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36E" w:rsidRPr="001E4446" w:rsidRDefault="002108C7" w:rsidP="002108C7">
      <w:pPr>
        <w:adjustRightInd w:val="0"/>
        <w:snapToGrid w:val="0"/>
        <w:ind w:firstLineChars="1600" w:firstLine="3844"/>
        <w:rPr>
          <w:rFonts w:asciiTheme="majorEastAsia" w:eastAsiaTheme="majorEastAsia" w:hAnsiTheme="majorEastAsia" w:cs="Times New Roman"/>
          <w:b/>
          <w:szCs w:val="24"/>
        </w:rPr>
      </w:pPr>
      <w:r w:rsidRPr="002108C7">
        <w:rPr>
          <w:rFonts w:asciiTheme="majorEastAsia" w:eastAsiaTheme="majorEastAsia" w:hAnsiTheme="majorEastAsia" w:cs="Times New Roman"/>
          <w:b/>
          <w:noProof/>
          <w:szCs w:val="24"/>
        </w:rPr>
        <mc:AlternateContent>
          <mc:Choice Requires="wps">
            <w:drawing>
              <wp:anchor distT="45720" distB="45720" distL="114300" distR="114300" simplePos="0" relativeHeight="251801600" behindDoc="0" locked="0" layoutInCell="1" allowOverlap="1">
                <wp:simplePos x="0" y="0"/>
                <wp:positionH relativeFrom="margin">
                  <wp:align>right</wp:align>
                </wp:positionH>
                <wp:positionV relativeFrom="paragraph">
                  <wp:posOffset>0</wp:posOffset>
                </wp:positionV>
                <wp:extent cx="876300" cy="561975"/>
                <wp:effectExtent l="0" t="0" r="19050" b="28575"/>
                <wp:wrapSquare wrapText="bothSides"/>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108C7" w:rsidRPr="002108C7" w:rsidRDefault="002108C7">
                            <w:pPr>
                              <w:rPr>
                                <w:rFonts w:hint="eastAsia"/>
                                <w:sz w:val="32"/>
                                <w:szCs w:val="32"/>
                              </w:rPr>
                            </w:pPr>
                            <w:r w:rsidRPr="002108C7">
                              <w:rPr>
                                <w:rFonts w:hint="eastAsia"/>
                                <w:sz w:val="32"/>
                                <w:szCs w:val="32"/>
                              </w:rPr>
                              <w:t>簡易</w:t>
                            </w:r>
                            <w:r w:rsidRPr="002108C7">
                              <w:rPr>
                                <w:sz w:val="32"/>
                                <w:szCs w:val="32"/>
                              </w:rPr>
                              <w:t>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7.8pt;margin-top:0;width:69pt;height:44.25pt;z-index:251801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" fillcolor="white [3201]" strokecolor="black [3200]" strokeweight="1pt">
                <v:textbox>
                  <w:txbxContent>
                    <w:p w:rsidR="002108C7" w:rsidRPr="002108C7" w:rsidRDefault="002108C7">
                      <w:pPr>
                        <w:rPr>
                          <w:rFonts w:hint="eastAsia"/>
                          <w:sz w:val="32"/>
                          <w:szCs w:val="32"/>
                        </w:rPr>
                      </w:pPr>
                      <w:r w:rsidRPr="002108C7">
                        <w:rPr>
                          <w:rFonts w:hint="eastAsia"/>
                          <w:sz w:val="32"/>
                          <w:szCs w:val="32"/>
                        </w:rPr>
                        <w:t>簡易</w:t>
                      </w:r>
                      <w:r w:rsidRPr="002108C7">
                        <w:rPr>
                          <w:sz w:val="32"/>
                          <w:szCs w:val="32"/>
                        </w:rPr>
                        <w:t>版</w:t>
                      </w:r>
                    </w:p>
                  </w:txbxContent>
                </v:textbox>
                <w10:wrap type="square" anchorx="margin"/>
              </v:shape>
            </w:pict>
          </mc:Fallback>
        </mc:AlternateContent>
      </w:r>
      <w:r w:rsidR="005A42FA" w:rsidRPr="001E4446">
        <w:rPr>
          <w:rFonts w:asciiTheme="majorEastAsia" w:eastAsiaTheme="majorEastAsia" w:hAnsiTheme="majorEastAsia" w:cs="Times New Roman" w:hint="eastAsia"/>
          <w:b/>
          <w:szCs w:val="24"/>
        </w:rPr>
        <w:t>「</w:t>
      </w:r>
      <w:r w:rsidR="0065436E" w:rsidRPr="001E4446">
        <w:rPr>
          <w:rFonts w:asciiTheme="majorEastAsia" w:eastAsiaTheme="majorEastAsia" w:hAnsiTheme="majorEastAsia" w:cs="Times New Roman" w:hint="eastAsia"/>
          <w:b/>
          <w:szCs w:val="24"/>
        </w:rPr>
        <w:t>通識直播室</w:t>
      </w:r>
      <w:r w:rsidR="0065436E" w:rsidRPr="001E4446">
        <w:rPr>
          <w:rFonts w:asciiTheme="majorEastAsia" w:eastAsiaTheme="majorEastAsia" w:hAnsiTheme="majorEastAsia" w:cs="Times New Roman" w:hint="eastAsia"/>
          <w:szCs w:val="24"/>
        </w:rPr>
        <w:t>」</w:t>
      </w:r>
      <w:r w:rsidR="0065436E" w:rsidRPr="001E4446">
        <w:rPr>
          <w:rFonts w:asciiTheme="majorEastAsia" w:eastAsiaTheme="majorEastAsia" w:hAnsiTheme="majorEastAsia" w:cs="Times New Roman" w:hint="eastAsia"/>
          <w:b/>
          <w:szCs w:val="24"/>
        </w:rPr>
        <w:t>網上論壇</w:t>
      </w:r>
    </w:p>
    <w:p w:rsidR="0065436E" w:rsidRPr="001E4446" w:rsidRDefault="002108C7" w:rsidP="0065436E">
      <w:pPr>
        <w:adjustRightInd w:val="0"/>
        <w:snapToGrid w:val="0"/>
        <w:jc w:val="center"/>
        <w:rPr>
          <w:rFonts w:asciiTheme="majorEastAsia" w:eastAsiaTheme="majorEastAsia" w:hAnsiTheme="majorEastAsia" w:cs="Times New Roman"/>
          <w:b/>
          <w:szCs w:val="24"/>
          <w:u w:val="thick"/>
        </w:rPr>
      </w:pPr>
      <w:r w:rsidRPr="002108C7">
        <w:rPr>
          <w:rFonts w:asciiTheme="majorEastAsia" w:eastAsiaTheme="majorEastAsia" w:hAnsiTheme="majorEastAsia" w:cs="Times New Roman" w:hint="eastAsia"/>
          <w:b/>
          <w:szCs w:val="24"/>
        </w:rPr>
        <w:t xml:space="preserve"> </w:t>
      </w:r>
      <w:r w:rsidRPr="002108C7">
        <w:rPr>
          <w:rFonts w:asciiTheme="majorEastAsia" w:eastAsiaTheme="majorEastAsia" w:hAnsiTheme="majorEastAsia" w:cs="Times New Roman"/>
          <w:b/>
          <w:szCs w:val="24"/>
        </w:rPr>
        <w:t xml:space="preserve">          </w:t>
      </w:r>
      <w:r w:rsidR="0065436E" w:rsidRPr="001E4446">
        <w:rPr>
          <w:rFonts w:asciiTheme="majorEastAsia" w:eastAsiaTheme="majorEastAsia" w:hAnsiTheme="majorEastAsia" w:cs="Times New Roman" w:hint="eastAsia"/>
          <w:b/>
          <w:szCs w:val="24"/>
          <w:u w:val="thick"/>
        </w:rPr>
        <w:t>主</w:t>
      </w:r>
      <w:r w:rsidR="0065436E" w:rsidRPr="001E4446">
        <w:rPr>
          <w:rFonts w:asciiTheme="majorEastAsia" w:eastAsiaTheme="majorEastAsia" w:hAnsiTheme="majorEastAsia" w:cs="Times New Roman"/>
          <w:b/>
          <w:szCs w:val="24"/>
          <w:u w:val="thick"/>
        </w:rPr>
        <w:t>題：「</w:t>
      </w:r>
      <w:r w:rsidR="00B25BB3" w:rsidRPr="001E4446">
        <w:rPr>
          <w:rFonts w:asciiTheme="majorEastAsia" w:eastAsiaTheme="majorEastAsia" w:hAnsiTheme="majorEastAsia" w:cs="Times New Roman" w:hint="eastAsia"/>
          <w:b/>
          <w:szCs w:val="24"/>
          <w:u w:val="thick"/>
        </w:rPr>
        <w:t>出</w:t>
      </w:r>
      <w:r w:rsidR="00B25BB3" w:rsidRPr="001E4446">
        <w:rPr>
          <w:rFonts w:asciiTheme="majorEastAsia" w:eastAsiaTheme="majorEastAsia" w:hAnsiTheme="majorEastAsia" w:cs="Times New Roman"/>
          <w:b/>
          <w:szCs w:val="24"/>
          <w:u w:val="thick"/>
        </w:rPr>
        <w:t>國</w:t>
      </w:r>
      <w:r w:rsidR="0065436E" w:rsidRPr="001E4446">
        <w:rPr>
          <w:rFonts w:asciiTheme="majorEastAsia" w:eastAsiaTheme="majorEastAsia" w:hAnsiTheme="majorEastAsia" w:cs="Times New Roman"/>
          <w:b/>
          <w:szCs w:val="24"/>
          <w:u w:val="thick"/>
        </w:rPr>
        <w:t>與迎來：中國留學教育</w:t>
      </w:r>
      <w:r w:rsidR="00A84459" w:rsidRPr="001E4446">
        <w:rPr>
          <w:rFonts w:asciiTheme="majorEastAsia" w:eastAsiaTheme="majorEastAsia" w:hAnsiTheme="majorEastAsia" w:cs="Times New Roman" w:hint="eastAsia"/>
          <w:b/>
          <w:szCs w:val="24"/>
          <w:u w:val="thick"/>
        </w:rPr>
        <w:t>與個人生涯規劃</w:t>
      </w:r>
      <w:r w:rsidR="0065436E" w:rsidRPr="001E4446">
        <w:rPr>
          <w:rFonts w:asciiTheme="majorEastAsia" w:eastAsiaTheme="majorEastAsia" w:hAnsiTheme="majorEastAsia" w:cs="Times New Roman" w:hint="eastAsia"/>
          <w:b/>
          <w:szCs w:val="24"/>
          <w:u w:val="thick"/>
        </w:rPr>
        <w:t>」</w:t>
      </w:r>
    </w:p>
    <w:p w:rsidR="0065436E" w:rsidRPr="001E4446" w:rsidRDefault="002108C7" w:rsidP="0065436E">
      <w:pPr>
        <w:adjustRightInd w:val="0"/>
        <w:snapToGrid w:val="0"/>
        <w:jc w:val="center"/>
        <w:rPr>
          <w:rFonts w:asciiTheme="majorEastAsia" w:eastAsiaTheme="majorEastAsia" w:hAnsiTheme="majorEastAsia" w:cs="Times New Roman"/>
          <w:b/>
          <w:szCs w:val="24"/>
        </w:rPr>
      </w:pPr>
      <w:r>
        <w:rPr>
          <w:rFonts w:asciiTheme="majorEastAsia" w:eastAsiaTheme="majorEastAsia" w:hAnsiTheme="majorEastAsia" w:cs="Times New Roman" w:hint="eastAsia"/>
          <w:b/>
          <w:szCs w:val="24"/>
        </w:rPr>
        <w:t xml:space="preserve"> </w:t>
      </w:r>
      <w:r>
        <w:rPr>
          <w:rFonts w:asciiTheme="majorEastAsia" w:eastAsiaTheme="majorEastAsia" w:hAnsiTheme="majorEastAsia" w:cs="Times New Roman"/>
          <w:b/>
          <w:szCs w:val="24"/>
        </w:rPr>
        <w:t xml:space="preserve">          </w:t>
      </w:r>
      <w:r w:rsidR="009D5A50" w:rsidRPr="001E4446">
        <w:rPr>
          <w:rFonts w:asciiTheme="majorEastAsia" w:eastAsiaTheme="majorEastAsia" w:hAnsiTheme="majorEastAsia" w:cs="Times New Roman" w:hint="eastAsia"/>
          <w:b/>
          <w:szCs w:val="24"/>
        </w:rPr>
        <w:t>建</w:t>
      </w:r>
      <w:r w:rsidR="009D5A50" w:rsidRPr="001E4446">
        <w:rPr>
          <w:rFonts w:asciiTheme="majorEastAsia" w:eastAsiaTheme="majorEastAsia" w:hAnsiTheme="majorEastAsia" w:cs="Times New Roman"/>
          <w:b/>
          <w:szCs w:val="24"/>
        </w:rPr>
        <w:t>議的</w:t>
      </w:r>
      <w:r w:rsidR="0065436E" w:rsidRPr="001E4446">
        <w:rPr>
          <w:rFonts w:asciiTheme="majorEastAsia" w:eastAsiaTheme="majorEastAsia" w:hAnsiTheme="majorEastAsia" w:cs="Times New Roman"/>
          <w:b/>
          <w:szCs w:val="24"/>
        </w:rPr>
        <w:t>學與教活動</w:t>
      </w:r>
    </w:p>
    <w:p w:rsidR="0065436E" w:rsidRPr="001E4446" w:rsidRDefault="0065436E" w:rsidP="0065436E">
      <w:pPr>
        <w:adjustRightInd w:val="0"/>
        <w:snapToGrid w:val="0"/>
        <w:rPr>
          <w:rFonts w:asciiTheme="majorEastAsia" w:eastAsiaTheme="majorEastAsia" w:hAnsiTheme="majorEastAsia" w:cs="Times New Roman"/>
          <w:b/>
          <w:u w:val="thick"/>
        </w:rPr>
      </w:pPr>
    </w:p>
    <w:p w:rsidR="0065436E" w:rsidRDefault="0065436E" w:rsidP="0065436E">
      <w:pPr>
        <w:jc w:val="center"/>
        <w:rPr>
          <w:rFonts w:asciiTheme="majorEastAsia" w:eastAsiaTheme="majorEastAsia" w:hAnsiTheme="majorEastAsia" w:cs="Times New Roman"/>
          <w:b/>
          <w:u w:val="thick"/>
        </w:rPr>
      </w:pPr>
      <w:r w:rsidRPr="001E4446">
        <w:rPr>
          <w:rFonts w:asciiTheme="majorEastAsia" w:eastAsiaTheme="majorEastAsia" w:hAnsiTheme="majorEastAsia" w:cs="Times New Roman"/>
          <w:b/>
          <w:u w:val="thick"/>
        </w:rPr>
        <w:t>學與教活動</w:t>
      </w:r>
      <w:r w:rsidR="005011F2" w:rsidRPr="001E4446">
        <w:rPr>
          <w:rFonts w:asciiTheme="majorEastAsia" w:eastAsiaTheme="majorEastAsia" w:hAnsiTheme="majorEastAsia" w:cs="Times New Roman" w:hint="eastAsia"/>
          <w:b/>
          <w:u w:val="thick"/>
        </w:rPr>
        <w:t>（</w:t>
      </w:r>
      <w:r w:rsidRPr="001E4446">
        <w:rPr>
          <w:rFonts w:asciiTheme="majorEastAsia" w:eastAsiaTheme="majorEastAsia" w:hAnsiTheme="majorEastAsia" w:cs="Times New Roman"/>
          <w:b/>
          <w:u w:val="thick"/>
        </w:rPr>
        <w:t>一</w:t>
      </w:r>
      <w:r w:rsidR="005011F2" w:rsidRPr="001E4446">
        <w:rPr>
          <w:rFonts w:asciiTheme="majorEastAsia" w:eastAsiaTheme="majorEastAsia" w:hAnsiTheme="majorEastAsia" w:cs="Times New Roman" w:hint="eastAsia"/>
          <w:b/>
          <w:u w:val="thick"/>
        </w:rPr>
        <w:t>）</w:t>
      </w:r>
    </w:p>
    <w:p w:rsidR="00C2602E" w:rsidRPr="001E4446" w:rsidRDefault="00C2602E" w:rsidP="0065436E">
      <w:pPr>
        <w:jc w:val="center"/>
        <w:rPr>
          <w:rFonts w:asciiTheme="majorEastAsia" w:eastAsiaTheme="majorEastAsia" w:hAnsiTheme="majorEastAsia" w:cs="Times New Roman"/>
          <w:b/>
          <w:u w:val="thick"/>
        </w:rPr>
      </w:pPr>
    </w:p>
    <w:p w:rsidR="00C2602E" w:rsidRPr="001E4446" w:rsidRDefault="00C2602E" w:rsidP="00C2602E">
      <w:pPr>
        <w:pStyle w:val="a7"/>
        <w:numPr>
          <w:ilvl w:val="0"/>
          <w:numId w:val="1"/>
        </w:numPr>
        <w:ind w:leftChars="0"/>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u w:val="thick"/>
        </w:rPr>
        <w:t>活動設計</w:t>
      </w:r>
    </w:p>
    <w:p w:rsidR="00C2602E" w:rsidRPr="001E4446" w:rsidRDefault="00C2602E" w:rsidP="00C2602E">
      <w:pPr>
        <w:rPr>
          <w:rFonts w:asciiTheme="majorEastAsia" w:eastAsiaTheme="majorEastAsia" w:hAnsiTheme="majorEastAsia" w:cs="Times New Roman"/>
          <w:b/>
          <w:u w:val="thick"/>
        </w:rPr>
      </w:pPr>
    </w:p>
    <w:tbl>
      <w:tblPr>
        <w:tblStyle w:val="a8"/>
        <w:tblW w:w="10485" w:type="dxa"/>
        <w:tblLook w:val="04A0" w:firstRow="1" w:lastRow="0" w:firstColumn="1" w:lastColumn="0" w:noHBand="0" w:noVBand="1"/>
      </w:tblPr>
      <w:tblGrid>
        <w:gridCol w:w="846"/>
        <w:gridCol w:w="9639"/>
      </w:tblGrid>
      <w:tr w:rsidR="00C2602E" w:rsidRPr="001E4446" w:rsidTr="00AF095D">
        <w:tc>
          <w:tcPr>
            <w:tcW w:w="846" w:type="dxa"/>
          </w:tcPr>
          <w:p w:rsidR="00C2602E" w:rsidRPr="001E4446" w:rsidRDefault="00C2602E" w:rsidP="00AF095D">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課</w:t>
            </w:r>
            <w:r w:rsidRPr="001E4446">
              <w:rPr>
                <w:rFonts w:asciiTheme="majorEastAsia" w:eastAsiaTheme="majorEastAsia" w:hAnsiTheme="majorEastAsia" w:cs="Times New Roman"/>
                <w:b/>
              </w:rPr>
              <w:t>前</w:t>
            </w:r>
          </w:p>
        </w:tc>
        <w:tc>
          <w:tcPr>
            <w:tcW w:w="9639" w:type="dxa"/>
          </w:tcPr>
          <w:p w:rsidR="00C2602E" w:rsidRPr="001E4446" w:rsidRDefault="00C2602E" w:rsidP="00C2602E">
            <w:pPr>
              <w:pStyle w:val="a7"/>
              <w:numPr>
                <w:ilvl w:val="0"/>
                <w:numId w:val="21"/>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派發課前預習工作紙</w:t>
            </w:r>
            <w:r>
              <w:rPr>
                <w:rFonts w:asciiTheme="majorEastAsia" w:eastAsiaTheme="majorEastAsia" w:hAnsiTheme="majorEastAsia" w:cs="Times New Roman" w:hint="eastAsia"/>
              </w:rPr>
              <w:t xml:space="preserve"> </w:t>
            </w:r>
            <w:r w:rsidRPr="00530E9A">
              <w:rPr>
                <w:rFonts w:asciiTheme="majorEastAsia" w:eastAsiaTheme="majorEastAsia" w:hAnsiTheme="majorEastAsia" w:hint="eastAsia"/>
                <w:b/>
                <w:highlight w:val="darkGray"/>
                <w:lang w:eastAsia="zh-HK"/>
              </w:rPr>
              <w:t>(</w:t>
            </w:r>
            <w:r w:rsidRPr="00530E9A">
              <w:rPr>
                <w:rFonts w:asciiTheme="majorEastAsia" w:eastAsiaTheme="majorEastAsia" w:hAnsiTheme="majorEastAsia" w:hint="eastAsia"/>
                <w:b/>
                <w:highlight w:val="darkGray"/>
              </w:rPr>
              <w:t>附件1A)</w:t>
            </w:r>
            <w:r w:rsidRPr="001E4446">
              <w:rPr>
                <w:rFonts w:asciiTheme="majorEastAsia" w:eastAsiaTheme="majorEastAsia" w:hAnsiTheme="majorEastAsia" w:cs="Times New Roman" w:hint="eastAsia"/>
              </w:rPr>
              <w:t>，要求學生於上課前完成，並於上課時帶回課堂報告。</w:t>
            </w:r>
          </w:p>
        </w:tc>
      </w:tr>
      <w:tr w:rsidR="00C2602E" w:rsidRPr="001E4446" w:rsidTr="00AF095D">
        <w:tc>
          <w:tcPr>
            <w:tcW w:w="846" w:type="dxa"/>
            <w:vMerge w:val="restart"/>
          </w:tcPr>
          <w:p w:rsidR="00C2602E" w:rsidRPr="001E4446" w:rsidRDefault="00C2602E" w:rsidP="00AF095D">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課</w:t>
            </w:r>
            <w:r w:rsidRPr="001E4446">
              <w:rPr>
                <w:rFonts w:asciiTheme="majorEastAsia" w:eastAsiaTheme="majorEastAsia" w:hAnsiTheme="majorEastAsia" w:cs="Times New Roman"/>
                <w:b/>
              </w:rPr>
              <w:t>堂</w:t>
            </w:r>
          </w:p>
        </w:tc>
        <w:tc>
          <w:tcPr>
            <w:tcW w:w="9639" w:type="dxa"/>
          </w:tcPr>
          <w:p w:rsidR="00C2602E" w:rsidRPr="001E4446" w:rsidRDefault="00C2602E" w:rsidP="00AF095D">
            <w:pPr>
              <w:jc w:val="both"/>
              <w:rPr>
                <w:rFonts w:asciiTheme="majorEastAsia" w:eastAsiaTheme="majorEastAsia" w:hAnsiTheme="majorEastAsia"/>
                <w:b/>
              </w:rPr>
            </w:pPr>
            <w:r w:rsidRPr="001E4446">
              <w:rPr>
                <w:rFonts w:asciiTheme="majorEastAsia" w:eastAsiaTheme="majorEastAsia" w:hAnsiTheme="majorEastAsia"/>
                <w:b/>
                <w:u w:val="thick"/>
              </w:rPr>
              <w:t>回應課前預習及引入課題</w:t>
            </w:r>
          </w:p>
          <w:p w:rsidR="00C2602E" w:rsidRPr="001E4446" w:rsidRDefault="00C2602E" w:rsidP="00C2602E">
            <w:pPr>
              <w:pStyle w:val="a7"/>
              <w:numPr>
                <w:ilvl w:val="0"/>
                <w:numId w:val="21"/>
              </w:numPr>
              <w:ind w:leftChars="0"/>
              <w:jc w:val="both"/>
              <w:rPr>
                <w:rFonts w:asciiTheme="majorEastAsia" w:eastAsiaTheme="majorEastAsia" w:hAnsiTheme="majorEastAsia"/>
                <w:b/>
              </w:rPr>
            </w:pPr>
            <w:r w:rsidRPr="001E4446">
              <w:rPr>
                <w:rFonts w:asciiTheme="majorEastAsia" w:eastAsiaTheme="majorEastAsia" w:hAnsiTheme="majorEastAsia" w:hint="eastAsia"/>
              </w:rPr>
              <w:t>檢查學生的課前預習</w:t>
            </w:r>
            <w:r w:rsidRPr="00530E9A">
              <w:rPr>
                <w:rFonts w:asciiTheme="majorEastAsia" w:eastAsiaTheme="majorEastAsia" w:hAnsiTheme="majorEastAsia" w:hint="eastAsia"/>
                <w:b/>
                <w:highlight w:val="darkGray"/>
                <w:lang w:eastAsia="zh-HK"/>
              </w:rPr>
              <w:t>(</w:t>
            </w:r>
            <w:r w:rsidRPr="00530E9A">
              <w:rPr>
                <w:rFonts w:asciiTheme="majorEastAsia" w:eastAsiaTheme="majorEastAsia" w:hAnsiTheme="majorEastAsia" w:hint="eastAsia"/>
                <w:b/>
                <w:highlight w:val="darkGray"/>
              </w:rPr>
              <w:t>附件1A)</w:t>
            </w:r>
            <w:r w:rsidRPr="001E4446">
              <w:rPr>
                <w:rFonts w:asciiTheme="majorEastAsia" w:eastAsiaTheme="majorEastAsia" w:hAnsiTheme="majorEastAsia" w:hint="eastAsia"/>
              </w:rPr>
              <w:t>，並邀請數名學生報告其預習內容。</w:t>
            </w:r>
          </w:p>
          <w:p w:rsidR="00C2602E" w:rsidRPr="001E4446" w:rsidRDefault="00C2602E" w:rsidP="00C2602E">
            <w:pPr>
              <w:pStyle w:val="a7"/>
              <w:numPr>
                <w:ilvl w:val="0"/>
                <w:numId w:val="21"/>
              </w:numPr>
              <w:ind w:leftChars="0"/>
              <w:jc w:val="both"/>
              <w:rPr>
                <w:rFonts w:asciiTheme="majorEastAsia" w:eastAsiaTheme="majorEastAsia" w:hAnsiTheme="majorEastAsia"/>
                <w:b/>
              </w:rPr>
            </w:pPr>
            <w:r w:rsidRPr="001E4446">
              <w:rPr>
                <w:rFonts w:asciiTheme="majorEastAsia" w:eastAsiaTheme="majorEastAsia" w:hAnsiTheme="majorEastAsia" w:hint="eastAsia"/>
              </w:rPr>
              <w:t>以學生的報告內容為基礎，並結合個人認識而作總結。例如：</w:t>
            </w:r>
          </w:p>
          <w:p w:rsidR="00C2602E" w:rsidRPr="00F04B07" w:rsidRDefault="00C2602E" w:rsidP="00C2602E">
            <w:pPr>
              <w:numPr>
                <w:ilvl w:val="1"/>
                <w:numId w:val="22"/>
              </w:numPr>
              <w:jc w:val="both"/>
              <w:rPr>
                <w:rFonts w:asciiTheme="majorEastAsia" w:eastAsiaTheme="majorEastAsia" w:hAnsiTheme="majorEastAsia"/>
                <w:color w:val="FF0000"/>
                <w:sz w:val="22"/>
              </w:rPr>
            </w:pPr>
            <w:r w:rsidRPr="00F04B07">
              <w:rPr>
                <w:rFonts w:asciiTheme="majorEastAsia" w:eastAsiaTheme="majorEastAsia" w:hAnsiTheme="majorEastAsia" w:hint="eastAsia"/>
                <w:color w:val="000000" w:themeColor="text1"/>
                <w:sz w:val="22"/>
              </w:rPr>
              <w:t>文化大革命結束後，國家發展路向轉為現代化建設，需要大量人材；可是教育是「文化大革命」期間的重災區，故希望廣派留學生而學習西方的科技知識，而這亦與建國初年國家百廢待興，故大量派遣留學生前往蘇聯學習的情況相</w:t>
            </w:r>
            <w:bookmarkStart w:id="0" w:name="_GoBack"/>
            <w:bookmarkEnd w:id="0"/>
            <w:r w:rsidRPr="00F04B07">
              <w:rPr>
                <w:rFonts w:asciiTheme="majorEastAsia" w:eastAsiaTheme="majorEastAsia" w:hAnsiTheme="majorEastAsia" w:hint="eastAsia"/>
                <w:color w:val="000000" w:themeColor="text1"/>
                <w:sz w:val="22"/>
              </w:rPr>
              <w:t>同。</w:t>
            </w:r>
          </w:p>
          <w:p w:rsidR="00C2602E" w:rsidRPr="00F04B07" w:rsidRDefault="00C2602E" w:rsidP="00C2602E">
            <w:pPr>
              <w:numPr>
                <w:ilvl w:val="1"/>
                <w:numId w:val="22"/>
              </w:numPr>
              <w:jc w:val="both"/>
              <w:rPr>
                <w:rFonts w:asciiTheme="majorEastAsia" w:eastAsiaTheme="majorEastAsia" w:hAnsiTheme="majorEastAsia"/>
                <w:color w:val="FF0000"/>
                <w:sz w:val="22"/>
              </w:rPr>
            </w:pPr>
            <w:r w:rsidRPr="00F04B07">
              <w:rPr>
                <w:rFonts w:asciiTheme="majorEastAsia" w:eastAsiaTheme="majorEastAsia" w:hAnsiTheme="majorEastAsia" w:hint="eastAsia"/>
                <w:color w:val="000000" w:themeColor="text1"/>
                <w:sz w:val="22"/>
              </w:rPr>
              <w:t>出國留學及留學回國人數同樣上升，而值得留意的是兩類人數的差距正在縮減。2003年，出國人數多於回國人數近五倍；到2017年，回國人數已接近出國人數的80%。</w:t>
            </w:r>
          </w:p>
          <w:p w:rsidR="00C2602E" w:rsidRPr="00F04B07" w:rsidRDefault="00C2602E" w:rsidP="00C2602E">
            <w:pPr>
              <w:numPr>
                <w:ilvl w:val="1"/>
                <w:numId w:val="22"/>
              </w:numPr>
              <w:jc w:val="both"/>
              <w:rPr>
                <w:rFonts w:asciiTheme="majorEastAsia" w:eastAsiaTheme="majorEastAsia" w:hAnsiTheme="majorEastAsia"/>
                <w:color w:val="FF0000"/>
                <w:sz w:val="22"/>
              </w:rPr>
            </w:pPr>
            <w:r w:rsidRPr="00F04B07">
              <w:rPr>
                <w:rFonts w:asciiTheme="majorEastAsia" w:eastAsiaTheme="majorEastAsia" w:hAnsiTheme="majorEastAsia" w:hint="eastAsia"/>
                <w:color w:val="000000" w:themeColor="text1"/>
                <w:sz w:val="22"/>
              </w:rPr>
              <w:t>資料三所見的留學趨勢：</w:t>
            </w:r>
          </w:p>
          <w:p w:rsidR="00C2602E" w:rsidRPr="00F04B07" w:rsidRDefault="00C2602E" w:rsidP="00C2602E">
            <w:pPr>
              <w:numPr>
                <w:ilvl w:val="2"/>
                <w:numId w:val="22"/>
              </w:numPr>
              <w:jc w:val="both"/>
              <w:rPr>
                <w:rFonts w:asciiTheme="majorEastAsia" w:eastAsiaTheme="majorEastAsia" w:hAnsiTheme="majorEastAsia"/>
                <w:color w:val="FF0000"/>
                <w:sz w:val="22"/>
              </w:rPr>
            </w:pPr>
            <w:r w:rsidRPr="00F04B07">
              <w:rPr>
                <w:rFonts w:asciiTheme="majorEastAsia" w:eastAsiaTheme="majorEastAsia" w:hAnsiTheme="majorEastAsia"/>
                <w:sz w:val="22"/>
              </w:rPr>
              <w:t>留學</w:t>
            </w:r>
            <w:r w:rsidRPr="00F04B07">
              <w:rPr>
                <w:rFonts w:asciiTheme="majorEastAsia" w:eastAsiaTheme="majorEastAsia" w:hAnsiTheme="majorEastAsia"/>
                <w:color w:val="000000" w:themeColor="text1"/>
                <w:sz w:val="22"/>
              </w:rPr>
              <w:t>地點歷年都是以美國最多、其次為英國。</w:t>
            </w:r>
          </w:p>
          <w:p w:rsidR="00C2602E" w:rsidRPr="00F04B07" w:rsidRDefault="00C2602E" w:rsidP="00C2602E">
            <w:pPr>
              <w:numPr>
                <w:ilvl w:val="2"/>
                <w:numId w:val="22"/>
              </w:numPr>
              <w:jc w:val="both"/>
              <w:rPr>
                <w:rFonts w:asciiTheme="majorEastAsia" w:eastAsiaTheme="majorEastAsia" w:hAnsiTheme="majorEastAsia"/>
                <w:color w:val="FF0000"/>
                <w:sz w:val="22"/>
              </w:rPr>
            </w:pPr>
            <w:r w:rsidRPr="00F04B07">
              <w:rPr>
                <w:rFonts w:asciiTheme="majorEastAsia" w:eastAsiaTheme="majorEastAsia" w:hAnsiTheme="majorEastAsia" w:hint="eastAsia"/>
                <w:color w:val="000000" w:themeColor="text1"/>
                <w:sz w:val="22"/>
              </w:rPr>
              <w:t>在</w:t>
            </w:r>
            <w:r w:rsidRPr="00F04B07">
              <w:rPr>
                <w:rFonts w:asciiTheme="majorEastAsia" w:eastAsiaTheme="majorEastAsia" w:hAnsiTheme="majorEastAsia"/>
                <w:color w:val="000000" w:themeColor="text1"/>
                <w:sz w:val="22"/>
              </w:rPr>
              <w:t>2015年，以英語為官方語言的國家（美國、加拿大、英國、澳洲、新加坡），</w:t>
            </w:r>
            <w:r w:rsidRPr="00F04B07">
              <w:rPr>
                <w:rFonts w:asciiTheme="majorEastAsia" w:eastAsiaTheme="majorEastAsia" w:hAnsiTheme="majorEastAsia" w:hint="eastAsia"/>
                <w:color w:val="000000" w:themeColor="text1"/>
                <w:sz w:val="22"/>
              </w:rPr>
              <w:t>以</w:t>
            </w:r>
            <w:r w:rsidRPr="00F04B07">
              <w:rPr>
                <w:rFonts w:asciiTheme="majorEastAsia" w:eastAsiaTheme="majorEastAsia" w:hAnsiTheme="majorEastAsia"/>
                <w:color w:val="000000" w:themeColor="text1"/>
                <w:sz w:val="22"/>
              </w:rPr>
              <w:t>及大多數高等院校都以英語授課的香港，所佔的比例</w:t>
            </w:r>
            <w:r w:rsidRPr="00F04B07">
              <w:rPr>
                <w:rFonts w:asciiTheme="majorEastAsia" w:eastAsiaTheme="majorEastAsia" w:hAnsiTheme="majorEastAsia" w:hint="eastAsia"/>
                <w:color w:val="000000" w:themeColor="text1"/>
                <w:sz w:val="22"/>
              </w:rPr>
              <w:t>合</w:t>
            </w:r>
            <w:r w:rsidRPr="00F04B07">
              <w:rPr>
                <w:rFonts w:asciiTheme="majorEastAsia" w:eastAsiaTheme="majorEastAsia" w:hAnsiTheme="majorEastAsia"/>
                <w:color w:val="000000" w:themeColor="text1"/>
                <w:sz w:val="22"/>
              </w:rPr>
              <w:t>共超過七成，顯示中國學生多以英語國家和地區為留學目的地。</w:t>
            </w:r>
          </w:p>
          <w:p w:rsidR="00C2602E" w:rsidRPr="001E4446" w:rsidRDefault="00C2602E" w:rsidP="00C2602E">
            <w:pPr>
              <w:numPr>
                <w:ilvl w:val="2"/>
                <w:numId w:val="22"/>
              </w:numPr>
              <w:jc w:val="both"/>
              <w:rPr>
                <w:rFonts w:asciiTheme="majorEastAsia" w:eastAsiaTheme="majorEastAsia" w:hAnsiTheme="majorEastAsia"/>
                <w:color w:val="FF0000"/>
              </w:rPr>
            </w:pPr>
            <w:r w:rsidRPr="00F04B07">
              <w:rPr>
                <w:rFonts w:asciiTheme="majorEastAsia" w:eastAsiaTheme="majorEastAsia" w:hAnsiTheme="majorEastAsia"/>
                <w:color w:val="000000" w:themeColor="text1"/>
                <w:sz w:val="22"/>
              </w:rPr>
              <w:t>從表內各國和地區所佔的百分比可見，除了韓國和澳門之外，其他留學地點的數據變化不大，顯示中國學生所選擇前往留學的國家，大致是頗為穩定的。</w:t>
            </w:r>
            <w:r w:rsidRPr="001E4446">
              <w:rPr>
                <w:rFonts w:asciiTheme="majorEastAsia" w:eastAsiaTheme="majorEastAsia" w:hAnsiTheme="majorEastAsia"/>
                <w:color w:val="FF0000"/>
              </w:rPr>
              <w:t xml:space="preserve"> </w:t>
            </w:r>
          </w:p>
          <w:p w:rsidR="00C2602E" w:rsidRPr="001E4446" w:rsidRDefault="00C2602E" w:rsidP="00C2602E">
            <w:pPr>
              <w:pStyle w:val="a7"/>
              <w:numPr>
                <w:ilvl w:val="0"/>
                <w:numId w:val="21"/>
              </w:numPr>
              <w:ind w:leftChars="0"/>
              <w:jc w:val="both"/>
              <w:rPr>
                <w:rFonts w:asciiTheme="majorEastAsia" w:eastAsiaTheme="majorEastAsia" w:hAnsiTheme="majorEastAsia"/>
                <w:color w:val="FF0000"/>
              </w:rPr>
            </w:pPr>
            <w:r w:rsidRPr="001E4446">
              <w:rPr>
                <w:rFonts w:asciiTheme="majorEastAsia" w:eastAsiaTheme="majorEastAsia" w:hAnsiTheme="majorEastAsia" w:hint="eastAsia"/>
              </w:rPr>
              <w:t>簡略交代初步掌握了中國留學的情</w:t>
            </w:r>
            <w:r w:rsidRPr="001E4446">
              <w:rPr>
                <w:rFonts w:asciiTheme="majorEastAsia" w:eastAsiaTheme="majorEastAsia" w:hAnsiTheme="majorEastAsia"/>
              </w:rPr>
              <w:t>況</w:t>
            </w:r>
            <w:r w:rsidRPr="001E4446">
              <w:rPr>
                <w:rFonts w:asciiTheme="majorEastAsia" w:eastAsiaTheme="majorEastAsia" w:hAnsiTheme="majorEastAsia" w:hint="eastAsia"/>
              </w:rPr>
              <w:t>後，繼後的小組討論將會進一步探究甚麼因素促使中國學生出國留學，並且主要以美國、英國為目的地，也會分析現時中國留學生低齡化的趨勢。</w:t>
            </w:r>
          </w:p>
        </w:tc>
      </w:tr>
      <w:tr w:rsidR="00C2602E" w:rsidRPr="001E4446" w:rsidTr="00AF095D">
        <w:tc>
          <w:tcPr>
            <w:tcW w:w="846" w:type="dxa"/>
            <w:vMerge/>
          </w:tcPr>
          <w:p w:rsidR="00C2602E" w:rsidRPr="001E4446" w:rsidRDefault="00C2602E" w:rsidP="00AF095D">
            <w:pPr>
              <w:rPr>
                <w:rFonts w:asciiTheme="majorEastAsia" w:eastAsiaTheme="majorEastAsia" w:hAnsiTheme="majorEastAsia" w:cs="Times New Roman"/>
              </w:rPr>
            </w:pPr>
          </w:p>
        </w:tc>
        <w:tc>
          <w:tcPr>
            <w:tcW w:w="9639" w:type="dxa"/>
          </w:tcPr>
          <w:p w:rsidR="00C2602E" w:rsidRPr="001E4446" w:rsidRDefault="00C2602E" w:rsidP="00AF095D">
            <w:pPr>
              <w:jc w:val="both"/>
              <w:rPr>
                <w:rFonts w:asciiTheme="majorEastAsia" w:eastAsiaTheme="majorEastAsia" w:hAnsiTheme="majorEastAsia"/>
                <w:b/>
              </w:rPr>
            </w:pPr>
            <w:r w:rsidRPr="001E4446">
              <w:rPr>
                <w:rFonts w:asciiTheme="majorEastAsia" w:eastAsiaTheme="majorEastAsia" w:hAnsiTheme="majorEastAsia" w:hint="eastAsia"/>
                <w:b/>
                <w:u w:val="thick"/>
              </w:rPr>
              <w:t>小組討論、學生匯報及教師總結</w:t>
            </w:r>
          </w:p>
          <w:p w:rsidR="00C2602E" w:rsidRPr="00E901E6" w:rsidRDefault="00C2602E" w:rsidP="00C2602E">
            <w:pPr>
              <w:pStyle w:val="a7"/>
              <w:numPr>
                <w:ilvl w:val="0"/>
                <w:numId w:val="21"/>
              </w:numPr>
              <w:ind w:leftChars="0"/>
              <w:jc w:val="both"/>
              <w:rPr>
                <w:rFonts w:asciiTheme="majorEastAsia" w:eastAsiaTheme="majorEastAsia" w:hAnsiTheme="majorEastAsia"/>
              </w:rPr>
            </w:pPr>
            <w:r>
              <w:rPr>
                <w:rFonts w:asciiTheme="majorEastAsia" w:eastAsiaTheme="majorEastAsia" w:hAnsiTheme="majorEastAsia" w:hint="eastAsia"/>
              </w:rPr>
              <w:t xml:space="preserve">派發討論工作紙 </w:t>
            </w:r>
            <w:r w:rsidRPr="00530E9A">
              <w:rPr>
                <w:rFonts w:asciiTheme="majorEastAsia" w:eastAsiaTheme="majorEastAsia" w:hAnsiTheme="majorEastAsia" w:hint="eastAsia"/>
                <w:b/>
                <w:highlight w:val="darkGray"/>
              </w:rPr>
              <w:t>(附件1B)</w:t>
            </w:r>
            <w:r>
              <w:rPr>
                <w:rFonts w:asciiTheme="majorEastAsia" w:eastAsiaTheme="majorEastAsia" w:hAnsiTheme="majorEastAsia" w:hint="eastAsia"/>
              </w:rPr>
              <w:t>，引起學生對課題的興趣，並嘗試</w:t>
            </w:r>
            <w:r w:rsidRPr="00E901E6">
              <w:rPr>
                <w:rFonts w:asciiTheme="majorEastAsia" w:eastAsiaTheme="majorEastAsia" w:hAnsiTheme="majorEastAsia" w:hint="eastAsia"/>
                <w:u w:val="single"/>
              </w:rPr>
              <w:t>從個人層面</w:t>
            </w:r>
            <w:r>
              <w:rPr>
                <w:rFonts w:asciiTheme="majorEastAsia" w:eastAsiaTheme="majorEastAsia" w:hAnsiTheme="majorEastAsia" w:hint="eastAsia"/>
              </w:rPr>
              <w:t>思考到外國升學的原因</w:t>
            </w:r>
          </w:p>
          <w:p w:rsidR="00C2602E" w:rsidRPr="001E4446" w:rsidRDefault="00C2602E" w:rsidP="00C2602E">
            <w:pPr>
              <w:pStyle w:val="a7"/>
              <w:numPr>
                <w:ilvl w:val="0"/>
                <w:numId w:val="21"/>
              </w:numPr>
              <w:ind w:leftChars="0"/>
              <w:jc w:val="both"/>
              <w:rPr>
                <w:rFonts w:asciiTheme="majorEastAsia" w:eastAsiaTheme="majorEastAsia" w:hAnsiTheme="majorEastAsia"/>
              </w:rPr>
            </w:pPr>
            <w:r w:rsidRPr="001E4446">
              <w:rPr>
                <w:rFonts w:asciiTheme="majorEastAsia" w:eastAsiaTheme="majorEastAsia" w:hAnsiTheme="majorEastAsia" w:hint="eastAsia"/>
              </w:rPr>
              <w:t>派發小組討論工作紙</w:t>
            </w:r>
            <w:r w:rsidRPr="00530E9A">
              <w:rPr>
                <w:rFonts w:asciiTheme="majorEastAsia" w:eastAsiaTheme="majorEastAsia" w:hAnsiTheme="majorEastAsia" w:hint="eastAsia"/>
                <w:b/>
                <w:highlight w:val="darkGray"/>
              </w:rPr>
              <w:t>（附件2）</w:t>
            </w:r>
            <w:r w:rsidRPr="001E4446">
              <w:rPr>
                <w:rFonts w:asciiTheme="majorEastAsia" w:eastAsiaTheme="majorEastAsia" w:hAnsiTheme="majorEastAsia" w:hint="eastAsia"/>
              </w:rPr>
              <w:t>，</w:t>
            </w:r>
            <w:r>
              <w:rPr>
                <w:rFonts w:asciiTheme="majorEastAsia" w:eastAsiaTheme="majorEastAsia" w:hAnsiTheme="majorEastAsia" w:hint="eastAsia"/>
              </w:rPr>
              <w:t>讓學生從個人層面延伸至其他層面以分析影響學生出國深造的因素，然</w:t>
            </w:r>
            <w:r w:rsidRPr="001E4446">
              <w:rPr>
                <w:rFonts w:asciiTheme="majorEastAsia" w:eastAsiaTheme="majorEastAsia" w:hAnsiTheme="majorEastAsia" w:hint="eastAsia"/>
              </w:rPr>
              <w:t xml:space="preserve">後要求學生分組以準備討論。 </w:t>
            </w:r>
          </w:p>
          <w:p w:rsidR="00C2602E" w:rsidRPr="001E4446" w:rsidRDefault="00C2602E" w:rsidP="00C2602E">
            <w:pPr>
              <w:pStyle w:val="a7"/>
              <w:numPr>
                <w:ilvl w:val="0"/>
                <w:numId w:val="21"/>
              </w:numPr>
              <w:ind w:leftChars="0"/>
              <w:jc w:val="both"/>
              <w:rPr>
                <w:rFonts w:asciiTheme="majorEastAsia" w:eastAsiaTheme="majorEastAsia" w:hAnsiTheme="majorEastAsia"/>
              </w:rPr>
            </w:pPr>
            <w:r w:rsidRPr="001E4446">
              <w:rPr>
                <w:rFonts w:asciiTheme="majorEastAsia" w:eastAsiaTheme="majorEastAsia" w:hAnsiTheme="majorEastAsia" w:hint="eastAsia"/>
              </w:rPr>
              <w:t>在學生閱讀資料前，可簡介工作紙上的分析框架提示。該分析框架是借用人口學的「推拉理論」，以協助學生整理及分析資料。教師可考慮就「推」及「拉」因素各舉出一個例子給學生參考。此外，亦宜提示學生除了工作紙提供的資料外，同時需要配合個人認識及引述某些國家（例如美國）的情況而加以解釋。</w:t>
            </w:r>
          </w:p>
          <w:p w:rsidR="00C2602E" w:rsidRPr="001E4446" w:rsidRDefault="00C2602E" w:rsidP="00C2602E">
            <w:pPr>
              <w:pStyle w:val="a7"/>
              <w:numPr>
                <w:ilvl w:val="0"/>
                <w:numId w:val="21"/>
              </w:numPr>
              <w:ind w:leftChars="0"/>
              <w:jc w:val="both"/>
              <w:rPr>
                <w:rFonts w:asciiTheme="majorEastAsia" w:eastAsiaTheme="majorEastAsia" w:hAnsiTheme="majorEastAsia"/>
              </w:rPr>
            </w:pPr>
            <w:r w:rsidRPr="001E4446">
              <w:rPr>
                <w:rFonts w:asciiTheme="majorEastAsia" w:eastAsiaTheme="majorEastAsia" w:hAnsiTheme="majorEastAsia" w:hint="eastAsia"/>
              </w:rPr>
              <w:t>簡介分析框架及討論題目的要求後，即可讓學生開始閱讀工作紙各份資料，然後討論所附的題目。</w:t>
            </w:r>
          </w:p>
          <w:p w:rsidR="00C2602E" w:rsidRPr="001E4446" w:rsidRDefault="00C2602E" w:rsidP="00C2602E">
            <w:pPr>
              <w:pStyle w:val="a7"/>
              <w:numPr>
                <w:ilvl w:val="0"/>
                <w:numId w:val="21"/>
              </w:numPr>
              <w:ind w:leftChars="0"/>
              <w:jc w:val="both"/>
              <w:rPr>
                <w:rFonts w:asciiTheme="majorEastAsia" w:eastAsiaTheme="majorEastAsia" w:hAnsiTheme="majorEastAsia"/>
              </w:rPr>
            </w:pPr>
            <w:r w:rsidRPr="001E4446">
              <w:rPr>
                <w:rFonts w:asciiTheme="majorEastAsia" w:eastAsiaTheme="majorEastAsia" w:hAnsiTheme="majorEastAsia" w:hint="eastAsia"/>
              </w:rPr>
              <w:t>學生匯報討論結果（請視乎課時而決定匯報組別的數目）。</w:t>
            </w:r>
          </w:p>
          <w:p w:rsidR="00C2602E" w:rsidRPr="001E4446" w:rsidRDefault="00C2602E" w:rsidP="00C2602E">
            <w:pPr>
              <w:pStyle w:val="a7"/>
              <w:numPr>
                <w:ilvl w:val="0"/>
                <w:numId w:val="21"/>
              </w:numPr>
              <w:ind w:leftChars="0"/>
              <w:jc w:val="both"/>
              <w:rPr>
                <w:rFonts w:asciiTheme="majorEastAsia" w:eastAsiaTheme="majorEastAsia" w:hAnsiTheme="majorEastAsia"/>
              </w:rPr>
            </w:pPr>
            <w:r w:rsidRPr="001E4446">
              <w:rPr>
                <w:rFonts w:asciiTheme="majorEastAsia" w:eastAsiaTheme="majorEastAsia" w:hAnsiTheme="majorEastAsia" w:hint="eastAsia"/>
              </w:rPr>
              <w:t>以學生的報告內容為基礎，並結合個人認識而作總結。例如：</w:t>
            </w:r>
          </w:p>
          <w:p w:rsidR="00C2602E" w:rsidRPr="001E4446" w:rsidRDefault="00C2602E" w:rsidP="00C2602E">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lastRenderedPageBreak/>
              <w:t>從</w:t>
            </w:r>
            <w:r w:rsidRPr="001E4446">
              <w:rPr>
                <w:rFonts w:asciiTheme="majorEastAsia" w:eastAsiaTheme="majorEastAsia" w:hAnsiTheme="majorEastAsia" w:hint="eastAsia"/>
                <w:b/>
                <w:u w:val="thick"/>
              </w:rPr>
              <w:t>全球化</w:t>
            </w:r>
            <w:r w:rsidRPr="001E4446">
              <w:rPr>
                <w:rFonts w:asciiTheme="majorEastAsia" w:eastAsiaTheme="majorEastAsia" w:hAnsiTheme="majorEastAsia" w:hint="eastAsia"/>
              </w:rPr>
              <w:t>的背景而分析中國學生出國留學的「推」「拉」因素，並應用「</w:t>
            </w:r>
            <w:r w:rsidRPr="001E4446">
              <w:rPr>
                <w:rFonts w:asciiTheme="majorEastAsia" w:eastAsiaTheme="majorEastAsia" w:hAnsiTheme="majorEastAsia" w:hint="eastAsia"/>
                <w:b/>
                <w:u w:val="thick"/>
              </w:rPr>
              <w:t>綜合國力</w:t>
            </w:r>
            <w:r w:rsidRPr="001E4446">
              <w:rPr>
                <w:rFonts w:asciiTheme="majorEastAsia" w:eastAsiaTheme="majorEastAsia" w:hAnsiTheme="majorEastAsia" w:hint="eastAsia"/>
              </w:rPr>
              <w:t>」和「</w:t>
            </w:r>
            <w:r w:rsidRPr="001E4446">
              <w:rPr>
                <w:rFonts w:asciiTheme="majorEastAsia" w:eastAsiaTheme="majorEastAsia" w:hAnsiTheme="majorEastAsia" w:hint="eastAsia"/>
                <w:b/>
                <w:u w:val="thick"/>
              </w:rPr>
              <w:t>國家形象</w:t>
            </w:r>
            <w:r w:rsidRPr="001E4446">
              <w:rPr>
                <w:rFonts w:asciiTheme="majorEastAsia" w:eastAsiaTheme="majorEastAsia" w:hAnsiTheme="majorEastAsia" w:hint="eastAsia"/>
              </w:rPr>
              <w:t>」這兩個概念加以解說：</w:t>
            </w:r>
          </w:p>
          <w:p w:rsidR="00C2602E" w:rsidRPr="001E4446" w:rsidRDefault="00C2602E" w:rsidP="00C2602E">
            <w:pPr>
              <w:numPr>
                <w:ilvl w:val="2"/>
                <w:numId w:val="22"/>
              </w:numPr>
              <w:jc w:val="both"/>
              <w:rPr>
                <w:rFonts w:asciiTheme="majorEastAsia" w:eastAsiaTheme="majorEastAsia" w:hAnsiTheme="majorEastAsia"/>
              </w:rPr>
            </w:pPr>
            <w:r w:rsidRPr="001E4446">
              <w:rPr>
                <w:rFonts w:asciiTheme="majorEastAsia" w:eastAsiaTheme="majorEastAsia" w:hAnsiTheme="majorEastAsia" w:hint="eastAsia"/>
              </w:rPr>
              <w:t>在</w:t>
            </w:r>
            <w:r w:rsidRPr="001E4446">
              <w:rPr>
                <w:rFonts w:asciiTheme="majorEastAsia" w:eastAsiaTheme="majorEastAsia" w:hAnsiTheme="majorEastAsia" w:hint="eastAsia"/>
                <w:b/>
                <w:u w:val="thick"/>
              </w:rPr>
              <w:t>全球化</w:t>
            </w:r>
            <w:r w:rsidRPr="001E4446">
              <w:rPr>
                <w:rFonts w:asciiTheme="majorEastAsia" w:eastAsiaTheme="majorEastAsia" w:hAnsiTheme="majorEastAsia" w:hint="eastAsia"/>
              </w:rPr>
              <w:t>迅速發展的今天，學生出國留學的機會，以及可供選擇的留學國家都愈來愈多；因此，「推拉理論」可從較宏觀的層面分析影響他們留學決定的因素。</w:t>
            </w:r>
          </w:p>
          <w:p w:rsidR="00C2602E" w:rsidRPr="001E4446" w:rsidRDefault="00C2602E" w:rsidP="00C2602E">
            <w:pPr>
              <w:numPr>
                <w:ilvl w:val="3"/>
                <w:numId w:val="23"/>
              </w:numPr>
              <w:jc w:val="both"/>
              <w:rPr>
                <w:rFonts w:asciiTheme="majorEastAsia" w:eastAsiaTheme="majorEastAsia" w:hAnsiTheme="majorEastAsia"/>
              </w:rPr>
            </w:pPr>
            <w:r w:rsidRPr="001E4446">
              <w:rPr>
                <w:rFonts w:asciiTheme="majorEastAsia" w:eastAsiaTheme="majorEastAsia" w:hAnsiTheme="majorEastAsia" w:hint="eastAsia"/>
              </w:rPr>
              <w:t>「推」的因素：中國經濟發展令人民可負擔留學費用、中國教育的不足之處（教育理念、教育水準、教學設施和經費等）、高考競爭激烈……。</w:t>
            </w:r>
          </w:p>
          <w:p w:rsidR="00C2602E" w:rsidRPr="001E4446" w:rsidRDefault="00C2602E" w:rsidP="00C2602E">
            <w:pPr>
              <w:numPr>
                <w:ilvl w:val="3"/>
                <w:numId w:val="23"/>
              </w:numPr>
              <w:jc w:val="both"/>
              <w:rPr>
                <w:rFonts w:asciiTheme="majorEastAsia" w:eastAsiaTheme="majorEastAsia" w:hAnsiTheme="majorEastAsia"/>
              </w:rPr>
            </w:pPr>
            <w:r w:rsidRPr="001E4446">
              <w:rPr>
                <w:rFonts w:asciiTheme="majorEastAsia" w:eastAsiaTheme="majorEastAsia" w:hAnsiTheme="majorEastAsia" w:hint="eastAsia"/>
              </w:rPr>
              <w:t>「拉」的因素：很</w:t>
            </w:r>
            <w:r w:rsidRPr="001E4446">
              <w:rPr>
                <w:rFonts w:asciiTheme="majorEastAsia" w:eastAsiaTheme="majorEastAsia" w:hAnsiTheme="majorEastAsia"/>
              </w:rPr>
              <w:t>多國家</w:t>
            </w:r>
            <w:r w:rsidRPr="001E4446">
              <w:rPr>
                <w:rFonts w:asciiTheme="majorEastAsia" w:eastAsiaTheme="majorEastAsia" w:hAnsiTheme="majorEastAsia" w:hint="eastAsia"/>
              </w:rPr>
              <w:t>為留學生提供獎學金、良好的教育品質、優良的研究設施、提供擴闊視野的環境、畢業後的移民機會、教學語言（例如英文）為多數留學生在出國前已有一定認識、外國畢業文憑在就業市場受重視……。</w:t>
            </w:r>
          </w:p>
          <w:p w:rsidR="00C2602E" w:rsidRPr="001E4446" w:rsidRDefault="00C2602E" w:rsidP="00C2602E">
            <w:pPr>
              <w:numPr>
                <w:ilvl w:val="2"/>
                <w:numId w:val="22"/>
              </w:numPr>
              <w:jc w:val="both"/>
              <w:rPr>
                <w:rFonts w:asciiTheme="majorEastAsia" w:eastAsiaTheme="majorEastAsia" w:hAnsiTheme="majorEastAsia"/>
              </w:rPr>
            </w:pPr>
            <w:r w:rsidRPr="001E4446">
              <w:rPr>
                <w:rFonts w:asciiTheme="majorEastAsia" w:eastAsiaTheme="majorEastAsia" w:hAnsiTheme="majorEastAsia" w:hint="eastAsia"/>
              </w:rPr>
              <w:t>配合最多中國學生前往留學的國家（例如美國、英國）的情況，並應用「</w:t>
            </w:r>
            <w:r w:rsidRPr="001E4446">
              <w:rPr>
                <w:rFonts w:asciiTheme="majorEastAsia" w:eastAsiaTheme="majorEastAsia" w:hAnsiTheme="majorEastAsia" w:hint="eastAsia"/>
                <w:b/>
                <w:u w:val="thick"/>
              </w:rPr>
              <w:t>綜合國力</w:t>
            </w:r>
            <w:r w:rsidRPr="001E4446">
              <w:rPr>
                <w:rFonts w:asciiTheme="majorEastAsia" w:eastAsiaTheme="majorEastAsia" w:hAnsiTheme="majorEastAsia" w:hint="eastAsia"/>
              </w:rPr>
              <w:t>」和「</w:t>
            </w:r>
            <w:r w:rsidRPr="001E4446">
              <w:rPr>
                <w:rFonts w:asciiTheme="majorEastAsia" w:eastAsiaTheme="majorEastAsia" w:hAnsiTheme="majorEastAsia" w:hint="eastAsia"/>
                <w:b/>
                <w:u w:val="thick"/>
              </w:rPr>
              <w:t>國家形象</w:t>
            </w:r>
            <w:r w:rsidRPr="001E4446">
              <w:rPr>
                <w:rFonts w:asciiTheme="majorEastAsia" w:eastAsiaTheme="majorEastAsia" w:hAnsiTheme="majorEastAsia" w:hint="eastAsia"/>
              </w:rPr>
              <w:t>」這兩個概念一併解說，指出這些國家的綜合國力普遍頗強，甚至在中國之上；而且這些國家的國家形象，特別是在教育方面的形象亦予人好感，因而吸引學生前往留學，藉以學習先進知識及接受更高質素的教育。</w:t>
            </w:r>
          </w:p>
          <w:p w:rsidR="00C2602E" w:rsidRPr="001E4446" w:rsidRDefault="00C2602E" w:rsidP="00C2602E">
            <w:pPr>
              <w:numPr>
                <w:ilvl w:val="2"/>
                <w:numId w:val="22"/>
              </w:numPr>
              <w:jc w:val="both"/>
              <w:rPr>
                <w:rFonts w:asciiTheme="majorEastAsia" w:eastAsiaTheme="majorEastAsia" w:hAnsiTheme="majorEastAsia"/>
              </w:rPr>
            </w:pPr>
            <w:r w:rsidRPr="001E4446">
              <w:rPr>
                <w:rFonts w:asciiTheme="majorEastAsia" w:eastAsiaTheme="majorEastAsia" w:hAnsiTheme="majorEastAsia" w:hint="eastAsia"/>
              </w:rPr>
              <w:t>實</w:t>
            </w:r>
            <w:r w:rsidRPr="001E4446">
              <w:rPr>
                <w:rFonts w:asciiTheme="majorEastAsia" w:eastAsiaTheme="majorEastAsia" w:hAnsiTheme="majorEastAsia"/>
              </w:rPr>
              <w:t>施</w:t>
            </w:r>
            <w:r w:rsidRPr="001E4446">
              <w:rPr>
                <w:rFonts w:asciiTheme="majorEastAsia" w:eastAsiaTheme="majorEastAsia" w:hAnsiTheme="majorEastAsia" w:hint="eastAsia"/>
              </w:rPr>
              <w:t>改革開放之</w:t>
            </w:r>
            <w:r w:rsidRPr="001E4446">
              <w:rPr>
                <w:rFonts w:asciiTheme="majorEastAsia" w:eastAsiaTheme="majorEastAsia" w:hAnsiTheme="majorEastAsia"/>
              </w:rPr>
              <w:t>後</w:t>
            </w:r>
            <w:r w:rsidRPr="001E4446">
              <w:rPr>
                <w:rFonts w:asciiTheme="majorEastAsia" w:eastAsiaTheme="majorEastAsia" w:hAnsiTheme="majorEastAsia" w:hint="eastAsia"/>
              </w:rPr>
              <w:t>的留學教育政策，反映中國希望通過向已發展國家學習而獲得「後發優勢」（</w:t>
            </w:r>
            <w:r w:rsidRPr="001E4446">
              <w:rPr>
                <w:rFonts w:asciiTheme="majorEastAsia" w:eastAsiaTheme="majorEastAsia" w:hAnsiTheme="majorEastAsia"/>
              </w:rPr>
              <w:t>Late-developing Advantage</w:t>
            </w:r>
            <w:r w:rsidRPr="001E4446">
              <w:rPr>
                <w:rFonts w:asciiTheme="majorEastAsia" w:eastAsiaTheme="majorEastAsia" w:hAnsiTheme="majorEastAsia" w:hint="eastAsia"/>
              </w:rPr>
              <w:t>），從</w:t>
            </w:r>
            <w:r w:rsidRPr="001E4446">
              <w:rPr>
                <w:rFonts w:asciiTheme="majorEastAsia" w:eastAsiaTheme="majorEastAsia" w:hAnsiTheme="majorEastAsia"/>
              </w:rPr>
              <w:t>而</w:t>
            </w:r>
            <w:r w:rsidRPr="001E4446">
              <w:rPr>
                <w:rFonts w:asciiTheme="majorEastAsia" w:eastAsiaTheme="majorEastAsia" w:hAnsiTheme="majorEastAsia" w:hint="eastAsia"/>
              </w:rPr>
              <w:t>實現「跨越式發展」（L</w:t>
            </w:r>
            <w:r w:rsidRPr="001E4446">
              <w:rPr>
                <w:rFonts w:asciiTheme="majorEastAsia" w:eastAsiaTheme="majorEastAsia" w:hAnsiTheme="majorEastAsia"/>
              </w:rPr>
              <w:t xml:space="preserve">eapfrog </w:t>
            </w:r>
            <w:r w:rsidRPr="001E4446">
              <w:rPr>
                <w:rFonts w:asciiTheme="majorEastAsia" w:eastAsiaTheme="majorEastAsia" w:hAnsiTheme="majorEastAsia" w:hint="eastAsia"/>
              </w:rPr>
              <w:t>D</w:t>
            </w:r>
            <w:r w:rsidRPr="001E4446">
              <w:rPr>
                <w:rFonts w:asciiTheme="majorEastAsia" w:eastAsiaTheme="majorEastAsia" w:hAnsiTheme="majorEastAsia"/>
              </w:rPr>
              <w:t>evelopment）</w:t>
            </w:r>
            <w:r w:rsidRPr="001E4446">
              <w:rPr>
                <w:rFonts w:asciiTheme="majorEastAsia" w:eastAsiaTheme="majorEastAsia" w:hAnsiTheme="majorEastAsia" w:hint="eastAsia"/>
              </w:rPr>
              <w:t>的目標</w:t>
            </w:r>
            <w:r w:rsidRPr="001E4446">
              <w:rPr>
                <w:rFonts w:asciiTheme="majorEastAsia" w:eastAsiaTheme="majorEastAsia" w:hAnsiTheme="majorEastAsia"/>
                <w:vertAlign w:val="superscript"/>
              </w:rPr>
              <w:footnoteReference w:id="1"/>
            </w:r>
            <w:r w:rsidRPr="001E4446">
              <w:rPr>
                <w:rFonts w:asciiTheme="majorEastAsia" w:eastAsiaTheme="majorEastAsia" w:hAnsiTheme="majorEastAsia" w:hint="eastAsia"/>
              </w:rPr>
              <w:t>。此舉既配合</w:t>
            </w:r>
            <w:r w:rsidRPr="001E4446">
              <w:rPr>
                <w:rFonts w:asciiTheme="majorEastAsia" w:eastAsiaTheme="majorEastAsia" w:hAnsiTheme="majorEastAsia" w:hint="eastAsia"/>
                <w:b/>
                <w:u w:val="thick"/>
              </w:rPr>
              <w:t>全球化</w:t>
            </w:r>
            <w:r w:rsidRPr="001E4446">
              <w:rPr>
                <w:rFonts w:asciiTheme="majorEastAsia" w:eastAsiaTheme="majorEastAsia" w:hAnsiTheme="majorEastAsia" w:hint="eastAsia"/>
              </w:rPr>
              <w:t>年代人才跨地域、跨國界流動頻繁的背景，並可進一步推動中國融入全球化發展的進程。</w:t>
            </w:r>
          </w:p>
          <w:p w:rsidR="00C2602E" w:rsidRPr="001E4446" w:rsidRDefault="00C2602E" w:rsidP="00C2602E">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t>留學生低齡化趨勢，可配合與個人成長相關的概念（例如「</w:t>
            </w:r>
            <w:r w:rsidRPr="001E4446">
              <w:rPr>
                <w:rFonts w:asciiTheme="majorEastAsia" w:eastAsiaTheme="majorEastAsia" w:hAnsiTheme="majorEastAsia" w:hint="eastAsia"/>
                <w:b/>
                <w:u w:val="thick"/>
              </w:rPr>
              <w:t>青少年期</w:t>
            </w:r>
            <w:r w:rsidRPr="001E4446">
              <w:rPr>
                <w:rFonts w:asciiTheme="majorEastAsia" w:eastAsiaTheme="majorEastAsia" w:hAnsiTheme="majorEastAsia" w:hint="eastAsia"/>
              </w:rPr>
              <w:t>」、「</w:t>
            </w:r>
            <w:r w:rsidRPr="001E4446">
              <w:rPr>
                <w:rFonts w:asciiTheme="majorEastAsia" w:eastAsiaTheme="majorEastAsia" w:hAnsiTheme="majorEastAsia" w:hint="eastAsia"/>
                <w:b/>
                <w:u w:val="thick"/>
              </w:rPr>
              <w:t>自我發展</w:t>
            </w:r>
            <w:r w:rsidRPr="001E4446">
              <w:rPr>
                <w:rFonts w:asciiTheme="majorEastAsia" w:eastAsiaTheme="majorEastAsia" w:hAnsiTheme="majorEastAsia" w:hint="eastAsia"/>
              </w:rPr>
              <w:t>」、「</w:t>
            </w:r>
            <w:r w:rsidRPr="001E4446">
              <w:rPr>
                <w:rFonts w:asciiTheme="majorEastAsia" w:eastAsiaTheme="majorEastAsia" w:hAnsiTheme="majorEastAsia" w:hint="eastAsia"/>
                <w:b/>
                <w:u w:val="thick"/>
              </w:rPr>
              <w:t>生活技能</w:t>
            </w:r>
            <w:r w:rsidRPr="001E4446">
              <w:rPr>
                <w:rFonts w:asciiTheme="majorEastAsia" w:eastAsiaTheme="majorEastAsia" w:hAnsiTheme="majorEastAsia" w:hint="eastAsia"/>
              </w:rPr>
              <w:t>」）而闡釋，指出未成年留學生（例如18歲以下）在自主學習、自我約束、生活自理等方面的能力都較低，假如出現不適應外國生活、趕不上學習進度、人際溝通困難等問題時，將要承受很大壓力。而這些不快樂的留學生活，會直接關係到他們能否健康成長。另一方面，也可指出有意見認為青少年期最適合學習外語，低齡出國留學可令他們更快適應以外語學習的環境；而且若果父母未來計劃讓子女繼續在國外學習，那麼低齡留學同樣有利於子女升讀當地大學。</w:t>
            </w:r>
          </w:p>
          <w:p w:rsidR="00C2602E" w:rsidRPr="001E4446" w:rsidRDefault="00C2602E" w:rsidP="00C2602E">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t>中國實行</w:t>
            </w:r>
            <w:r w:rsidRPr="001E4446">
              <w:rPr>
                <w:rFonts w:asciiTheme="majorEastAsia" w:eastAsiaTheme="majorEastAsia" w:hAnsiTheme="majorEastAsia" w:hint="eastAsia"/>
                <w:b/>
                <w:u w:val="thick"/>
              </w:rPr>
              <w:t>計劃生育</w:t>
            </w:r>
            <w:r w:rsidRPr="001E4446">
              <w:rPr>
                <w:rFonts w:asciiTheme="majorEastAsia" w:eastAsiaTheme="majorEastAsia" w:hAnsiTheme="majorEastAsia" w:hint="eastAsia"/>
              </w:rPr>
              <w:t>政策，令家庭結構縮小，絕大多數家庭都只有一名孩子；而在望子成龍的心態下，所有希望都集中於孩子身上，故給予最好的教育，再加上改革開放後經濟情況好轉，當有機會送孩子出國時，自然盡力支持其留學費用。這種情況亦可以反映內地中產階級興起，愈來愈多家庭有能力送子女到國外接受教育。此外，從</w:t>
            </w:r>
            <w:r w:rsidRPr="001E4446">
              <w:rPr>
                <w:rFonts w:asciiTheme="majorEastAsia" w:eastAsiaTheme="majorEastAsia" w:hAnsiTheme="majorEastAsia" w:hint="eastAsia"/>
                <w:b/>
                <w:u w:val="thick"/>
              </w:rPr>
              <w:t>家庭觀念與功能</w:t>
            </w:r>
            <w:r w:rsidRPr="001E4446">
              <w:rPr>
                <w:rFonts w:asciiTheme="majorEastAsia" w:eastAsiaTheme="majorEastAsia" w:hAnsiTheme="majorEastAsia" w:hint="eastAsia"/>
              </w:rPr>
              <w:t>而言，中國傳統家庭具備包括經濟與教育在內的多種功能；在今天社會，家庭的教育功能大部分被學校取代，但承擔子女的教育經費，仍是為人父母的責任和義務，顯示經濟與教育的功能的結合。而部分父母之所以全力支持子女留學，也有可能是抱持當孩子學有所成時供養自己的心態，反映「養兒防老」的傳統觀念。</w:t>
            </w:r>
          </w:p>
        </w:tc>
      </w:tr>
      <w:tr w:rsidR="00C2602E" w:rsidRPr="001E4446" w:rsidTr="00AF095D">
        <w:tc>
          <w:tcPr>
            <w:tcW w:w="846" w:type="dxa"/>
          </w:tcPr>
          <w:p w:rsidR="00C2602E" w:rsidRPr="001E4446" w:rsidRDefault="00C2602E" w:rsidP="00AF095D">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lastRenderedPageBreak/>
              <w:t>課後</w:t>
            </w:r>
          </w:p>
        </w:tc>
        <w:tc>
          <w:tcPr>
            <w:tcW w:w="9639" w:type="dxa"/>
          </w:tcPr>
          <w:p w:rsidR="00C2602E" w:rsidRPr="001E4446" w:rsidRDefault="00C2602E" w:rsidP="00C2602E">
            <w:pPr>
              <w:pStyle w:val="a7"/>
              <w:numPr>
                <w:ilvl w:val="0"/>
                <w:numId w:val="21"/>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rPr>
              <w:t>派發課後習作</w:t>
            </w:r>
            <w:r w:rsidRPr="005B3CBC">
              <w:rPr>
                <w:rFonts w:asciiTheme="majorEastAsia" w:eastAsiaTheme="majorEastAsia" w:hAnsiTheme="majorEastAsia" w:cs="Times New Roman"/>
                <w:b/>
                <w:highlight w:val="darkGray"/>
              </w:rPr>
              <w:t>（附件</w:t>
            </w:r>
            <w:r w:rsidRPr="005B3CBC">
              <w:rPr>
                <w:rFonts w:asciiTheme="majorEastAsia" w:eastAsiaTheme="majorEastAsia" w:hAnsiTheme="majorEastAsia" w:cs="Times New Roman" w:hint="eastAsia"/>
                <w:b/>
                <w:highlight w:val="darkGray"/>
              </w:rPr>
              <w:t>3</w:t>
            </w:r>
            <w:r w:rsidRPr="005B3CBC">
              <w:rPr>
                <w:rFonts w:asciiTheme="majorEastAsia" w:eastAsiaTheme="majorEastAsia" w:hAnsiTheme="majorEastAsia" w:cs="Times New Roman"/>
                <w:b/>
                <w:highlight w:val="darkGray"/>
              </w:rPr>
              <w:t>）</w:t>
            </w:r>
            <w:r w:rsidRPr="001E4446">
              <w:rPr>
                <w:rFonts w:asciiTheme="majorEastAsia" w:eastAsiaTheme="majorEastAsia" w:hAnsiTheme="majorEastAsia" w:cs="Times New Roman"/>
              </w:rPr>
              <w:t>，要求學生於課後完成。</w:t>
            </w:r>
            <w:r w:rsidRPr="001E4446">
              <w:rPr>
                <w:rFonts w:asciiTheme="majorEastAsia" w:eastAsiaTheme="majorEastAsia" w:hAnsiTheme="majorEastAsia" w:cs="Times New Roman" w:hint="eastAsia"/>
              </w:rPr>
              <w:t>該</w:t>
            </w:r>
            <w:r w:rsidRPr="001E4446">
              <w:rPr>
                <w:rFonts w:asciiTheme="majorEastAsia" w:eastAsiaTheme="majorEastAsia" w:hAnsiTheme="majorEastAsia" w:cs="Times New Roman"/>
              </w:rPr>
              <w:t>份習作</w:t>
            </w:r>
            <w:r w:rsidRPr="001E4446">
              <w:rPr>
                <w:rFonts w:asciiTheme="majorEastAsia" w:eastAsiaTheme="majorEastAsia" w:hAnsiTheme="majorEastAsia" w:cs="Times New Roman" w:hint="eastAsia"/>
              </w:rPr>
              <w:t>以從</w:t>
            </w:r>
            <w:r w:rsidRPr="001E4446">
              <w:rPr>
                <w:rFonts w:asciiTheme="majorEastAsia" w:eastAsiaTheme="majorEastAsia" w:hAnsiTheme="majorEastAsia" w:cs="Times New Roman"/>
              </w:rPr>
              <w:t>海外留學回國的人（</w:t>
            </w:r>
            <w:r w:rsidRPr="001E4446">
              <w:rPr>
                <w:rFonts w:asciiTheme="majorEastAsia" w:eastAsiaTheme="majorEastAsia" w:hAnsiTheme="majorEastAsia" w:cs="Times New Roman" w:hint="eastAsia"/>
              </w:rPr>
              <w:t>內</w:t>
            </w:r>
            <w:r w:rsidRPr="001E4446">
              <w:rPr>
                <w:rFonts w:asciiTheme="majorEastAsia" w:eastAsiaTheme="majorEastAsia" w:hAnsiTheme="majorEastAsia" w:cs="Times New Roman"/>
              </w:rPr>
              <w:t>地</w:t>
            </w:r>
            <w:r w:rsidRPr="001E4446">
              <w:rPr>
                <w:rFonts w:asciiTheme="majorEastAsia" w:eastAsiaTheme="majorEastAsia" w:hAnsiTheme="majorEastAsia" w:cs="Times New Roman"/>
              </w:rPr>
              <w:lastRenderedPageBreak/>
              <w:t>俗稱「</w:t>
            </w:r>
            <w:r w:rsidRPr="001E4446">
              <w:rPr>
                <w:rFonts w:asciiTheme="majorEastAsia" w:eastAsiaTheme="majorEastAsia" w:hAnsiTheme="majorEastAsia" w:cs="Times New Roman" w:hint="eastAsia"/>
              </w:rPr>
              <w:t>海</w:t>
            </w:r>
            <w:r w:rsidRPr="001E4446">
              <w:rPr>
                <w:rFonts w:asciiTheme="majorEastAsia" w:eastAsiaTheme="majorEastAsia" w:hAnsiTheme="majorEastAsia" w:cs="Times New Roman"/>
              </w:rPr>
              <w:t>歸」）</w:t>
            </w:r>
            <w:r w:rsidRPr="001E4446">
              <w:rPr>
                <w:rFonts w:asciiTheme="majorEastAsia" w:eastAsiaTheme="majorEastAsia" w:hAnsiTheme="majorEastAsia" w:cs="Times New Roman" w:hint="eastAsia"/>
              </w:rPr>
              <w:t>所</w:t>
            </w:r>
            <w:r w:rsidRPr="001E4446">
              <w:rPr>
                <w:rFonts w:asciiTheme="majorEastAsia" w:eastAsiaTheme="majorEastAsia" w:hAnsiTheme="majorEastAsia" w:cs="Times New Roman"/>
              </w:rPr>
              <w:t>面對的</w:t>
            </w:r>
            <w:r w:rsidRPr="001E4446">
              <w:rPr>
                <w:rFonts w:asciiTheme="majorEastAsia" w:eastAsiaTheme="majorEastAsia" w:hAnsiTheme="majorEastAsia" w:cs="Times New Roman" w:hint="eastAsia"/>
              </w:rPr>
              <w:t>處境</w:t>
            </w:r>
            <w:r w:rsidRPr="001E4446">
              <w:rPr>
                <w:rFonts w:asciiTheme="majorEastAsia" w:eastAsiaTheme="majorEastAsia" w:hAnsiTheme="majorEastAsia" w:cs="Times New Roman"/>
              </w:rPr>
              <w:t>為擬題重點，</w:t>
            </w:r>
            <w:r w:rsidRPr="001E4446">
              <w:rPr>
                <w:rFonts w:asciiTheme="majorEastAsia" w:eastAsiaTheme="majorEastAsia" w:hAnsiTheme="majorEastAsia" w:cs="Times New Roman" w:hint="eastAsia"/>
              </w:rPr>
              <w:t>期</w:t>
            </w:r>
            <w:r w:rsidRPr="001E4446">
              <w:rPr>
                <w:rFonts w:asciiTheme="majorEastAsia" w:eastAsiaTheme="majorEastAsia" w:hAnsiTheme="majorEastAsia" w:cs="Times New Roman"/>
              </w:rPr>
              <w:t>望學生轉化課堂所學，</w:t>
            </w:r>
            <w:r w:rsidRPr="001E4446">
              <w:rPr>
                <w:rFonts w:asciiTheme="majorEastAsia" w:eastAsiaTheme="majorEastAsia" w:hAnsiTheme="majorEastAsia" w:cs="Times New Roman" w:hint="eastAsia"/>
              </w:rPr>
              <w:t>分</w:t>
            </w:r>
            <w:r w:rsidRPr="001E4446">
              <w:rPr>
                <w:rFonts w:asciiTheme="majorEastAsia" w:eastAsiaTheme="majorEastAsia" w:hAnsiTheme="majorEastAsia" w:cs="Times New Roman"/>
              </w:rPr>
              <w:t>析</w:t>
            </w:r>
            <w:r w:rsidRPr="001E4446">
              <w:rPr>
                <w:rFonts w:asciiTheme="majorEastAsia" w:eastAsiaTheme="majorEastAsia" w:hAnsiTheme="majorEastAsia" w:cs="Times New Roman" w:hint="eastAsia"/>
              </w:rPr>
              <w:t>涉</w:t>
            </w:r>
            <w:r w:rsidRPr="001E4446">
              <w:rPr>
                <w:rFonts w:asciiTheme="majorEastAsia" w:eastAsiaTheme="majorEastAsia" w:hAnsiTheme="majorEastAsia" w:cs="Times New Roman"/>
              </w:rPr>
              <w:t>及</w:t>
            </w:r>
            <w:r w:rsidRPr="001E4446">
              <w:rPr>
                <w:rFonts w:asciiTheme="majorEastAsia" w:eastAsiaTheme="majorEastAsia" w:hAnsiTheme="majorEastAsia" w:cs="Times New Roman" w:hint="eastAsia"/>
              </w:rPr>
              <w:t>留</w:t>
            </w:r>
            <w:r w:rsidRPr="001E4446">
              <w:rPr>
                <w:rFonts w:asciiTheme="majorEastAsia" w:eastAsiaTheme="majorEastAsia" w:hAnsiTheme="majorEastAsia" w:cs="Times New Roman"/>
              </w:rPr>
              <w:t>學教育</w:t>
            </w:r>
            <w:r w:rsidRPr="001E4446">
              <w:rPr>
                <w:rFonts w:asciiTheme="majorEastAsia" w:eastAsiaTheme="majorEastAsia" w:hAnsiTheme="majorEastAsia" w:cs="Times New Roman" w:hint="eastAsia"/>
              </w:rPr>
              <w:t>的</w:t>
            </w:r>
            <w:r w:rsidRPr="001E4446">
              <w:rPr>
                <w:rFonts w:asciiTheme="majorEastAsia" w:eastAsiaTheme="majorEastAsia" w:hAnsiTheme="majorEastAsia" w:cs="Times New Roman"/>
              </w:rPr>
              <w:t>另一</w:t>
            </w:r>
            <w:r w:rsidRPr="001E4446">
              <w:rPr>
                <w:rFonts w:asciiTheme="majorEastAsia" w:eastAsiaTheme="majorEastAsia" w:hAnsiTheme="majorEastAsia" w:cs="Times New Roman" w:hint="eastAsia"/>
              </w:rPr>
              <w:t>方</w:t>
            </w:r>
            <w:r w:rsidRPr="001E4446">
              <w:rPr>
                <w:rFonts w:asciiTheme="majorEastAsia" w:eastAsiaTheme="majorEastAsia" w:hAnsiTheme="majorEastAsia" w:cs="Times New Roman"/>
              </w:rPr>
              <w:t>面議題</w:t>
            </w:r>
            <w:r w:rsidRPr="001E4446">
              <w:rPr>
                <w:rFonts w:asciiTheme="majorEastAsia" w:eastAsiaTheme="majorEastAsia" w:hAnsiTheme="majorEastAsia" w:cs="Times New Roman" w:hint="eastAsia"/>
              </w:rPr>
              <w:t>。</w:t>
            </w:r>
          </w:p>
          <w:p w:rsidR="00C2602E" w:rsidRPr="001E4446" w:rsidRDefault="00C2602E" w:rsidP="00C2602E">
            <w:pPr>
              <w:pStyle w:val="a7"/>
              <w:numPr>
                <w:ilvl w:val="0"/>
                <w:numId w:val="21"/>
              </w:numPr>
              <w:ind w:leftChars="0"/>
              <w:jc w:val="both"/>
              <w:rPr>
                <w:rFonts w:asciiTheme="majorEastAsia" w:eastAsiaTheme="majorEastAsia" w:hAnsiTheme="majorEastAsia" w:cs="Times New Roman"/>
              </w:rPr>
            </w:pPr>
            <w:r w:rsidRPr="005B3CBC">
              <w:rPr>
                <w:rFonts w:asciiTheme="majorEastAsia" w:eastAsiaTheme="majorEastAsia" w:hAnsiTheme="majorEastAsia" w:cs="Times New Roman" w:hint="eastAsia"/>
                <w:b/>
                <w:highlight w:val="darkGray"/>
              </w:rPr>
              <w:t>附</w:t>
            </w:r>
            <w:r>
              <w:rPr>
                <w:rFonts w:asciiTheme="majorEastAsia" w:eastAsiaTheme="majorEastAsia" w:hAnsiTheme="majorEastAsia" w:cs="Times New Roman" w:hint="eastAsia"/>
                <w:b/>
                <w:highlight w:val="darkGray"/>
              </w:rPr>
              <w:t>件4</w:t>
            </w:r>
            <w:r w:rsidRPr="001E4446">
              <w:rPr>
                <w:rFonts w:asciiTheme="majorEastAsia" w:eastAsiaTheme="majorEastAsia" w:hAnsiTheme="majorEastAsia" w:cs="Times New Roman" w:hint="eastAsia"/>
              </w:rPr>
              <w:t>介紹觀察漫畫的技巧，請</w:t>
            </w:r>
            <w:r w:rsidRPr="001E4446">
              <w:rPr>
                <w:rFonts w:asciiTheme="majorEastAsia" w:eastAsiaTheme="majorEastAsia" w:hAnsiTheme="majorEastAsia" w:cs="Times New Roman"/>
              </w:rPr>
              <w:t>視乎學生</w:t>
            </w:r>
            <w:r w:rsidRPr="001E4446">
              <w:rPr>
                <w:rFonts w:asciiTheme="majorEastAsia" w:eastAsiaTheme="majorEastAsia" w:hAnsiTheme="majorEastAsia" w:cs="Times New Roman" w:hint="eastAsia"/>
              </w:rPr>
              <w:t>理</w:t>
            </w:r>
            <w:r w:rsidRPr="001E4446">
              <w:rPr>
                <w:rFonts w:asciiTheme="majorEastAsia" w:eastAsiaTheme="majorEastAsia" w:hAnsiTheme="majorEastAsia" w:cs="Times New Roman"/>
              </w:rPr>
              <w:t>解漫畫的能力而考慮是否派發</w:t>
            </w:r>
            <w:r w:rsidRPr="001E4446">
              <w:rPr>
                <w:rFonts w:asciiTheme="majorEastAsia" w:eastAsiaTheme="majorEastAsia" w:hAnsiTheme="majorEastAsia" w:cs="Times New Roman" w:hint="eastAsia"/>
              </w:rPr>
              <w:t>予學生參考。</w:t>
            </w:r>
          </w:p>
        </w:tc>
      </w:tr>
    </w:tbl>
    <w:p w:rsidR="00C2602E" w:rsidRPr="005B3CBC" w:rsidRDefault="00C2602E" w:rsidP="00C2602E">
      <w:pPr>
        <w:rPr>
          <w:rFonts w:asciiTheme="majorEastAsia" w:eastAsiaTheme="majorEastAsia" w:hAnsiTheme="majorEastAsia" w:cs="Times New Roman"/>
          <w:b/>
          <w:u w:val="thick"/>
        </w:rPr>
      </w:pPr>
    </w:p>
    <w:p w:rsidR="0077295E" w:rsidRPr="00C2602E" w:rsidRDefault="0077295E" w:rsidP="0077295E">
      <w:pPr>
        <w:rPr>
          <w:rFonts w:asciiTheme="majorEastAsia" w:eastAsiaTheme="majorEastAsia" w:hAnsiTheme="majorEastAsia" w:cs="Times New Roman"/>
          <w:b/>
          <w:u w:val="thick"/>
        </w:rPr>
      </w:pPr>
    </w:p>
    <w:p w:rsidR="0077295E" w:rsidRPr="001E4446" w:rsidRDefault="0077295E" w:rsidP="0077295E">
      <w:pPr>
        <w:rPr>
          <w:rFonts w:asciiTheme="majorEastAsia" w:eastAsiaTheme="majorEastAsia" w:hAnsiTheme="majorEastAsia" w:cs="Times New Roman"/>
          <w:b/>
          <w:u w:val="thick"/>
        </w:rPr>
      </w:pPr>
    </w:p>
    <w:p w:rsidR="0077295E" w:rsidRPr="001E4446" w:rsidRDefault="0077295E" w:rsidP="0077295E">
      <w:pPr>
        <w:rPr>
          <w:rFonts w:asciiTheme="majorEastAsia" w:eastAsiaTheme="majorEastAsia" w:hAnsiTheme="majorEastAsia" w:cs="Times New Roman"/>
          <w:b/>
          <w:u w:val="thick"/>
        </w:rPr>
      </w:pPr>
    </w:p>
    <w:p w:rsidR="0077295E" w:rsidRPr="001E4446" w:rsidRDefault="0077295E" w:rsidP="0077295E">
      <w:pPr>
        <w:rPr>
          <w:rFonts w:asciiTheme="majorEastAsia" w:eastAsiaTheme="majorEastAsia" w:hAnsiTheme="majorEastAsia" w:cs="Times New Roman"/>
          <w:b/>
          <w:u w:val="thick"/>
        </w:rPr>
      </w:pPr>
    </w:p>
    <w:p w:rsidR="00A6548E" w:rsidRPr="001E4446" w:rsidRDefault="00A6548E" w:rsidP="0077295E">
      <w:pPr>
        <w:rPr>
          <w:rFonts w:asciiTheme="majorEastAsia" w:eastAsiaTheme="majorEastAsia" w:hAnsiTheme="majorEastAsia" w:cs="Times New Roman"/>
          <w:b/>
          <w:u w:val="thick"/>
        </w:rPr>
      </w:pPr>
    </w:p>
    <w:p w:rsidR="00A6548E" w:rsidRPr="001E4446" w:rsidRDefault="00A6548E" w:rsidP="0077295E">
      <w:pPr>
        <w:rPr>
          <w:rFonts w:asciiTheme="majorEastAsia" w:eastAsiaTheme="majorEastAsia" w:hAnsiTheme="majorEastAsia" w:cs="Times New Roman"/>
          <w:b/>
          <w:u w:val="thick"/>
        </w:rPr>
      </w:pPr>
    </w:p>
    <w:p w:rsidR="00A6548E" w:rsidRPr="001E4446" w:rsidRDefault="00A6548E" w:rsidP="0077295E">
      <w:pPr>
        <w:rPr>
          <w:rFonts w:asciiTheme="majorEastAsia" w:eastAsiaTheme="majorEastAsia" w:hAnsiTheme="majorEastAsia" w:cs="Times New Roman"/>
          <w:b/>
          <w:u w:val="thick"/>
        </w:rPr>
      </w:pPr>
    </w:p>
    <w:p w:rsidR="00A6548E" w:rsidRPr="001E4446" w:rsidRDefault="00A6548E" w:rsidP="0077295E">
      <w:pPr>
        <w:rPr>
          <w:rFonts w:asciiTheme="majorEastAsia" w:eastAsiaTheme="majorEastAsia" w:hAnsiTheme="majorEastAsia" w:cs="Times New Roman"/>
          <w:b/>
          <w:u w:val="thick"/>
        </w:rPr>
      </w:pPr>
    </w:p>
    <w:p w:rsidR="00A6548E" w:rsidRPr="001E4446" w:rsidRDefault="00A6548E" w:rsidP="0077295E">
      <w:pPr>
        <w:rPr>
          <w:rFonts w:asciiTheme="majorEastAsia" w:eastAsiaTheme="majorEastAsia" w:hAnsiTheme="majorEastAsia" w:cs="Times New Roman"/>
          <w:b/>
          <w:u w:val="thick"/>
        </w:rPr>
      </w:pPr>
    </w:p>
    <w:p w:rsidR="0077295E" w:rsidRPr="001E4446" w:rsidRDefault="0077295E" w:rsidP="0077295E">
      <w:pPr>
        <w:jc w:val="both"/>
        <w:rPr>
          <w:rFonts w:asciiTheme="majorEastAsia" w:eastAsiaTheme="majorEastAsia" w:hAnsiTheme="majorEastAsia" w:cs="Times New Roman"/>
        </w:rPr>
      </w:pPr>
    </w:p>
    <w:p w:rsidR="000D589B" w:rsidRPr="001E4446" w:rsidRDefault="000D589B">
      <w:pPr>
        <w:widowControl/>
        <w:rPr>
          <w:rFonts w:asciiTheme="majorEastAsia" w:eastAsiaTheme="majorEastAsia" w:hAnsiTheme="majorEastAsia" w:cs="Times New Roman"/>
        </w:rPr>
      </w:pPr>
      <w:r w:rsidRPr="001E4446">
        <w:rPr>
          <w:rFonts w:asciiTheme="majorEastAsia" w:eastAsiaTheme="majorEastAsia" w:hAnsiTheme="majorEastAsia" w:cs="Times New Roman"/>
        </w:rPr>
        <w:br w:type="page"/>
      </w:r>
    </w:p>
    <w:p w:rsidR="0077295E" w:rsidRPr="001E4446" w:rsidRDefault="0077295E" w:rsidP="0077295E">
      <w:pPr>
        <w:pStyle w:val="a7"/>
        <w:numPr>
          <w:ilvl w:val="0"/>
          <w:numId w:val="1"/>
        </w:numPr>
        <w:ind w:leftChars="0"/>
        <w:rPr>
          <w:rFonts w:asciiTheme="majorEastAsia" w:eastAsiaTheme="majorEastAsia" w:hAnsiTheme="majorEastAsia" w:cs="Times New Roman"/>
        </w:rPr>
      </w:pPr>
      <w:r w:rsidRPr="001E4446">
        <w:rPr>
          <w:rFonts w:asciiTheme="majorEastAsia" w:eastAsiaTheme="majorEastAsia" w:hAnsiTheme="majorEastAsia" w:cs="Times New Roman" w:hint="eastAsia"/>
          <w:b/>
          <w:u w:val="thick"/>
        </w:rPr>
        <w:lastRenderedPageBreak/>
        <w:t>各份相關附件</w:t>
      </w:r>
      <w:r w:rsidR="00A1625C" w:rsidRPr="001E4446">
        <w:rPr>
          <w:rFonts w:asciiTheme="majorEastAsia" w:eastAsiaTheme="majorEastAsia" w:hAnsiTheme="majorEastAsia" w:cs="Times New Roman" w:hint="eastAsia"/>
        </w:rPr>
        <w:t>（附件</w:t>
      </w:r>
      <w:r w:rsidR="00374FD8">
        <w:rPr>
          <w:rFonts w:asciiTheme="majorEastAsia" w:eastAsiaTheme="majorEastAsia" w:hAnsiTheme="majorEastAsia" w:cs="Times New Roman" w:hint="eastAsia"/>
        </w:rPr>
        <w:t>1</w:t>
      </w:r>
      <w:r w:rsidR="00A1625C" w:rsidRPr="001E4446">
        <w:rPr>
          <w:rFonts w:asciiTheme="majorEastAsia" w:eastAsiaTheme="majorEastAsia" w:hAnsiTheme="majorEastAsia" w:cs="Times New Roman" w:hint="eastAsia"/>
        </w:rPr>
        <w:t>至</w:t>
      </w:r>
      <w:r w:rsidR="00374FD8">
        <w:rPr>
          <w:rFonts w:asciiTheme="majorEastAsia" w:eastAsiaTheme="majorEastAsia" w:hAnsiTheme="majorEastAsia" w:cs="Times New Roman" w:hint="eastAsia"/>
        </w:rPr>
        <w:t>4</w:t>
      </w:r>
      <w:r w:rsidRPr="001E4446">
        <w:rPr>
          <w:rFonts w:asciiTheme="majorEastAsia" w:eastAsiaTheme="majorEastAsia" w:hAnsiTheme="majorEastAsia" w:cs="Times New Roman" w:hint="eastAsia"/>
        </w:rPr>
        <w:t>）</w:t>
      </w:r>
    </w:p>
    <w:p w:rsidR="000D589B" w:rsidRPr="001E4446" w:rsidRDefault="000D589B" w:rsidP="00346F78">
      <w:pPr>
        <w:adjustRightInd w:val="0"/>
        <w:snapToGrid w:val="0"/>
        <w:rPr>
          <w:rFonts w:asciiTheme="majorEastAsia" w:eastAsiaTheme="majorEastAsia" w:hAnsiTheme="majorEastAsia" w:cs="Times New Roman"/>
          <w:b/>
          <w:u w:val="thick"/>
        </w:rPr>
      </w:pPr>
    </w:p>
    <w:p w:rsidR="00933CCB" w:rsidRPr="001E4446" w:rsidRDefault="00812002" w:rsidP="005A42FA">
      <w:pPr>
        <w:jc w:val="center"/>
        <w:rPr>
          <w:rFonts w:asciiTheme="majorEastAsia" w:eastAsiaTheme="majorEastAsia" w:hAnsiTheme="majorEastAsia"/>
          <w:b/>
        </w:rPr>
      </w:pPr>
      <w:r w:rsidRPr="001E4446">
        <w:rPr>
          <w:rFonts w:asciiTheme="majorEastAsia" w:eastAsiaTheme="majorEastAsia" w:hAnsiTheme="majorEastAsia" w:hint="eastAsia"/>
          <w:b/>
          <w:highlight w:val="yellow"/>
          <w:u w:val="thick"/>
        </w:rPr>
        <w:t>附</w:t>
      </w:r>
      <w:r w:rsidR="00986ABB" w:rsidRPr="001E4446">
        <w:rPr>
          <w:rFonts w:asciiTheme="majorEastAsia" w:eastAsiaTheme="majorEastAsia" w:hAnsiTheme="majorEastAsia"/>
          <w:b/>
          <w:highlight w:val="yellow"/>
          <w:u w:val="thick"/>
        </w:rPr>
        <w:t>件</w:t>
      </w:r>
      <w:r w:rsidR="000D589B" w:rsidRPr="001E4446">
        <w:rPr>
          <w:rFonts w:asciiTheme="majorEastAsia" w:eastAsiaTheme="majorEastAsia" w:hAnsiTheme="majorEastAsia" w:hint="eastAsia"/>
          <w:b/>
          <w:highlight w:val="yellow"/>
          <w:u w:val="thick"/>
        </w:rPr>
        <w:t>1</w:t>
      </w:r>
      <w:r w:rsidR="009722A2">
        <w:rPr>
          <w:rFonts w:asciiTheme="majorEastAsia" w:eastAsiaTheme="majorEastAsia" w:hAnsiTheme="majorEastAsia"/>
          <w:b/>
          <w:highlight w:val="yellow"/>
          <w:u w:val="thick"/>
        </w:rPr>
        <w:t>A</w:t>
      </w:r>
      <w:r w:rsidRPr="001E4446">
        <w:rPr>
          <w:rFonts w:asciiTheme="majorEastAsia" w:eastAsiaTheme="majorEastAsia" w:hAnsiTheme="majorEastAsia"/>
          <w:b/>
          <w:highlight w:val="yellow"/>
          <w:u w:val="thick"/>
        </w:rPr>
        <w:t>：</w:t>
      </w:r>
      <w:r w:rsidR="00986ABB" w:rsidRPr="001E4446">
        <w:rPr>
          <w:rFonts w:asciiTheme="majorEastAsia" w:eastAsiaTheme="majorEastAsia" w:hAnsiTheme="majorEastAsia" w:cs="Times New Roman" w:hint="eastAsia"/>
          <w:b/>
          <w:highlight w:val="yellow"/>
          <w:u w:val="thick"/>
        </w:rPr>
        <w:t>課</w:t>
      </w:r>
      <w:r w:rsidR="00986ABB" w:rsidRPr="001E4446">
        <w:rPr>
          <w:rFonts w:asciiTheme="majorEastAsia" w:eastAsiaTheme="majorEastAsia" w:hAnsiTheme="majorEastAsia" w:cs="Times New Roman"/>
          <w:b/>
          <w:highlight w:val="yellow"/>
          <w:u w:val="thick"/>
        </w:rPr>
        <w:t>前預習工作紙</w:t>
      </w:r>
    </w:p>
    <w:p w:rsidR="00986ABB" w:rsidRPr="001E4446" w:rsidRDefault="00986ABB" w:rsidP="00986ABB">
      <w:pPr>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u w:val="thick"/>
        </w:rPr>
        <w:t>預習題目</w:t>
      </w:r>
    </w:p>
    <w:p w:rsidR="00986ABB" w:rsidRPr="001E4446" w:rsidRDefault="00986ABB" w:rsidP="00986ABB">
      <w:pPr>
        <w:rPr>
          <w:rFonts w:asciiTheme="majorEastAsia" w:eastAsiaTheme="majorEastAsia" w:hAnsiTheme="majorEastAsia" w:cs="Times New Roman"/>
        </w:rPr>
      </w:pPr>
    </w:p>
    <w:p w:rsidR="00A35C89" w:rsidRPr="001E4446" w:rsidRDefault="00A35C89" w:rsidP="00A35C89">
      <w:pP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資料一</w:t>
      </w:r>
    </w:p>
    <w:p w:rsidR="00A35C89" w:rsidRPr="001E4446" w:rsidRDefault="00A35C89" w:rsidP="00A35C89">
      <w:pPr>
        <w:adjustRightInd w:val="0"/>
        <w:snapToGrid w:val="0"/>
        <w:rPr>
          <w:rFonts w:asciiTheme="majorEastAsia" w:eastAsiaTheme="majorEastAsia" w:hAnsiTheme="majorEastAsia" w:cs="Times New Roman"/>
        </w:rPr>
      </w:pPr>
    </w:p>
    <w:tbl>
      <w:tblPr>
        <w:tblStyle w:val="a8"/>
        <w:tblW w:w="0" w:type="auto"/>
        <w:tblInd w:w="-5" w:type="dxa"/>
        <w:tblLook w:val="04A0" w:firstRow="1" w:lastRow="0" w:firstColumn="1" w:lastColumn="0" w:noHBand="0" w:noVBand="1"/>
      </w:tblPr>
      <w:tblGrid>
        <w:gridCol w:w="10065"/>
      </w:tblGrid>
      <w:tr w:rsidR="00A35C89" w:rsidRPr="001E4446" w:rsidTr="00EF1A23">
        <w:trPr>
          <w:trHeight w:val="3714"/>
        </w:trPr>
        <w:tc>
          <w:tcPr>
            <w:tcW w:w="10065" w:type="dxa"/>
          </w:tcPr>
          <w:p w:rsidR="00A35C89" w:rsidRPr="001E4446" w:rsidRDefault="00A35C89" w:rsidP="00AA33D2">
            <w:pPr>
              <w:spacing w:line="480" w:lineRule="auto"/>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 xml:space="preserve">    </w:t>
            </w:r>
            <w:r w:rsidRPr="001E4446">
              <w:rPr>
                <w:rFonts w:asciiTheme="majorEastAsia" w:eastAsiaTheme="majorEastAsia" w:hAnsiTheme="majorEastAsia" w:cs="Times New Roman"/>
              </w:rPr>
              <w:t>1978</w:t>
            </w:r>
            <w:r w:rsidRPr="001E4446">
              <w:rPr>
                <w:rFonts w:asciiTheme="majorEastAsia" w:eastAsiaTheme="majorEastAsia" w:hAnsiTheme="majorEastAsia" w:cs="Times New Roman" w:hint="eastAsia"/>
              </w:rPr>
              <w:t>年</w:t>
            </w:r>
            <w:r w:rsidRPr="001E4446">
              <w:rPr>
                <w:rFonts w:asciiTheme="majorEastAsia" w:eastAsiaTheme="majorEastAsia" w:hAnsiTheme="majorEastAsia" w:cs="Times New Roman"/>
              </w:rPr>
              <w:t>6</w:t>
            </w:r>
            <w:r w:rsidRPr="001E4446">
              <w:rPr>
                <w:rFonts w:asciiTheme="majorEastAsia" w:eastAsiaTheme="majorEastAsia" w:hAnsiTheme="majorEastAsia" w:cs="Times New Roman" w:hint="eastAsia"/>
              </w:rPr>
              <w:t>月</w:t>
            </w:r>
            <w:r w:rsidRPr="001E4446">
              <w:rPr>
                <w:rFonts w:asciiTheme="majorEastAsia" w:eastAsiaTheme="majorEastAsia" w:hAnsiTheme="majorEastAsia" w:cs="Times New Roman"/>
              </w:rPr>
              <w:t>23</w:t>
            </w:r>
            <w:r w:rsidRPr="001E4446">
              <w:rPr>
                <w:rFonts w:asciiTheme="majorEastAsia" w:eastAsiaTheme="majorEastAsia" w:hAnsiTheme="majorEastAsia" w:cs="Times New Roman" w:hint="eastAsia"/>
              </w:rPr>
              <w:t>日，鄧小平發表了關於擴大派遣留學生的講話：「</w:t>
            </w:r>
            <w:r w:rsidRPr="001E4446">
              <w:rPr>
                <w:rFonts w:asciiTheme="majorEastAsia" w:eastAsiaTheme="majorEastAsia" w:hAnsiTheme="majorEastAsia" w:cs="Times New Roman" w:hint="eastAsia"/>
                <w:b/>
                <w:color w:val="0000CC"/>
              </w:rPr>
              <w:t>我贊成留學生的數量增大，主要搞自然科學。這是五年快見成效、提高我國水準的重要方法之一。要成千成萬地派，不是只派十個八個。</w:t>
            </w:r>
            <w:r w:rsidRPr="001E4446">
              <w:rPr>
                <w:rFonts w:asciiTheme="majorEastAsia" w:eastAsiaTheme="majorEastAsia" w:hAnsiTheme="majorEastAsia" w:cs="Times New Roman" w:hint="eastAsia"/>
              </w:rPr>
              <w:t>」這段講話被認為是奠定了</w:t>
            </w:r>
            <w:r w:rsidRPr="001E4446">
              <w:rPr>
                <w:rFonts w:asciiTheme="majorEastAsia" w:eastAsiaTheme="majorEastAsia" w:hAnsiTheme="majorEastAsia" w:cs="Times New Roman"/>
              </w:rPr>
              <w:t xml:space="preserve">1978 </w:t>
            </w:r>
            <w:r w:rsidRPr="001E4446">
              <w:rPr>
                <w:rFonts w:asciiTheme="majorEastAsia" w:eastAsiaTheme="majorEastAsia" w:hAnsiTheme="majorEastAsia" w:cs="Times New Roman" w:hint="eastAsia"/>
              </w:rPr>
              <w:t>年以後中國向西方發達國家擴大派遣留學生的政策基礎，由此而開啟了當代中國的留學熱潮。</w:t>
            </w:r>
          </w:p>
          <w:p w:rsidR="00A35C89" w:rsidRPr="001E4446" w:rsidRDefault="00A35C89" w:rsidP="00AA33D2">
            <w:pPr>
              <w:spacing w:line="480" w:lineRule="auto"/>
              <w:ind w:firstLineChars="200" w:firstLine="48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在改革開放的最初數年，出國留學以公派學生為主，當中又包括了國家公派和任職單位公派兩類，自費出國留學甚少。</w:t>
            </w:r>
            <w:r w:rsidRPr="001E4446">
              <w:rPr>
                <w:rFonts w:asciiTheme="majorEastAsia" w:eastAsiaTheme="majorEastAsia" w:hAnsiTheme="majorEastAsia" w:cs="Times New Roman"/>
              </w:rPr>
              <w:t>1984</w:t>
            </w:r>
            <w:r w:rsidRPr="001E4446">
              <w:rPr>
                <w:rFonts w:asciiTheme="majorEastAsia" w:eastAsiaTheme="majorEastAsia" w:hAnsiTheme="majorEastAsia" w:cs="Times New Roman" w:hint="eastAsia"/>
              </w:rPr>
              <w:t>年</w:t>
            </w:r>
            <w:r w:rsidRPr="001E4446">
              <w:rPr>
                <w:rFonts w:asciiTheme="majorEastAsia" w:eastAsiaTheme="majorEastAsia" w:hAnsiTheme="majorEastAsia" w:cs="Times New Roman"/>
              </w:rPr>
              <w:t>12</w:t>
            </w:r>
            <w:r w:rsidRPr="001E4446">
              <w:rPr>
                <w:rFonts w:asciiTheme="majorEastAsia" w:eastAsiaTheme="majorEastAsia" w:hAnsiTheme="majorEastAsia" w:cs="Times New Roman" w:hint="eastAsia"/>
              </w:rPr>
              <w:t>月，國務院頒發了新規定，放寬申請自費留學的條件，「出國熱」隨即在全國迅速升溫</w:t>
            </w:r>
            <w:r w:rsidRPr="001E4446">
              <w:rPr>
                <w:rFonts w:asciiTheme="majorEastAsia" w:eastAsiaTheme="majorEastAsia" w:hAnsiTheme="majorEastAsia" w:cs="Times New Roman"/>
              </w:rPr>
              <w:t>。1993年</w:t>
            </w:r>
            <w:r w:rsidRPr="001E4446">
              <w:rPr>
                <w:rFonts w:asciiTheme="majorEastAsia" w:eastAsiaTheme="majorEastAsia" w:hAnsiTheme="majorEastAsia" w:cs="Times New Roman" w:hint="eastAsia"/>
              </w:rPr>
              <w:t>，中共中央在十四屆三中全會，確立了「支持留學、鼓勵回國、來去自由」的十二字留學工作方針，使到自費留學政策得以進一步完善，從而形成了國家公派、單位公派和自費出國的三條留學管道。</w:t>
            </w:r>
          </w:p>
        </w:tc>
      </w:tr>
    </w:tbl>
    <w:p w:rsidR="00A35C89" w:rsidRPr="001E4446" w:rsidRDefault="00A35C89" w:rsidP="00A35C89">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資料來源：節錄及改寫自以下文章</w:t>
      </w:r>
    </w:p>
    <w:p w:rsidR="00A35C89" w:rsidRPr="001E4446" w:rsidRDefault="00A35C89" w:rsidP="00A35C89">
      <w:pPr>
        <w:numPr>
          <w:ilvl w:val="0"/>
          <w:numId w:val="2"/>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苗丹國〈出國留學與留學外交〉，《世界教育資訊》，</w:t>
      </w:r>
      <w:r w:rsidRPr="001E4446">
        <w:rPr>
          <w:rFonts w:asciiTheme="majorEastAsia" w:eastAsiaTheme="majorEastAsia" w:hAnsiTheme="majorEastAsia" w:cs="Times New Roman"/>
          <w:sz w:val="20"/>
          <w:szCs w:val="20"/>
        </w:rPr>
        <w:t>2015</w:t>
      </w:r>
      <w:r w:rsidRPr="001E4446">
        <w:rPr>
          <w:rFonts w:asciiTheme="majorEastAsia" w:eastAsiaTheme="majorEastAsia" w:hAnsiTheme="majorEastAsia" w:cs="Times New Roman" w:hint="eastAsia"/>
          <w:sz w:val="20"/>
          <w:szCs w:val="20"/>
        </w:rPr>
        <w:t>年第</w:t>
      </w:r>
      <w:r w:rsidRPr="001E4446">
        <w:rPr>
          <w:rFonts w:asciiTheme="majorEastAsia" w:eastAsiaTheme="majorEastAsia" w:hAnsiTheme="majorEastAsia" w:cs="Times New Roman"/>
          <w:sz w:val="20"/>
          <w:szCs w:val="20"/>
        </w:rPr>
        <w:t>22</w:t>
      </w:r>
      <w:r w:rsidRPr="001E4446">
        <w:rPr>
          <w:rFonts w:asciiTheme="majorEastAsia" w:eastAsiaTheme="majorEastAsia" w:hAnsiTheme="majorEastAsia" w:cs="Times New Roman" w:hint="eastAsia"/>
          <w:sz w:val="20"/>
          <w:szCs w:val="20"/>
        </w:rPr>
        <w:t>期。</w:t>
      </w:r>
      <w:r w:rsidRPr="001E4446">
        <w:rPr>
          <w:rFonts w:asciiTheme="majorEastAsia" w:eastAsiaTheme="majorEastAsia" w:hAnsiTheme="majorEastAsia" w:cs="Times New Roman"/>
          <w:sz w:val="20"/>
          <w:szCs w:val="20"/>
        </w:rPr>
        <w:t xml:space="preserve"> </w:t>
      </w:r>
    </w:p>
    <w:p w:rsidR="00A35C89" w:rsidRPr="001E4446" w:rsidRDefault="00A35C89" w:rsidP="00A35C89">
      <w:pPr>
        <w:numPr>
          <w:ilvl w:val="0"/>
          <w:numId w:val="2"/>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程希、苗丹國〈出國留學六十年若干問題的回顧與思考〉，《東南亞研究》，2010年第1期。</w:t>
      </w:r>
    </w:p>
    <w:p w:rsidR="00A35C89" w:rsidRPr="001E4446" w:rsidRDefault="00A35C89" w:rsidP="00A35C89">
      <w:pPr>
        <w:numPr>
          <w:ilvl w:val="0"/>
          <w:numId w:val="2"/>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程希〈改革開放</w:t>
      </w:r>
      <w:r w:rsidRPr="001E4446">
        <w:rPr>
          <w:rFonts w:asciiTheme="majorEastAsia" w:eastAsiaTheme="majorEastAsia" w:hAnsiTheme="majorEastAsia" w:cs="Times New Roman"/>
          <w:sz w:val="20"/>
          <w:szCs w:val="20"/>
        </w:rPr>
        <w:t>30</w:t>
      </w:r>
      <w:r w:rsidRPr="001E4446">
        <w:rPr>
          <w:rFonts w:asciiTheme="majorEastAsia" w:eastAsiaTheme="majorEastAsia" w:hAnsiTheme="majorEastAsia" w:cs="Times New Roman" w:hint="eastAsia"/>
          <w:sz w:val="20"/>
          <w:szCs w:val="20"/>
        </w:rPr>
        <w:t>年中國留學生派出政策回顧〉，《徐州師範大學學報》，第35卷4期，2009年7月。</w:t>
      </w:r>
    </w:p>
    <w:p w:rsidR="00A35C89" w:rsidRPr="001E4446" w:rsidRDefault="00A35C89" w:rsidP="00986ABB">
      <w:pPr>
        <w:rPr>
          <w:rFonts w:asciiTheme="majorEastAsia" w:eastAsiaTheme="majorEastAsia" w:hAnsiTheme="majorEastAsia" w:cs="Times New Roman"/>
        </w:rPr>
      </w:pPr>
    </w:p>
    <w:p w:rsidR="00986ABB" w:rsidRPr="001E4446" w:rsidRDefault="00A35C89" w:rsidP="00A35C89">
      <w:pPr>
        <w:ind w:left="34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問題﹕</w:t>
      </w:r>
      <w:r w:rsidR="00986ABB" w:rsidRPr="001E4446">
        <w:rPr>
          <w:rFonts w:asciiTheme="majorEastAsia" w:eastAsiaTheme="majorEastAsia" w:hAnsiTheme="majorEastAsia" w:cs="Times New Roman" w:hint="eastAsia"/>
        </w:rPr>
        <w:t>根據資料一，鄧小平說：「我贊成留學生的數量增大，主要搞自然科學。這是五年快見成效、提高我國水準的重要方法之一。要成</w:t>
      </w:r>
      <w:r w:rsidR="00762C17" w:rsidRPr="001E4446">
        <w:rPr>
          <w:rFonts w:asciiTheme="majorEastAsia" w:eastAsiaTheme="majorEastAsia" w:hAnsiTheme="majorEastAsia" w:cs="Times New Roman" w:hint="eastAsia"/>
        </w:rPr>
        <w:t>千成萬地派，不是只派十個八個。」為甚麼鄧小平在當時會提出這些廣</w:t>
      </w:r>
      <w:r w:rsidR="00762C17" w:rsidRPr="001E4446">
        <w:rPr>
          <w:rFonts w:asciiTheme="majorEastAsia" w:eastAsiaTheme="majorEastAsia" w:hAnsiTheme="majorEastAsia" w:cs="Times New Roman"/>
        </w:rPr>
        <w:t>派</w:t>
      </w:r>
      <w:r w:rsidR="00986ABB" w:rsidRPr="001E4446">
        <w:rPr>
          <w:rFonts w:asciiTheme="majorEastAsia" w:eastAsiaTheme="majorEastAsia" w:hAnsiTheme="majorEastAsia" w:cs="Times New Roman" w:hint="eastAsia"/>
        </w:rPr>
        <w:t>留學</w:t>
      </w:r>
      <w:r w:rsidR="00762C17" w:rsidRPr="001E4446">
        <w:rPr>
          <w:rFonts w:asciiTheme="majorEastAsia" w:eastAsiaTheme="majorEastAsia" w:hAnsiTheme="majorEastAsia" w:cs="Times New Roman" w:hint="eastAsia"/>
        </w:rPr>
        <w:t>生</w:t>
      </w:r>
      <w:r w:rsidR="00762C17" w:rsidRPr="001E4446">
        <w:rPr>
          <w:rFonts w:asciiTheme="majorEastAsia" w:eastAsiaTheme="majorEastAsia" w:hAnsiTheme="majorEastAsia" w:cs="Times New Roman"/>
        </w:rPr>
        <w:t>的</w:t>
      </w:r>
      <w:r w:rsidR="00986ABB" w:rsidRPr="001E4446">
        <w:rPr>
          <w:rFonts w:asciiTheme="majorEastAsia" w:eastAsiaTheme="majorEastAsia" w:hAnsiTheme="majorEastAsia" w:cs="Times New Roman" w:hint="eastAsia"/>
        </w:rPr>
        <w:t>意見？</w:t>
      </w:r>
    </w:p>
    <w:p w:rsidR="00424A33" w:rsidRPr="001E4446" w:rsidRDefault="00424A33" w:rsidP="00424A33">
      <w:pPr>
        <w:ind w:left="340"/>
        <w:rPr>
          <w:rFonts w:asciiTheme="majorEastAsia" w:eastAsiaTheme="majorEastAsia" w:hAnsiTheme="majorEastAsia" w:cs="Times New Roman"/>
        </w:rPr>
      </w:pPr>
    </w:p>
    <w:tbl>
      <w:tblPr>
        <w:tblStyle w:val="a8"/>
        <w:tblW w:w="0" w:type="auto"/>
        <w:tblInd w:w="-5" w:type="dxa"/>
        <w:tblLook w:val="04A0" w:firstRow="1" w:lastRow="0" w:firstColumn="1" w:lastColumn="0" w:noHBand="0" w:noVBand="1"/>
      </w:tblPr>
      <w:tblGrid>
        <w:gridCol w:w="10065"/>
      </w:tblGrid>
      <w:tr w:rsidR="000D589B" w:rsidRPr="001E4446" w:rsidTr="00A35C89">
        <w:tc>
          <w:tcPr>
            <w:tcW w:w="10065" w:type="dxa"/>
          </w:tcPr>
          <w:p w:rsidR="000D589B" w:rsidRPr="001E4446" w:rsidRDefault="000D589B" w:rsidP="00424A33">
            <w:pPr>
              <w:rPr>
                <w:rFonts w:asciiTheme="majorEastAsia" w:eastAsiaTheme="majorEastAsia" w:hAnsiTheme="majorEastAsia" w:cs="Times New Roman"/>
              </w:rPr>
            </w:pPr>
          </w:p>
          <w:p w:rsidR="000D589B" w:rsidRPr="001E4446" w:rsidRDefault="000D589B" w:rsidP="00424A33">
            <w:pPr>
              <w:rPr>
                <w:rFonts w:asciiTheme="majorEastAsia" w:eastAsiaTheme="majorEastAsia" w:hAnsiTheme="majorEastAsia" w:cs="Times New Roman"/>
              </w:rPr>
            </w:pPr>
          </w:p>
          <w:p w:rsidR="00A35C89" w:rsidRPr="001E4446" w:rsidRDefault="00A35C89" w:rsidP="00424A33">
            <w:pPr>
              <w:rPr>
                <w:rFonts w:asciiTheme="majorEastAsia" w:eastAsiaTheme="majorEastAsia" w:hAnsiTheme="majorEastAsia" w:cs="Times New Roman"/>
              </w:rPr>
            </w:pPr>
          </w:p>
          <w:p w:rsidR="00A35C89" w:rsidRPr="001E4446" w:rsidRDefault="00A35C89" w:rsidP="00424A33">
            <w:pPr>
              <w:rPr>
                <w:rFonts w:asciiTheme="majorEastAsia" w:eastAsiaTheme="majorEastAsia" w:hAnsiTheme="majorEastAsia" w:cs="Times New Roman"/>
              </w:rPr>
            </w:pPr>
          </w:p>
          <w:p w:rsidR="000D589B" w:rsidRPr="001E4446" w:rsidRDefault="000D589B" w:rsidP="00424A33">
            <w:pPr>
              <w:rPr>
                <w:rFonts w:asciiTheme="majorEastAsia" w:eastAsiaTheme="majorEastAsia" w:hAnsiTheme="majorEastAsia" w:cs="Times New Roman"/>
              </w:rPr>
            </w:pPr>
          </w:p>
        </w:tc>
      </w:tr>
    </w:tbl>
    <w:p w:rsidR="00F04B07" w:rsidRDefault="00F04B07" w:rsidP="00A35C89">
      <w:pPr>
        <w:adjustRightInd w:val="0"/>
        <w:snapToGrid w:val="0"/>
        <w:ind w:right="368"/>
        <w:rPr>
          <w:rFonts w:asciiTheme="majorEastAsia" w:eastAsiaTheme="majorEastAsia" w:hAnsiTheme="majorEastAsia" w:cs="Times New Roman"/>
          <w:b/>
        </w:rPr>
      </w:pPr>
    </w:p>
    <w:p w:rsidR="00F04B07" w:rsidRDefault="00F04B07" w:rsidP="00A35C89">
      <w:pPr>
        <w:adjustRightInd w:val="0"/>
        <w:snapToGrid w:val="0"/>
        <w:ind w:right="368"/>
        <w:rPr>
          <w:rFonts w:asciiTheme="majorEastAsia" w:eastAsiaTheme="majorEastAsia" w:hAnsiTheme="majorEastAsia" w:cs="Times New Roman"/>
          <w:b/>
        </w:rPr>
      </w:pPr>
    </w:p>
    <w:p w:rsidR="00A35C89" w:rsidRPr="001E4446" w:rsidRDefault="00A35C89" w:rsidP="00A35C89">
      <w:pPr>
        <w:adjustRightInd w:val="0"/>
        <w:snapToGrid w:val="0"/>
        <w:ind w:right="368"/>
        <w:rPr>
          <w:rFonts w:asciiTheme="majorEastAsia" w:eastAsiaTheme="majorEastAsia" w:hAnsiTheme="majorEastAsia" w:cs="Times New Roman"/>
          <w:b/>
          <w:sz w:val="20"/>
          <w:szCs w:val="20"/>
        </w:rPr>
      </w:pPr>
      <w:r w:rsidRPr="001E4446">
        <w:rPr>
          <w:rFonts w:asciiTheme="majorEastAsia" w:eastAsiaTheme="majorEastAsia" w:hAnsiTheme="majorEastAsia" w:cs="Times New Roman" w:hint="eastAsia"/>
          <w:b/>
        </w:rPr>
        <w:lastRenderedPageBreak/>
        <w:t>資料二：</w:t>
      </w:r>
      <w:r w:rsidRPr="001E4446">
        <w:rPr>
          <w:rFonts w:asciiTheme="majorEastAsia" w:eastAsiaTheme="majorEastAsia" w:hAnsiTheme="majorEastAsia" w:cs="Times New Roman"/>
          <w:b/>
        </w:rPr>
        <w:t>2000-</w:t>
      </w:r>
      <w:r w:rsidRPr="001E4446">
        <w:rPr>
          <w:rFonts w:asciiTheme="majorEastAsia" w:eastAsiaTheme="majorEastAsia" w:hAnsiTheme="majorEastAsia" w:cs="Times New Roman" w:hint="eastAsia"/>
          <w:b/>
        </w:rPr>
        <w:t>20</w:t>
      </w:r>
      <w:r w:rsidRPr="001E4446">
        <w:rPr>
          <w:rFonts w:asciiTheme="majorEastAsia" w:eastAsiaTheme="majorEastAsia" w:hAnsiTheme="majorEastAsia" w:cs="Times New Roman"/>
          <w:b/>
        </w:rPr>
        <w:t>17年</w:t>
      </w:r>
      <w:r w:rsidRPr="001E4446">
        <w:rPr>
          <w:rFonts w:asciiTheme="majorEastAsia" w:eastAsiaTheme="majorEastAsia" w:hAnsiTheme="majorEastAsia" w:cs="Times New Roman" w:hint="eastAsia"/>
          <w:b/>
          <w:szCs w:val="24"/>
        </w:rPr>
        <w:t>中國學生出國留學人數和留學回國人數</w:t>
      </w:r>
      <w:r w:rsidRPr="001E4446">
        <w:rPr>
          <w:rFonts w:asciiTheme="majorEastAsia" w:eastAsiaTheme="majorEastAsia" w:hAnsiTheme="majorEastAsia" w:cs="Times New Roman" w:hint="eastAsia"/>
          <w:b/>
          <w:sz w:val="20"/>
          <w:szCs w:val="20"/>
        </w:rPr>
        <w:t>（單位：萬人）</w:t>
      </w:r>
    </w:p>
    <w:p w:rsidR="00A35C89" w:rsidRPr="001E4446" w:rsidRDefault="00A35C89" w:rsidP="00A35C89">
      <w:pPr>
        <w:adjustRightInd w:val="0"/>
        <w:snapToGrid w:val="0"/>
        <w:ind w:right="368"/>
        <w:rPr>
          <w:rFonts w:asciiTheme="majorEastAsia" w:eastAsiaTheme="majorEastAsia" w:hAnsiTheme="majorEastAsia" w:cs="Times New Roman"/>
          <w:sz w:val="20"/>
          <w:szCs w:val="20"/>
        </w:rPr>
      </w:pPr>
    </w:p>
    <w:tbl>
      <w:tblPr>
        <w:tblStyle w:val="1"/>
        <w:tblW w:w="0" w:type="auto"/>
        <w:tblInd w:w="-5" w:type="dxa"/>
        <w:tblLook w:val="04A0" w:firstRow="1" w:lastRow="0" w:firstColumn="1" w:lastColumn="0" w:noHBand="0" w:noVBand="1"/>
      </w:tblPr>
      <w:tblGrid>
        <w:gridCol w:w="1673"/>
        <w:gridCol w:w="4196"/>
        <w:gridCol w:w="4196"/>
      </w:tblGrid>
      <w:tr w:rsidR="00A35C89" w:rsidRPr="001E4446" w:rsidTr="00A35C89">
        <w:tc>
          <w:tcPr>
            <w:tcW w:w="1673" w:type="dxa"/>
            <w:tcBorders>
              <w:bottom w:val="single" w:sz="4" w:space="0" w:color="auto"/>
            </w:tcBorders>
            <w:shd w:val="clear" w:color="auto" w:fill="F2F2F2" w:themeFill="background1" w:themeFillShade="F2"/>
          </w:tcPr>
          <w:p w:rsidR="00A35C89" w:rsidRPr="001E4446" w:rsidRDefault="00A35C89" w:rsidP="00EF1A23">
            <w:pPr>
              <w:jc w:val="center"/>
              <w:rPr>
                <w:rFonts w:asciiTheme="majorEastAsia" w:eastAsiaTheme="majorEastAsia" w:hAnsiTheme="majorEastAsia"/>
                <w:b/>
                <w:szCs w:val="24"/>
              </w:rPr>
            </w:pPr>
            <w:r w:rsidRPr="001E4446">
              <w:rPr>
                <w:rFonts w:asciiTheme="majorEastAsia" w:eastAsiaTheme="majorEastAsia" w:hAnsiTheme="majorEastAsia" w:hint="eastAsia"/>
                <w:b/>
                <w:szCs w:val="24"/>
              </w:rPr>
              <w:t>年度</w:t>
            </w:r>
          </w:p>
        </w:tc>
        <w:tc>
          <w:tcPr>
            <w:tcW w:w="4196" w:type="dxa"/>
            <w:shd w:val="clear" w:color="auto" w:fill="F2F2F2" w:themeFill="background1" w:themeFillShade="F2"/>
          </w:tcPr>
          <w:p w:rsidR="00A35C89" w:rsidRPr="001E4446" w:rsidRDefault="00A35C89" w:rsidP="00EF1A23">
            <w:pPr>
              <w:jc w:val="center"/>
              <w:rPr>
                <w:rFonts w:asciiTheme="majorEastAsia" w:eastAsiaTheme="majorEastAsia" w:hAnsiTheme="majorEastAsia"/>
                <w:b/>
                <w:szCs w:val="24"/>
              </w:rPr>
            </w:pPr>
            <w:r w:rsidRPr="001E4446">
              <w:rPr>
                <w:rFonts w:asciiTheme="majorEastAsia" w:eastAsiaTheme="majorEastAsia" w:hAnsiTheme="majorEastAsia" w:hint="eastAsia"/>
                <w:b/>
                <w:szCs w:val="24"/>
              </w:rPr>
              <w:t>出國留學人數</w:t>
            </w:r>
          </w:p>
        </w:tc>
        <w:tc>
          <w:tcPr>
            <w:tcW w:w="4196" w:type="dxa"/>
            <w:shd w:val="clear" w:color="auto" w:fill="F2F2F2" w:themeFill="background1" w:themeFillShade="F2"/>
          </w:tcPr>
          <w:p w:rsidR="00A35C89" w:rsidRPr="001E4446" w:rsidRDefault="00A35C89" w:rsidP="00EF1A23">
            <w:pPr>
              <w:jc w:val="center"/>
              <w:rPr>
                <w:rFonts w:asciiTheme="majorEastAsia" w:eastAsiaTheme="majorEastAsia" w:hAnsiTheme="majorEastAsia"/>
                <w:b/>
                <w:szCs w:val="24"/>
              </w:rPr>
            </w:pPr>
            <w:r w:rsidRPr="001E4446">
              <w:rPr>
                <w:rFonts w:asciiTheme="majorEastAsia" w:eastAsiaTheme="majorEastAsia" w:hAnsiTheme="majorEastAsia" w:hint="eastAsia"/>
                <w:b/>
                <w:szCs w:val="24"/>
              </w:rPr>
              <w:t>留學回國人數</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2000</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3.9</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0.91</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2003</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11.73</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2.02</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2006</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13.40</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4.20</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2009</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22.93</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10.83</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2012</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39.96</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27.29</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2015</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52.37</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40.91</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2016</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54.45</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43.25</w:t>
            </w:r>
          </w:p>
        </w:tc>
      </w:tr>
      <w:tr w:rsidR="00A35C89" w:rsidRPr="001E4446" w:rsidTr="00A35C89">
        <w:tc>
          <w:tcPr>
            <w:tcW w:w="1673" w:type="dxa"/>
            <w:shd w:val="clear" w:color="auto" w:fill="F2F2F2" w:themeFill="background1" w:themeFillShade="F2"/>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2017</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60.84</w:t>
            </w:r>
          </w:p>
        </w:tc>
        <w:tc>
          <w:tcPr>
            <w:tcW w:w="4196" w:type="dxa"/>
          </w:tcPr>
          <w:p w:rsidR="00A35C89" w:rsidRPr="001E4446" w:rsidRDefault="00A35C89" w:rsidP="00EF1A23">
            <w:pPr>
              <w:jc w:val="center"/>
              <w:rPr>
                <w:rFonts w:asciiTheme="majorEastAsia" w:eastAsiaTheme="majorEastAsia" w:hAnsiTheme="majorEastAsia"/>
                <w:szCs w:val="24"/>
              </w:rPr>
            </w:pPr>
            <w:r w:rsidRPr="001E4446">
              <w:rPr>
                <w:rFonts w:asciiTheme="majorEastAsia" w:eastAsiaTheme="majorEastAsia" w:hAnsiTheme="majorEastAsia" w:hint="eastAsia"/>
                <w:szCs w:val="24"/>
              </w:rPr>
              <w:t>48.09</w:t>
            </w:r>
          </w:p>
        </w:tc>
      </w:tr>
    </w:tbl>
    <w:p w:rsidR="00A35C89" w:rsidRPr="001E4446" w:rsidRDefault="00A35C89" w:rsidP="00A35C89">
      <w:pPr>
        <w:snapToGrid w:val="0"/>
        <w:spacing w:line="60" w:lineRule="auto"/>
        <w:rPr>
          <w:rFonts w:asciiTheme="majorEastAsia" w:eastAsiaTheme="majorEastAsia" w:hAnsiTheme="majorEastAsia" w:cs="Times New Roman"/>
          <w:sz w:val="20"/>
          <w:szCs w:val="20"/>
        </w:rPr>
      </w:pPr>
    </w:p>
    <w:p w:rsidR="00A35C89" w:rsidRPr="001E4446" w:rsidRDefault="00A35C89" w:rsidP="00A35C89">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資料來源：摘錄自以下研究文章及新聞</w:t>
      </w:r>
    </w:p>
    <w:p w:rsidR="00A35C89" w:rsidRPr="001E4446" w:rsidRDefault="00A35C89" w:rsidP="001F508D">
      <w:pPr>
        <w:pStyle w:val="a7"/>
        <w:numPr>
          <w:ilvl w:val="0"/>
          <w:numId w:val="29"/>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王輝耀、苗綠、鄭金連〈全球化時代中國留學和來華留學發展的特點和建議〉，收於王輝耀、苗綠（2016）《中國留學發展報告</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》，北京：社會科學文獻出版社，第12頁。</w:t>
      </w:r>
    </w:p>
    <w:p w:rsidR="00A35C89" w:rsidRPr="001E4446" w:rsidRDefault="00A35C89" w:rsidP="001F508D">
      <w:pPr>
        <w:pStyle w:val="a7"/>
        <w:numPr>
          <w:ilvl w:val="0"/>
          <w:numId w:val="29"/>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2017</w:t>
      </w:r>
      <w:r w:rsidRPr="001E4446">
        <w:rPr>
          <w:rFonts w:asciiTheme="majorEastAsia" w:eastAsiaTheme="majorEastAsia" w:hAnsiTheme="majorEastAsia" w:cs="Times New Roman" w:hint="eastAsia"/>
          <w:sz w:val="20"/>
          <w:szCs w:val="20"/>
        </w:rPr>
        <w:t>中國學生出國留學總體趨勢〉，取自中國教育在線網頁</w:t>
      </w:r>
    </w:p>
    <w:p w:rsidR="00A35C89" w:rsidRPr="001E4446" w:rsidRDefault="00A35C89" w:rsidP="00A35C89">
      <w:pPr>
        <w:pStyle w:val="a7"/>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http://www.eol.cn/html/lx/report2017/yi.shtml#a4</w:t>
      </w:r>
    </w:p>
    <w:p w:rsidR="00A35C89" w:rsidRPr="001E4446" w:rsidRDefault="00A35C89" w:rsidP="001F508D">
      <w:pPr>
        <w:pStyle w:val="a7"/>
        <w:numPr>
          <w:ilvl w:val="0"/>
          <w:numId w:val="29"/>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〈中國去年出國留學人數首破</w:t>
      </w:r>
      <w:r w:rsidRPr="001E4446">
        <w:rPr>
          <w:rFonts w:asciiTheme="majorEastAsia" w:eastAsiaTheme="majorEastAsia" w:hAnsiTheme="majorEastAsia" w:cs="Times New Roman"/>
          <w:sz w:val="20"/>
          <w:szCs w:val="20"/>
        </w:rPr>
        <w:t>60</w:t>
      </w:r>
      <w:r w:rsidRPr="001E4446">
        <w:rPr>
          <w:rFonts w:asciiTheme="majorEastAsia" w:eastAsiaTheme="majorEastAsia" w:hAnsiTheme="majorEastAsia" w:cs="Times New Roman" w:hint="eastAsia"/>
          <w:sz w:val="20"/>
          <w:szCs w:val="20"/>
        </w:rPr>
        <w:t>萬〉，2018年4月1日。取自中國政府網</w:t>
      </w:r>
    </w:p>
    <w:p w:rsidR="00A35C89" w:rsidRPr="001E4446" w:rsidRDefault="00A35C89" w:rsidP="00A35C89">
      <w:pPr>
        <w:pStyle w:val="a7"/>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http://www.gov.cn/shuju/2018-04/01/content_5278951.htm</w:t>
      </w:r>
    </w:p>
    <w:p w:rsidR="00A35C89" w:rsidRPr="001E4446" w:rsidRDefault="00A35C89" w:rsidP="00424A33">
      <w:pPr>
        <w:ind w:left="340"/>
        <w:rPr>
          <w:rFonts w:asciiTheme="majorEastAsia" w:eastAsiaTheme="majorEastAsia" w:hAnsiTheme="majorEastAsia" w:cs="Times New Roman"/>
        </w:rPr>
      </w:pPr>
    </w:p>
    <w:p w:rsidR="00986ABB" w:rsidRPr="001E4446" w:rsidRDefault="00A35C89" w:rsidP="00A35C89">
      <w:pPr>
        <w:rPr>
          <w:rFonts w:asciiTheme="majorEastAsia" w:eastAsiaTheme="majorEastAsia" w:hAnsiTheme="majorEastAsia" w:cs="Times New Roman"/>
        </w:rPr>
      </w:pPr>
      <w:r w:rsidRPr="001E4446">
        <w:rPr>
          <w:rFonts w:asciiTheme="majorEastAsia" w:eastAsiaTheme="majorEastAsia" w:hAnsiTheme="majorEastAsia" w:cs="Times New Roman" w:hint="eastAsia"/>
        </w:rPr>
        <w:t>問題﹕</w:t>
      </w:r>
      <w:r w:rsidR="00986ABB" w:rsidRPr="001E4446">
        <w:rPr>
          <w:rFonts w:asciiTheme="majorEastAsia" w:eastAsiaTheme="majorEastAsia" w:hAnsiTheme="majorEastAsia" w:cs="Times New Roman"/>
        </w:rPr>
        <w:t>根據資料二，指出自2000年以來出國留學人數和留學回國人數的趨勢。</w:t>
      </w:r>
    </w:p>
    <w:p w:rsidR="000D589B" w:rsidRPr="001E4446" w:rsidRDefault="000D589B" w:rsidP="000D589B">
      <w:pPr>
        <w:spacing w:line="360" w:lineRule="auto"/>
        <w:ind w:left="340"/>
        <w:rPr>
          <w:rFonts w:asciiTheme="majorEastAsia" w:eastAsiaTheme="majorEastAsia" w:hAnsiTheme="majorEastAsia" w:cs="Times New Roman"/>
        </w:rPr>
      </w:pPr>
    </w:p>
    <w:tbl>
      <w:tblPr>
        <w:tblW w:w="10092"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64"/>
      </w:tblGrid>
      <w:tr w:rsidR="000D589B" w:rsidRPr="001E4446" w:rsidTr="00A35C89">
        <w:tc>
          <w:tcPr>
            <w:tcW w:w="4928" w:type="dxa"/>
            <w:shd w:val="clear" w:color="auto" w:fill="FBD4B4"/>
          </w:tcPr>
          <w:p w:rsidR="00F04B07" w:rsidRPr="00F04B07" w:rsidRDefault="00F04B07" w:rsidP="00F04B07">
            <w:pPr>
              <w:widowControl/>
              <w:ind w:left="480"/>
              <w:rPr>
                <w:rFonts w:asciiTheme="majorEastAsia" w:eastAsiaTheme="majorEastAsia" w:hAnsiTheme="majorEastAsia"/>
                <w:sz w:val="28"/>
                <w:szCs w:val="28"/>
              </w:rPr>
            </w:pPr>
          </w:p>
          <w:p w:rsidR="000D589B" w:rsidRDefault="000D589B" w:rsidP="001F508D">
            <w:pPr>
              <w:widowControl/>
              <w:numPr>
                <w:ilvl w:val="0"/>
                <w:numId w:val="41"/>
              </w:numPr>
              <w:rPr>
                <w:rFonts w:asciiTheme="majorEastAsia" w:eastAsiaTheme="majorEastAsia" w:hAnsiTheme="majorEastAsia"/>
                <w:sz w:val="28"/>
                <w:szCs w:val="28"/>
              </w:rPr>
            </w:pPr>
            <w:r w:rsidRPr="001E4446">
              <w:rPr>
                <w:rFonts w:asciiTheme="majorEastAsia" w:eastAsiaTheme="majorEastAsia" w:hAnsiTheme="majorEastAsia"/>
                <w:b/>
                <w:sz w:val="28"/>
                <w:szCs w:val="28"/>
              </w:rPr>
              <w:t>出國</w:t>
            </w:r>
            <w:r w:rsidRPr="001E4446">
              <w:rPr>
                <w:rFonts w:asciiTheme="majorEastAsia" w:eastAsiaTheme="majorEastAsia" w:hAnsiTheme="majorEastAsia"/>
                <w:sz w:val="28"/>
                <w:szCs w:val="28"/>
              </w:rPr>
              <w:t>留學人數</w:t>
            </w:r>
            <w:r w:rsidRPr="001E4446">
              <w:rPr>
                <w:rFonts w:asciiTheme="majorEastAsia" w:eastAsiaTheme="majorEastAsia" w:hAnsiTheme="majorEastAsia"/>
                <w:sz w:val="28"/>
                <w:szCs w:val="28"/>
                <w:u w:val="single"/>
              </w:rPr>
              <w:t xml:space="preserve"> 增長/下跌 * </w:t>
            </w:r>
            <w:r w:rsidRPr="001E4446">
              <w:rPr>
                <w:rFonts w:asciiTheme="majorEastAsia" w:eastAsiaTheme="majorEastAsia" w:hAnsiTheme="majorEastAsia"/>
                <w:sz w:val="28"/>
                <w:szCs w:val="28"/>
              </w:rPr>
              <w:t>，由2000年的______人增加至201</w:t>
            </w:r>
            <w:r w:rsidR="00A35C89" w:rsidRPr="001E4446">
              <w:rPr>
                <w:rFonts w:asciiTheme="majorEastAsia" w:eastAsiaTheme="majorEastAsia" w:hAnsiTheme="majorEastAsia" w:hint="eastAsia"/>
                <w:sz w:val="28"/>
                <w:szCs w:val="28"/>
              </w:rPr>
              <w:t>7</w:t>
            </w:r>
            <w:r w:rsidRPr="001E4446">
              <w:rPr>
                <w:rFonts w:asciiTheme="majorEastAsia" w:eastAsiaTheme="majorEastAsia" w:hAnsiTheme="majorEastAsia"/>
                <w:sz w:val="28"/>
                <w:szCs w:val="28"/>
              </w:rPr>
              <w:t>年的________人，是1</w:t>
            </w:r>
            <w:r w:rsidR="00A35C89" w:rsidRPr="001E4446">
              <w:rPr>
                <w:rFonts w:asciiTheme="majorEastAsia" w:eastAsiaTheme="majorEastAsia" w:hAnsiTheme="majorEastAsia" w:hint="eastAsia"/>
                <w:sz w:val="28"/>
                <w:szCs w:val="28"/>
              </w:rPr>
              <w:t>7</w:t>
            </w:r>
            <w:r w:rsidRPr="001E4446">
              <w:rPr>
                <w:rFonts w:asciiTheme="majorEastAsia" w:eastAsiaTheme="majorEastAsia" w:hAnsiTheme="majorEastAsia"/>
                <w:sz w:val="28"/>
                <w:szCs w:val="28"/>
              </w:rPr>
              <w:t>年前的_____倍。</w:t>
            </w:r>
          </w:p>
          <w:p w:rsidR="00F04B07" w:rsidRPr="001E4446" w:rsidRDefault="00F04B07" w:rsidP="00F04B07">
            <w:pPr>
              <w:widowControl/>
              <w:ind w:left="480"/>
              <w:rPr>
                <w:rFonts w:asciiTheme="majorEastAsia" w:eastAsiaTheme="majorEastAsia" w:hAnsiTheme="majorEastAsia"/>
                <w:sz w:val="28"/>
                <w:szCs w:val="28"/>
              </w:rPr>
            </w:pPr>
          </w:p>
        </w:tc>
        <w:tc>
          <w:tcPr>
            <w:tcW w:w="5164" w:type="dxa"/>
            <w:shd w:val="clear" w:color="auto" w:fill="92D050"/>
          </w:tcPr>
          <w:p w:rsidR="00F04B07" w:rsidRDefault="00F04B07" w:rsidP="00F04B07">
            <w:pPr>
              <w:widowControl/>
              <w:ind w:left="480"/>
              <w:rPr>
                <w:rFonts w:asciiTheme="majorEastAsia" w:eastAsiaTheme="majorEastAsia" w:hAnsiTheme="majorEastAsia"/>
                <w:sz w:val="28"/>
                <w:szCs w:val="28"/>
              </w:rPr>
            </w:pPr>
          </w:p>
          <w:p w:rsidR="000D589B" w:rsidRPr="001E4446" w:rsidRDefault="000D589B" w:rsidP="001F508D">
            <w:pPr>
              <w:widowControl/>
              <w:numPr>
                <w:ilvl w:val="0"/>
                <w:numId w:val="41"/>
              </w:numPr>
              <w:rPr>
                <w:rFonts w:asciiTheme="majorEastAsia" w:eastAsiaTheme="majorEastAsia" w:hAnsiTheme="majorEastAsia"/>
                <w:sz w:val="28"/>
                <w:szCs w:val="28"/>
              </w:rPr>
            </w:pPr>
            <w:r w:rsidRPr="001E4446">
              <w:rPr>
                <w:rFonts w:asciiTheme="majorEastAsia" w:eastAsiaTheme="majorEastAsia" w:hAnsiTheme="majorEastAsia"/>
                <w:sz w:val="28"/>
                <w:szCs w:val="28"/>
              </w:rPr>
              <w:t>留學</w:t>
            </w:r>
            <w:r w:rsidRPr="001E4446">
              <w:rPr>
                <w:rFonts w:asciiTheme="majorEastAsia" w:eastAsiaTheme="majorEastAsia" w:hAnsiTheme="majorEastAsia"/>
                <w:b/>
                <w:sz w:val="28"/>
                <w:szCs w:val="28"/>
              </w:rPr>
              <w:t>回國</w:t>
            </w:r>
            <w:r w:rsidRPr="001E4446">
              <w:rPr>
                <w:rFonts w:asciiTheme="majorEastAsia" w:eastAsiaTheme="majorEastAsia" w:hAnsiTheme="majorEastAsia"/>
                <w:sz w:val="28"/>
                <w:szCs w:val="28"/>
              </w:rPr>
              <w:t xml:space="preserve">發展人數增長 </w:t>
            </w:r>
            <w:r w:rsidRPr="001E4446">
              <w:rPr>
                <w:rFonts w:asciiTheme="majorEastAsia" w:eastAsiaTheme="majorEastAsia" w:hAnsiTheme="majorEastAsia"/>
                <w:sz w:val="28"/>
                <w:szCs w:val="28"/>
                <w:u w:val="single"/>
              </w:rPr>
              <w:t xml:space="preserve">迅速/放緩 * </w:t>
            </w:r>
            <w:r w:rsidRPr="001E4446">
              <w:rPr>
                <w:rFonts w:asciiTheme="majorEastAsia" w:eastAsiaTheme="majorEastAsia" w:hAnsiTheme="majorEastAsia"/>
                <w:sz w:val="28"/>
                <w:szCs w:val="28"/>
              </w:rPr>
              <w:t>，由2000年的9千多人增加至201</w:t>
            </w:r>
            <w:r w:rsidR="00A35C89" w:rsidRPr="001E4446">
              <w:rPr>
                <w:rFonts w:asciiTheme="majorEastAsia" w:eastAsiaTheme="majorEastAsia" w:hAnsiTheme="majorEastAsia" w:hint="eastAsia"/>
                <w:sz w:val="28"/>
                <w:szCs w:val="28"/>
              </w:rPr>
              <w:t>7</w:t>
            </w:r>
            <w:r w:rsidRPr="001E4446">
              <w:rPr>
                <w:rFonts w:asciiTheme="majorEastAsia" w:eastAsiaTheme="majorEastAsia" w:hAnsiTheme="majorEastAsia"/>
                <w:sz w:val="28"/>
                <w:szCs w:val="28"/>
              </w:rPr>
              <w:t>年的4</w:t>
            </w:r>
            <w:r w:rsidR="00A35C89" w:rsidRPr="001E4446">
              <w:rPr>
                <w:rFonts w:asciiTheme="majorEastAsia" w:eastAsiaTheme="majorEastAsia" w:hAnsiTheme="majorEastAsia" w:hint="eastAsia"/>
                <w:sz w:val="28"/>
                <w:szCs w:val="28"/>
              </w:rPr>
              <w:t>8</w:t>
            </w:r>
            <w:r w:rsidRPr="001E4446">
              <w:rPr>
                <w:rFonts w:asciiTheme="majorEastAsia" w:eastAsiaTheme="majorEastAsia" w:hAnsiTheme="majorEastAsia"/>
                <w:sz w:val="28"/>
                <w:szCs w:val="28"/>
              </w:rPr>
              <w:t>萬，是1</w:t>
            </w:r>
            <w:r w:rsidR="00A35C89" w:rsidRPr="001E4446">
              <w:rPr>
                <w:rFonts w:asciiTheme="majorEastAsia" w:eastAsiaTheme="majorEastAsia" w:hAnsiTheme="majorEastAsia" w:hint="eastAsia"/>
                <w:sz w:val="28"/>
                <w:szCs w:val="28"/>
              </w:rPr>
              <w:t>7</w:t>
            </w:r>
            <w:r w:rsidRPr="001E4446">
              <w:rPr>
                <w:rFonts w:asciiTheme="majorEastAsia" w:eastAsiaTheme="majorEastAsia" w:hAnsiTheme="majorEastAsia"/>
                <w:sz w:val="28"/>
                <w:szCs w:val="28"/>
              </w:rPr>
              <w:t>年前的_____倍。</w:t>
            </w:r>
          </w:p>
        </w:tc>
      </w:tr>
    </w:tbl>
    <w:p w:rsidR="00A35C89" w:rsidRPr="001E4446" w:rsidRDefault="00A35C89" w:rsidP="00A35C89">
      <w:pPr>
        <w:widowControl/>
        <w:rPr>
          <w:rFonts w:asciiTheme="majorEastAsia" w:eastAsiaTheme="majorEastAsia" w:hAnsiTheme="majorEastAsia"/>
        </w:rPr>
      </w:pPr>
      <w:r w:rsidRPr="001E4446">
        <w:rPr>
          <w:rFonts w:asciiTheme="majorEastAsia" w:eastAsiaTheme="majorEastAsia" w:hAnsiTheme="majorEastAsia"/>
        </w:rPr>
        <w:t>* 刪去不適用者</w:t>
      </w:r>
    </w:p>
    <w:p w:rsidR="000D589B" w:rsidRPr="001E4446" w:rsidRDefault="000D589B" w:rsidP="000D589B">
      <w:pPr>
        <w:spacing w:line="360" w:lineRule="auto"/>
        <w:ind w:left="340"/>
        <w:rPr>
          <w:rFonts w:asciiTheme="majorEastAsia" w:eastAsiaTheme="majorEastAsia" w:hAnsiTheme="majorEastAsia" w:cs="Times New Roman"/>
        </w:rPr>
      </w:pPr>
    </w:p>
    <w:p w:rsidR="00A35C89" w:rsidRPr="001E4446" w:rsidRDefault="00A35C89">
      <w:pPr>
        <w:widowControl/>
        <w:rPr>
          <w:rFonts w:asciiTheme="majorEastAsia" w:eastAsiaTheme="majorEastAsia" w:hAnsiTheme="majorEastAsia" w:cs="Times New Roman"/>
        </w:rPr>
      </w:pPr>
      <w:r w:rsidRPr="001E4446">
        <w:rPr>
          <w:rFonts w:asciiTheme="majorEastAsia" w:eastAsiaTheme="majorEastAsia" w:hAnsiTheme="majorEastAsia" w:cs="Times New Roman"/>
        </w:rPr>
        <w:br w:type="page"/>
      </w:r>
    </w:p>
    <w:p w:rsidR="00A35C89" w:rsidRPr="001E4446" w:rsidRDefault="00A35C89" w:rsidP="00A35C89">
      <w:pPr>
        <w:rPr>
          <w:rFonts w:asciiTheme="majorEastAsia" w:eastAsiaTheme="majorEastAsia" w:hAnsiTheme="majorEastAsia" w:cs="Times New Roman"/>
          <w:b/>
        </w:rPr>
      </w:pPr>
      <w:r w:rsidRPr="001E4446">
        <w:rPr>
          <w:rFonts w:asciiTheme="majorEastAsia" w:eastAsiaTheme="majorEastAsia" w:hAnsiTheme="majorEastAsia" w:cs="Times New Roman"/>
          <w:b/>
        </w:rPr>
        <w:lastRenderedPageBreak/>
        <w:t>資料三：2010-2015屆本科畢業生留學國家和地區分布</w:t>
      </w:r>
      <w:r w:rsidRPr="001E4446">
        <w:rPr>
          <w:rFonts w:asciiTheme="majorEastAsia" w:eastAsiaTheme="majorEastAsia" w:hAnsiTheme="majorEastAsia" w:cs="Times New Roman" w:hint="eastAsia"/>
          <w:b/>
        </w:rPr>
        <w:t>（單位%）</w:t>
      </w:r>
    </w:p>
    <w:p w:rsidR="00A35C89" w:rsidRPr="001E4446" w:rsidRDefault="00A35C89" w:rsidP="00A35C89">
      <w:pPr>
        <w:rPr>
          <w:rFonts w:asciiTheme="majorEastAsia" w:eastAsiaTheme="majorEastAsia" w:hAnsiTheme="majorEastAsia" w:cs="Times New Roman"/>
          <w:b/>
        </w:rPr>
      </w:pPr>
    </w:p>
    <w:tbl>
      <w:tblPr>
        <w:tblStyle w:val="2"/>
        <w:tblW w:w="0" w:type="auto"/>
        <w:jc w:val="center"/>
        <w:tblLook w:val="04A0" w:firstRow="1" w:lastRow="0" w:firstColumn="1" w:lastColumn="0" w:noHBand="0" w:noVBand="1"/>
      </w:tblPr>
      <w:tblGrid>
        <w:gridCol w:w="1341"/>
        <w:gridCol w:w="1108"/>
        <w:gridCol w:w="1241"/>
        <w:gridCol w:w="1241"/>
        <w:gridCol w:w="1165"/>
        <w:gridCol w:w="1050"/>
        <w:gridCol w:w="1155"/>
      </w:tblGrid>
      <w:tr w:rsidR="00A35C89" w:rsidRPr="001E4446" w:rsidTr="00A35C89">
        <w:trPr>
          <w:jc w:val="center"/>
        </w:trPr>
        <w:tc>
          <w:tcPr>
            <w:tcW w:w="1341" w:type="dxa"/>
            <w:tcBorders>
              <w:bottom w:val="single" w:sz="4" w:space="0" w:color="auto"/>
            </w:tcBorders>
            <w:shd w:val="clear" w:color="auto" w:fill="F2F2F2" w:themeFill="background1" w:themeFillShade="F2"/>
          </w:tcPr>
          <w:p w:rsidR="00A35C89" w:rsidRPr="001E4446" w:rsidRDefault="00A35C89" w:rsidP="00EF1A23">
            <w:pPr>
              <w:widowControl/>
              <w:rPr>
                <w:rFonts w:asciiTheme="majorEastAsia" w:eastAsiaTheme="majorEastAsia" w:hAnsiTheme="majorEastAsia"/>
                <w:b/>
              </w:rPr>
            </w:pPr>
            <w:r w:rsidRPr="001E4446">
              <w:rPr>
                <w:rFonts w:asciiTheme="majorEastAsia" w:eastAsiaTheme="majorEastAsia" w:hAnsiTheme="majorEastAsia"/>
                <w:b/>
              </w:rPr>
              <w:t>國家/地區</w:t>
            </w:r>
          </w:p>
        </w:tc>
        <w:tc>
          <w:tcPr>
            <w:tcW w:w="1108"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2010屆</w:t>
            </w:r>
          </w:p>
        </w:tc>
        <w:tc>
          <w:tcPr>
            <w:tcW w:w="12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2011屆</w:t>
            </w:r>
          </w:p>
        </w:tc>
        <w:tc>
          <w:tcPr>
            <w:tcW w:w="12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2012屆</w:t>
            </w:r>
          </w:p>
        </w:tc>
        <w:tc>
          <w:tcPr>
            <w:tcW w:w="1165"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2013屆</w:t>
            </w:r>
          </w:p>
        </w:tc>
        <w:tc>
          <w:tcPr>
            <w:tcW w:w="1050"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2014屆</w:t>
            </w:r>
          </w:p>
        </w:tc>
        <w:tc>
          <w:tcPr>
            <w:tcW w:w="1155"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2015屆</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美國</w:t>
            </w:r>
          </w:p>
        </w:tc>
        <w:tc>
          <w:tcPr>
            <w:tcW w:w="1108" w:type="dxa"/>
            <w:vMerge w:val="restart"/>
            <w:vAlign w:val="center"/>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28.2</w:t>
            </w:r>
          </w:p>
        </w:tc>
        <w:tc>
          <w:tcPr>
            <w:tcW w:w="1241" w:type="dxa"/>
            <w:vMerge w:val="restart"/>
            <w:vAlign w:val="center"/>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28.6</w:t>
            </w:r>
          </w:p>
        </w:tc>
        <w:tc>
          <w:tcPr>
            <w:tcW w:w="1241" w:type="dxa"/>
            <w:vMerge w:val="restart"/>
            <w:vAlign w:val="center"/>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32.7</w:t>
            </w:r>
          </w:p>
        </w:tc>
        <w:tc>
          <w:tcPr>
            <w:tcW w:w="1165" w:type="dxa"/>
            <w:vMerge w:val="restart"/>
            <w:vAlign w:val="center"/>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31.4</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20.9</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26.5</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加拿大</w:t>
            </w:r>
          </w:p>
        </w:tc>
        <w:tc>
          <w:tcPr>
            <w:tcW w:w="1108" w:type="dxa"/>
            <w:vMerge/>
          </w:tcPr>
          <w:p w:rsidR="00A35C89" w:rsidRPr="001E4446" w:rsidRDefault="00A35C89" w:rsidP="00EF1A23">
            <w:pPr>
              <w:widowControl/>
              <w:jc w:val="center"/>
              <w:rPr>
                <w:rFonts w:asciiTheme="majorEastAsia" w:eastAsiaTheme="majorEastAsia" w:hAnsiTheme="majorEastAsia"/>
              </w:rPr>
            </w:pPr>
          </w:p>
        </w:tc>
        <w:tc>
          <w:tcPr>
            <w:tcW w:w="1241" w:type="dxa"/>
            <w:vMerge/>
          </w:tcPr>
          <w:p w:rsidR="00A35C89" w:rsidRPr="001E4446" w:rsidRDefault="00A35C89" w:rsidP="00EF1A23">
            <w:pPr>
              <w:widowControl/>
              <w:jc w:val="center"/>
              <w:rPr>
                <w:rFonts w:asciiTheme="majorEastAsia" w:eastAsiaTheme="majorEastAsia" w:hAnsiTheme="majorEastAsia"/>
              </w:rPr>
            </w:pPr>
          </w:p>
        </w:tc>
        <w:tc>
          <w:tcPr>
            <w:tcW w:w="1241" w:type="dxa"/>
            <w:vMerge/>
          </w:tcPr>
          <w:p w:rsidR="00A35C89" w:rsidRPr="001E4446" w:rsidRDefault="00A35C89" w:rsidP="00EF1A23">
            <w:pPr>
              <w:widowControl/>
              <w:jc w:val="center"/>
              <w:rPr>
                <w:rFonts w:asciiTheme="majorEastAsia" w:eastAsiaTheme="majorEastAsia" w:hAnsiTheme="majorEastAsia"/>
              </w:rPr>
            </w:pPr>
          </w:p>
        </w:tc>
        <w:tc>
          <w:tcPr>
            <w:tcW w:w="1165" w:type="dxa"/>
            <w:vMerge/>
          </w:tcPr>
          <w:p w:rsidR="00A35C89" w:rsidRPr="001E4446" w:rsidRDefault="00A35C89" w:rsidP="00EF1A23">
            <w:pPr>
              <w:widowControl/>
              <w:jc w:val="center"/>
              <w:rPr>
                <w:rFonts w:asciiTheme="majorEastAsia" w:eastAsiaTheme="majorEastAsia" w:hAnsiTheme="majorEastAsia"/>
              </w:rPr>
            </w:pP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2.5</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3.1</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英國</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24.3</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24.0</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25.7</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24.5</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17.3</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18.3</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香港</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10.7</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13.3</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10.8</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10.9</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16.4</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12</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日本</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4.6</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5.1</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4.4</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4.8</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7.5</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6.4</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澳</w:t>
            </w:r>
            <w:r w:rsidRPr="001E4446">
              <w:rPr>
                <w:rFonts w:asciiTheme="majorEastAsia" w:eastAsiaTheme="majorEastAsia" w:hAnsiTheme="majorEastAsia" w:hint="eastAsia"/>
                <w:b/>
              </w:rPr>
              <w:t>洲</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6.3</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4.4</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7.3</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7.7</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7.4</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7.7</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韓國</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4.0</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1.9</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1.3</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2.2</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6.1</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3.4</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德國</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4.8</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3.9</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3.2</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3.4</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4.9</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5.6</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澳門</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1.5</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1.7</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2.6</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4.9</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hint="eastAsia"/>
              </w:rPr>
              <w:t>/</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法國</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5.0</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4.9</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4.8</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4.2</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3.7</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5.4</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新加坡</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2.6</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2.9</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1.9</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1.6</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2.3</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2.7</w:t>
            </w:r>
          </w:p>
        </w:tc>
      </w:tr>
      <w:tr w:rsidR="00A35C89" w:rsidRPr="001E4446" w:rsidTr="00A35C89">
        <w:trPr>
          <w:jc w:val="center"/>
        </w:trPr>
        <w:tc>
          <w:tcPr>
            <w:tcW w:w="1341" w:type="dxa"/>
            <w:shd w:val="clear" w:color="auto" w:fill="F2F2F2" w:themeFill="background1" w:themeFillShade="F2"/>
          </w:tcPr>
          <w:p w:rsidR="00A35C89" w:rsidRPr="001E4446" w:rsidRDefault="00A35C89" w:rsidP="00EF1A23">
            <w:pPr>
              <w:widowControl/>
              <w:jc w:val="center"/>
              <w:rPr>
                <w:rFonts w:asciiTheme="majorEastAsia" w:eastAsiaTheme="majorEastAsia" w:hAnsiTheme="majorEastAsia"/>
                <w:b/>
              </w:rPr>
            </w:pPr>
            <w:r w:rsidRPr="001E4446">
              <w:rPr>
                <w:rFonts w:asciiTheme="majorEastAsia" w:eastAsiaTheme="majorEastAsia" w:hAnsiTheme="majorEastAsia"/>
                <w:b/>
              </w:rPr>
              <w:t>其他</w:t>
            </w:r>
          </w:p>
        </w:tc>
        <w:tc>
          <w:tcPr>
            <w:tcW w:w="1108"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8.0</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9.3</w:t>
            </w:r>
          </w:p>
        </w:tc>
        <w:tc>
          <w:tcPr>
            <w:tcW w:w="1241"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7.9</w:t>
            </w:r>
          </w:p>
        </w:tc>
        <w:tc>
          <w:tcPr>
            <w:tcW w:w="116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6.7</w:t>
            </w:r>
          </w:p>
        </w:tc>
        <w:tc>
          <w:tcPr>
            <w:tcW w:w="1050"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6.1</w:t>
            </w:r>
          </w:p>
        </w:tc>
        <w:tc>
          <w:tcPr>
            <w:tcW w:w="1155" w:type="dxa"/>
          </w:tcPr>
          <w:p w:rsidR="00A35C89" w:rsidRPr="001E4446" w:rsidRDefault="00A35C89" w:rsidP="00EF1A23">
            <w:pPr>
              <w:widowControl/>
              <w:jc w:val="center"/>
              <w:rPr>
                <w:rFonts w:asciiTheme="majorEastAsia" w:eastAsiaTheme="majorEastAsia" w:hAnsiTheme="majorEastAsia"/>
              </w:rPr>
            </w:pPr>
            <w:r w:rsidRPr="001E4446">
              <w:rPr>
                <w:rFonts w:asciiTheme="majorEastAsia" w:eastAsiaTheme="majorEastAsia" w:hAnsiTheme="majorEastAsia"/>
              </w:rPr>
              <w:t>8.9</w:t>
            </w:r>
          </w:p>
        </w:tc>
      </w:tr>
    </w:tbl>
    <w:p w:rsidR="00A35C89" w:rsidRPr="001E4446" w:rsidRDefault="00A35C89" w:rsidP="00A35C89">
      <w:pPr>
        <w:adjustRightInd w:val="0"/>
        <w:snapToGrid w:val="0"/>
        <w:spacing w:line="60" w:lineRule="auto"/>
        <w:rPr>
          <w:rFonts w:asciiTheme="majorEastAsia" w:eastAsiaTheme="majorEastAsia" w:hAnsiTheme="majorEastAsia" w:cs="Times New Roman"/>
          <w:sz w:val="20"/>
          <w:szCs w:val="20"/>
        </w:rPr>
      </w:pPr>
    </w:p>
    <w:p w:rsidR="00A35C89" w:rsidRPr="001E4446" w:rsidRDefault="00A35C89" w:rsidP="00A35C89">
      <w:pPr>
        <w:adjustRightInd w:val="0"/>
        <w:snapToGrid w:val="0"/>
        <w:rPr>
          <w:rFonts w:asciiTheme="majorEastAsia" w:eastAsiaTheme="majorEastAsia" w:hAnsiTheme="majorEastAsia" w:cs="Times New Roman"/>
          <w:sz w:val="20"/>
          <w:szCs w:val="20"/>
        </w:rPr>
      </w:pPr>
    </w:p>
    <w:p w:rsidR="00A35C89" w:rsidRPr="001E4446" w:rsidRDefault="00A35C89" w:rsidP="00A35C89">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資料來源：摘錄自王輝耀、苗綠、鄭金連〈全球化時代中國留學和來華留學發展的特點和建議〉，收於王輝耀、苗綠（2016）《中國留學發展報告</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》，北京：社會科學文獻出版社，第23頁。</w:t>
      </w:r>
    </w:p>
    <w:p w:rsidR="00A35C89" w:rsidRPr="001E4446" w:rsidRDefault="00A35C89" w:rsidP="00A35C89">
      <w:pPr>
        <w:spacing w:line="360" w:lineRule="auto"/>
        <w:ind w:left="340"/>
        <w:rPr>
          <w:rFonts w:asciiTheme="majorEastAsia" w:eastAsiaTheme="majorEastAsia" w:hAnsiTheme="majorEastAsia" w:cs="Times New Roman"/>
        </w:rPr>
      </w:pPr>
    </w:p>
    <w:p w:rsidR="00A35C89" w:rsidRPr="001E4446" w:rsidRDefault="00A35C89" w:rsidP="00A35C89">
      <w:pPr>
        <w:spacing w:line="360" w:lineRule="auto"/>
        <w:ind w:left="340"/>
        <w:rPr>
          <w:rFonts w:asciiTheme="majorEastAsia" w:eastAsiaTheme="majorEastAsia" w:hAnsiTheme="majorEastAsia" w:cs="Times New Roman"/>
        </w:rPr>
      </w:pPr>
      <w:r w:rsidRPr="001E4446">
        <w:rPr>
          <w:rFonts w:asciiTheme="majorEastAsia" w:eastAsiaTheme="majorEastAsia" w:hAnsiTheme="majorEastAsia" w:cs="Times New Roman" w:hint="eastAsia"/>
        </w:rPr>
        <w:t>問題﹕</w:t>
      </w:r>
      <w:r w:rsidRPr="001E4446">
        <w:rPr>
          <w:rFonts w:asciiTheme="majorEastAsia" w:eastAsiaTheme="majorEastAsia" w:hAnsiTheme="majorEastAsia" w:cs="Times New Roman"/>
        </w:rPr>
        <w:t>歸納資料三重點如下﹕ (請於適當空格內填上</w:t>
      </w:r>
      <w:r w:rsidRPr="001E4446">
        <w:rPr>
          <w:rFonts w:asciiTheme="majorEastAsia" w:eastAsiaTheme="majorEastAsia" w:hAnsiTheme="majorEastAsia" w:cs="Times New Roman"/>
        </w:rPr>
        <w:sym w:font="Wingdings" w:char="F0FE"/>
      </w:r>
      <w:r w:rsidRPr="001E4446">
        <w:rPr>
          <w:rFonts w:asciiTheme="majorEastAsia" w:eastAsiaTheme="majorEastAsia" w:hAnsiTheme="majorEastAsia" w:cs="Times New Roman"/>
        </w:rPr>
        <w:t>號)</w:t>
      </w:r>
    </w:p>
    <w:p w:rsidR="00A35C89" w:rsidRPr="001E4446" w:rsidRDefault="00A35C89" w:rsidP="00A35C89">
      <w:pPr>
        <w:widowControl/>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A35C89" w:rsidRPr="001E4446" w:rsidTr="00EF1A23">
        <w:tc>
          <w:tcPr>
            <w:tcW w:w="9694" w:type="dxa"/>
            <w:shd w:val="clear" w:color="auto" w:fill="auto"/>
          </w:tcPr>
          <w:p w:rsidR="00A35C89" w:rsidRPr="001E4446" w:rsidRDefault="00A35C89" w:rsidP="00EF1A23">
            <w:pPr>
              <w:widowControl/>
              <w:rPr>
                <w:rFonts w:asciiTheme="majorEastAsia" w:eastAsiaTheme="majorEastAsia" w:hAnsiTheme="majorEastAsia"/>
                <w:sz w:val="28"/>
              </w:rPr>
            </w:pPr>
          </w:p>
          <w:p w:rsidR="00A35C89" w:rsidRPr="001E4446" w:rsidRDefault="00A35C89" w:rsidP="00EF1A23">
            <w:pPr>
              <w:widowControl/>
              <w:ind w:left="480"/>
              <w:rPr>
                <w:rFonts w:asciiTheme="majorEastAsia" w:eastAsiaTheme="majorEastAsia" w:hAnsiTheme="majorEastAsia"/>
                <w:sz w:val="28"/>
              </w:rPr>
            </w:pPr>
            <w:r w:rsidRPr="001E4446">
              <w:rPr>
                <w:rFonts w:asciiTheme="majorEastAsia" w:eastAsiaTheme="majorEastAsia" w:hAnsiTheme="majorEastAsia"/>
                <w:sz w:val="28"/>
              </w:rPr>
              <w:t>一直以來，最多中國留學生選擇留學的國家/地區都是</w:t>
            </w:r>
          </w:p>
          <w:p w:rsidR="00A35C89" w:rsidRPr="001E4446" w:rsidRDefault="00A35C89" w:rsidP="00EF1A23">
            <w:pPr>
              <w:widowControl/>
              <w:ind w:left="480"/>
              <w:rPr>
                <w:rFonts w:asciiTheme="majorEastAsia" w:eastAsiaTheme="majorEastAsia" w:hAnsiTheme="majorEastAsia"/>
                <w:sz w:val="28"/>
              </w:rPr>
            </w:pPr>
            <w:r w:rsidRPr="001E4446">
              <w:rPr>
                <w:rFonts w:asciiTheme="majorEastAsia" w:eastAsiaTheme="majorEastAsia" w:hAnsiTheme="majorEastAsia"/>
                <w:sz w:val="28"/>
              </w:rPr>
              <w:sym w:font="Wingdings" w:char="F06F"/>
            </w:r>
            <w:r w:rsidRPr="001E4446">
              <w:rPr>
                <w:rFonts w:asciiTheme="majorEastAsia" w:eastAsiaTheme="majorEastAsia" w:hAnsiTheme="majorEastAsia"/>
                <w:sz w:val="28"/>
              </w:rPr>
              <w:t xml:space="preserve"> 位於亞洲地區</w:t>
            </w:r>
          </w:p>
          <w:p w:rsidR="00A35C89" w:rsidRPr="001E4446" w:rsidRDefault="00A35C89" w:rsidP="00EF1A23">
            <w:pPr>
              <w:widowControl/>
              <w:ind w:left="480"/>
              <w:rPr>
                <w:rFonts w:asciiTheme="majorEastAsia" w:eastAsiaTheme="majorEastAsia" w:hAnsiTheme="majorEastAsia"/>
                <w:sz w:val="28"/>
              </w:rPr>
            </w:pPr>
            <w:r w:rsidRPr="001E4446">
              <w:rPr>
                <w:rFonts w:asciiTheme="majorEastAsia" w:eastAsiaTheme="majorEastAsia" w:hAnsiTheme="majorEastAsia"/>
                <w:sz w:val="28"/>
              </w:rPr>
              <w:sym w:font="Wingdings" w:char="F06F"/>
            </w:r>
            <w:r w:rsidRPr="001E4446">
              <w:rPr>
                <w:rFonts w:asciiTheme="majorEastAsia" w:eastAsiaTheme="majorEastAsia" w:hAnsiTheme="majorEastAsia"/>
                <w:sz w:val="28"/>
              </w:rPr>
              <w:t xml:space="preserve"> 位於歐美地區</w:t>
            </w:r>
          </w:p>
          <w:p w:rsidR="00A35C89" w:rsidRPr="001E4446" w:rsidRDefault="00A35C89" w:rsidP="00EF1A23">
            <w:pPr>
              <w:widowControl/>
              <w:ind w:left="480"/>
              <w:rPr>
                <w:rFonts w:asciiTheme="majorEastAsia" w:eastAsiaTheme="majorEastAsia" w:hAnsiTheme="majorEastAsia"/>
                <w:sz w:val="28"/>
              </w:rPr>
            </w:pPr>
            <w:r w:rsidRPr="001E4446">
              <w:rPr>
                <w:rFonts w:asciiTheme="majorEastAsia" w:eastAsiaTheme="majorEastAsia" w:hAnsiTheme="majorEastAsia"/>
                <w:sz w:val="28"/>
              </w:rPr>
              <w:sym w:font="Wingdings" w:char="F06F"/>
            </w:r>
            <w:r w:rsidRPr="001E4446">
              <w:rPr>
                <w:rFonts w:asciiTheme="majorEastAsia" w:eastAsiaTheme="majorEastAsia" w:hAnsiTheme="majorEastAsia"/>
                <w:sz w:val="28"/>
              </w:rPr>
              <w:t xml:space="preserve"> 以英語為主要語言的國家/地區</w:t>
            </w:r>
          </w:p>
          <w:p w:rsidR="00A35C89" w:rsidRPr="001E4446" w:rsidRDefault="00A35C89" w:rsidP="00EF1A23">
            <w:pPr>
              <w:widowControl/>
              <w:ind w:left="480"/>
              <w:rPr>
                <w:rFonts w:asciiTheme="majorEastAsia" w:eastAsiaTheme="majorEastAsia" w:hAnsiTheme="majorEastAsia"/>
                <w:sz w:val="28"/>
              </w:rPr>
            </w:pPr>
            <w:r w:rsidRPr="001E4446">
              <w:rPr>
                <w:rFonts w:asciiTheme="majorEastAsia" w:eastAsiaTheme="majorEastAsia" w:hAnsiTheme="majorEastAsia"/>
                <w:sz w:val="28"/>
              </w:rPr>
              <w:sym w:font="Wingdings" w:char="F06F"/>
            </w:r>
            <w:r w:rsidRPr="001E4446">
              <w:rPr>
                <w:rFonts w:asciiTheme="majorEastAsia" w:eastAsiaTheme="majorEastAsia" w:hAnsiTheme="majorEastAsia"/>
                <w:sz w:val="28"/>
              </w:rPr>
              <w:t xml:space="preserve"> 發展中國家/地區</w:t>
            </w:r>
          </w:p>
          <w:p w:rsidR="00A35C89" w:rsidRPr="001E4446" w:rsidRDefault="00A35C89" w:rsidP="00EF1A23">
            <w:pPr>
              <w:widowControl/>
              <w:ind w:left="480"/>
              <w:rPr>
                <w:rFonts w:asciiTheme="majorEastAsia" w:eastAsiaTheme="majorEastAsia" w:hAnsiTheme="majorEastAsia"/>
                <w:sz w:val="28"/>
              </w:rPr>
            </w:pPr>
            <w:r w:rsidRPr="001E4446">
              <w:rPr>
                <w:rFonts w:asciiTheme="majorEastAsia" w:eastAsiaTheme="majorEastAsia" w:hAnsiTheme="majorEastAsia"/>
                <w:sz w:val="28"/>
              </w:rPr>
              <w:sym w:font="Wingdings" w:char="F06F"/>
            </w:r>
            <w:r w:rsidRPr="001E4446">
              <w:rPr>
                <w:rFonts w:asciiTheme="majorEastAsia" w:eastAsiaTheme="majorEastAsia" w:hAnsiTheme="majorEastAsia"/>
                <w:sz w:val="28"/>
              </w:rPr>
              <w:t xml:space="preserve"> 發達國家/地區</w:t>
            </w:r>
          </w:p>
          <w:p w:rsidR="00A35C89" w:rsidRPr="001E4446" w:rsidRDefault="00A35C89" w:rsidP="00EF1A23">
            <w:pPr>
              <w:widowControl/>
              <w:rPr>
                <w:rFonts w:asciiTheme="majorEastAsia" w:eastAsiaTheme="majorEastAsia" w:hAnsiTheme="majorEastAsia"/>
              </w:rPr>
            </w:pPr>
          </w:p>
        </w:tc>
      </w:tr>
    </w:tbl>
    <w:p w:rsidR="00A35C89" w:rsidRPr="001E4446" w:rsidRDefault="00A35C89" w:rsidP="00A35C89">
      <w:pPr>
        <w:spacing w:line="360" w:lineRule="auto"/>
        <w:ind w:left="340"/>
        <w:rPr>
          <w:rFonts w:asciiTheme="majorEastAsia" w:eastAsiaTheme="majorEastAsia" w:hAnsiTheme="majorEastAsia" w:cs="Times New Roman"/>
        </w:rPr>
      </w:pPr>
    </w:p>
    <w:p w:rsidR="00AA33D2" w:rsidRPr="001E4446" w:rsidRDefault="00AA33D2" w:rsidP="00A35C89">
      <w:pPr>
        <w:spacing w:line="360" w:lineRule="auto"/>
        <w:ind w:left="340"/>
        <w:rPr>
          <w:rFonts w:asciiTheme="majorEastAsia" w:eastAsiaTheme="majorEastAsia" w:hAnsiTheme="majorEastAsia" w:cs="Times New Roman"/>
        </w:rPr>
      </w:pPr>
    </w:p>
    <w:p w:rsidR="009722A2" w:rsidRPr="001E4446" w:rsidRDefault="009722A2" w:rsidP="009722A2">
      <w:pPr>
        <w:adjustRightInd w:val="0"/>
        <w:snapToGrid w:val="0"/>
        <w:jc w:val="center"/>
        <w:rPr>
          <w:rFonts w:asciiTheme="majorEastAsia" w:eastAsiaTheme="majorEastAsia" w:hAnsiTheme="majorEastAsia" w:cs="Times New Roman"/>
          <w:b/>
          <w:u w:val="thick"/>
          <w:lang w:eastAsia="zh-HK"/>
        </w:rPr>
      </w:pPr>
      <w:r w:rsidRPr="001E4446">
        <w:rPr>
          <w:rFonts w:asciiTheme="majorEastAsia" w:eastAsiaTheme="majorEastAsia" w:hAnsiTheme="majorEastAsia" w:cs="Times New Roman" w:hint="eastAsia"/>
          <w:b/>
          <w:highlight w:val="yellow"/>
          <w:u w:val="thick"/>
        </w:rPr>
        <w:lastRenderedPageBreak/>
        <w:t>附件1</w:t>
      </w:r>
      <w:r>
        <w:rPr>
          <w:rFonts w:asciiTheme="majorEastAsia" w:eastAsiaTheme="majorEastAsia" w:hAnsiTheme="majorEastAsia" w:cs="Times New Roman"/>
          <w:b/>
          <w:highlight w:val="yellow"/>
          <w:u w:val="thick"/>
        </w:rPr>
        <w:t>B</w:t>
      </w:r>
      <w:r w:rsidRPr="001E4446">
        <w:rPr>
          <w:rFonts w:asciiTheme="majorEastAsia" w:eastAsiaTheme="majorEastAsia" w:hAnsiTheme="majorEastAsia" w:cs="Times New Roman" w:hint="eastAsia"/>
          <w:b/>
          <w:highlight w:val="yellow"/>
          <w:u w:val="thick"/>
        </w:rPr>
        <w:t xml:space="preserve"> ﹕</w:t>
      </w:r>
      <w:r>
        <w:rPr>
          <w:rFonts w:asciiTheme="majorEastAsia" w:eastAsiaTheme="majorEastAsia" w:hAnsiTheme="majorEastAsia" w:cs="Times New Roman" w:hint="eastAsia"/>
          <w:b/>
          <w:highlight w:val="yellow"/>
          <w:u w:val="thick"/>
        </w:rPr>
        <w:t>討論</w:t>
      </w:r>
      <w:r w:rsidRPr="001E4446">
        <w:rPr>
          <w:rFonts w:asciiTheme="majorEastAsia" w:eastAsiaTheme="majorEastAsia" w:hAnsiTheme="majorEastAsia" w:cs="Times New Roman"/>
          <w:b/>
          <w:highlight w:val="yellow"/>
          <w:u w:val="thick"/>
        </w:rPr>
        <w:t>工作紙</w:t>
      </w:r>
    </w:p>
    <w:p w:rsidR="009722A2" w:rsidRPr="001E4446" w:rsidRDefault="009722A2" w:rsidP="009722A2">
      <w:pPr>
        <w:rPr>
          <w:rFonts w:asciiTheme="majorEastAsia" w:eastAsiaTheme="majorEastAsia" w:hAnsiTheme="majorEastAsia"/>
          <w:i/>
          <w:color w:val="00B050"/>
          <w:sz w:val="36"/>
          <w:szCs w:val="36"/>
        </w:rPr>
      </w:pPr>
      <w:r w:rsidRPr="001E4446">
        <w:rPr>
          <w:rFonts w:asciiTheme="majorEastAsia" w:eastAsiaTheme="majorEastAsia" w:hAnsiTheme="majorEastAsia"/>
          <w:noProof/>
        </w:rPr>
        <mc:AlternateContent>
          <mc:Choice Requires="wps">
            <w:drawing>
              <wp:anchor distT="45720" distB="45720" distL="114300" distR="114300" simplePos="0" relativeHeight="251786240" behindDoc="0" locked="0" layoutInCell="1" allowOverlap="1" wp14:anchorId="1426D089" wp14:editId="301AE5FF">
                <wp:simplePos x="0" y="0"/>
                <wp:positionH relativeFrom="column">
                  <wp:posOffset>156210</wp:posOffset>
                </wp:positionH>
                <wp:positionV relativeFrom="paragraph">
                  <wp:posOffset>70485</wp:posOffset>
                </wp:positionV>
                <wp:extent cx="1398270" cy="1234440"/>
                <wp:effectExtent l="3810" t="3810" r="0" b="0"/>
                <wp:wrapSquare wrapText="bothSides"/>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23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8C7" w:rsidRDefault="002108C7" w:rsidP="009722A2">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clipart warmup" style="width:95.95pt;height:83.2pt">
                                  <v:imagedata r:id="rId8" r:href="rId9"/>
                                </v:shape>
                              </w:pict>
                            </w:r>
                            <w:r>
                              <w:fldChar w:fldCharType="end"/>
                            </w:r>
                            <w:r>
                              <w:fldChar w:fldCharType="end"/>
                            </w:r>
                            <w:r>
                              <w:fldChar w:fldCharType="end"/>
                            </w:r>
                            <w:r>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26D089" id="文字方塊 28" o:spid="_x0000_s1027" type="#_x0000_t202" style="position:absolute;margin-left:12.3pt;margin-top:5.55pt;width:110.1pt;height:97.2pt;z-index:251786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" stroked="f">
                <v:textbox style="mso-fit-shape-to-text:t">
                  <w:txbxContent>
                    <w:p w:rsidR="002108C7" w:rsidRDefault="002108C7" w:rsidP="009722A2">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fldChar w:fldCharType="begin"/>
                      </w:r>
                      <w:r>
                        <w:instrText xml:space="preserve"> INCLUDEPICTURE  "https://fhsperformance.files.wordpress.com/2016/09/warm-up-clipart.gif?w=226&amp;h=195" \* MERGEFORMATINET </w:instrText>
                      </w:r>
                      <w:r>
                        <w:fldChar w:fldCharType="separate"/>
                      </w:r>
                      <w:r>
                        <w:pict>
                          <v:shape id="_x0000_i1026" type="#_x0000_t75" alt="Image result for clipart warmup" style="width:95.95pt;height:83.2pt">
                            <v:imagedata r:id="rId8" r:href="rId10"/>
                          </v:shape>
                        </w:pict>
                      </w:r>
                      <w:r>
                        <w:fldChar w:fldCharType="end"/>
                      </w:r>
                      <w:r>
                        <w:fldChar w:fldCharType="end"/>
                      </w:r>
                      <w:r>
                        <w:fldChar w:fldCharType="end"/>
                      </w:r>
                      <w:r>
                        <w:fldChar w:fldCharType="end"/>
                      </w:r>
                      <w:r>
                        <w:fldChar w:fldCharType="end"/>
                      </w:r>
                      <w:r>
                        <w:fldChar w:fldCharType="end"/>
                      </w:r>
                    </w:p>
                  </w:txbxContent>
                </v:textbox>
                <w10:wrap type="square"/>
              </v:shape>
            </w:pict>
          </mc:Fallback>
        </mc:AlternateContent>
      </w:r>
      <w:r w:rsidRPr="001E4446">
        <w:rPr>
          <w:rFonts w:asciiTheme="majorEastAsia" w:eastAsiaTheme="majorEastAsia" w:hAnsiTheme="majorEastAsia"/>
          <w:i/>
          <w:color w:val="00B050"/>
          <w:sz w:val="36"/>
          <w:szCs w:val="36"/>
        </w:rPr>
        <w:t>熱身運動</w:t>
      </w:r>
    </w:p>
    <w:p w:rsidR="009722A2" w:rsidRPr="001E4446" w:rsidRDefault="009722A2" w:rsidP="009722A2">
      <w:pPr>
        <w:numPr>
          <w:ilvl w:val="0"/>
          <w:numId w:val="40"/>
        </w:numPr>
        <w:rPr>
          <w:rFonts w:asciiTheme="majorEastAsia" w:eastAsiaTheme="majorEastAsia" w:hAnsiTheme="majorEastAsia"/>
          <w:sz w:val="28"/>
          <w:szCs w:val="28"/>
        </w:rPr>
      </w:pPr>
      <w:r w:rsidRPr="001E4446">
        <w:rPr>
          <w:rFonts w:asciiTheme="majorEastAsia" w:eastAsiaTheme="majorEastAsia" w:hAnsiTheme="majorEastAsia"/>
          <w:sz w:val="28"/>
          <w:szCs w:val="28"/>
        </w:rPr>
        <w:t>你</w:t>
      </w:r>
      <w:r w:rsidRPr="001E4446">
        <w:rPr>
          <w:rFonts w:asciiTheme="majorEastAsia" w:eastAsiaTheme="majorEastAsia" w:hAnsiTheme="majorEastAsia"/>
          <w:b/>
          <w:sz w:val="28"/>
          <w:szCs w:val="28"/>
          <w:u w:val="wave"/>
        </w:rPr>
        <w:t>有/沒有</w:t>
      </w:r>
      <w:r w:rsidRPr="001E4446">
        <w:rPr>
          <w:rFonts w:asciiTheme="majorEastAsia" w:eastAsiaTheme="majorEastAsia" w:hAnsiTheme="majorEastAsia"/>
          <w:sz w:val="28"/>
          <w:szCs w:val="28"/>
        </w:rPr>
        <w:t>考慮到外國升學？原因？</w:t>
      </w:r>
    </w:p>
    <w:p w:rsidR="009722A2" w:rsidRPr="001E4446" w:rsidRDefault="009722A2" w:rsidP="009722A2">
      <w:pPr>
        <w:rPr>
          <w:rFonts w:asciiTheme="majorEastAsia" w:eastAsiaTheme="majorEastAsia" w:hAnsiTheme="majorEastAsia"/>
          <w:sz w:val="28"/>
          <w:szCs w:val="28"/>
        </w:rPr>
      </w:pPr>
      <w:r w:rsidRPr="001E4446">
        <w:rPr>
          <w:rFonts w:asciiTheme="majorEastAsia" w:eastAsiaTheme="majorEastAsia" w:hAnsiTheme="majorEastAsia"/>
          <w:noProof/>
        </w:rPr>
        <mc:AlternateContent>
          <mc:Choice Requires="wps">
            <w:drawing>
              <wp:anchor distT="0" distB="0" distL="114300" distR="114300" simplePos="0" relativeHeight="251789312" behindDoc="0" locked="0" layoutInCell="1" allowOverlap="1" wp14:anchorId="12F63364" wp14:editId="0A1E4F4F">
                <wp:simplePos x="0" y="0"/>
                <wp:positionH relativeFrom="column">
                  <wp:posOffset>3330534</wp:posOffset>
                </wp:positionH>
                <wp:positionV relativeFrom="paragraph">
                  <wp:posOffset>441424</wp:posOffset>
                </wp:positionV>
                <wp:extent cx="2247900" cy="1041400"/>
                <wp:effectExtent l="12700" t="5715" r="6350" b="10160"/>
                <wp:wrapNone/>
                <wp:docPr id="27" name="橢圓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41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25386F" id="橢圓 27" o:spid="_x0000_s1026" style="position:absolute;margin-left:262.25pt;margin-top:34.75pt;width:177pt;height: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"/>
            </w:pict>
          </mc:Fallback>
        </mc:AlternateContent>
      </w:r>
      <w:r w:rsidRPr="001E4446">
        <w:rPr>
          <w:rFonts w:asciiTheme="majorEastAsia" w:eastAsiaTheme="majorEastAsia" w:hAnsiTheme="majorEastAsia"/>
          <w:sz w:val="28"/>
          <w:szCs w:val="28"/>
        </w:rPr>
        <w:t>（請刪去不適用者並完成下列的『原因』概念圖）</w:t>
      </w:r>
    </w:p>
    <w:p w:rsidR="009722A2" w:rsidRPr="001E4446" w:rsidRDefault="009722A2" w:rsidP="009722A2">
      <w:pPr>
        <w:rPr>
          <w:rFonts w:asciiTheme="majorEastAsia" w:eastAsiaTheme="majorEastAsia" w:hAnsiTheme="majorEastAsia"/>
        </w:rPr>
      </w:pPr>
      <w:r w:rsidRPr="001E4446">
        <w:rPr>
          <w:rFonts w:asciiTheme="majorEastAsia" w:eastAsiaTheme="majorEastAsia" w:hAnsiTheme="majorEastAsia"/>
          <w:noProof/>
        </w:rPr>
        <mc:AlternateContent>
          <mc:Choice Requires="wps">
            <w:drawing>
              <wp:anchor distT="0" distB="0" distL="114300" distR="114300" simplePos="0" relativeHeight="251788288" behindDoc="0" locked="0" layoutInCell="1" allowOverlap="1" wp14:anchorId="47D54438" wp14:editId="5BA6ECDD">
                <wp:simplePos x="0" y="0"/>
                <wp:positionH relativeFrom="column">
                  <wp:posOffset>259080</wp:posOffset>
                </wp:positionH>
                <wp:positionV relativeFrom="paragraph">
                  <wp:posOffset>224155</wp:posOffset>
                </wp:positionV>
                <wp:extent cx="2247900" cy="1041400"/>
                <wp:effectExtent l="7620" t="10795" r="11430" b="5080"/>
                <wp:wrapNone/>
                <wp:docPr id="26" name="橢圓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41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25A7A" id="橢圓 26" o:spid="_x0000_s1026" style="position:absolute;margin-left:20.4pt;margin-top:17.65pt;width:177pt;height: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"/>
            </w:pict>
          </mc:Fallback>
        </mc:AlternateContent>
      </w:r>
    </w:p>
    <w:p w:rsidR="009722A2" w:rsidRPr="001E4446" w:rsidRDefault="009722A2" w:rsidP="009722A2">
      <w:pPr>
        <w:rPr>
          <w:rFonts w:asciiTheme="majorEastAsia" w:eastAsiaTheme="majorEastAsia" w:hAnsiTheme="majorEastAsia"/>
        </w:rPr>
      </w:pPr>
    </w:p>
    <w:p w:rsidR="009722A2" w:rsidRPr="001E4446" w:rsidRDefault="009722A2" w:rsidP="009722A2">
      <w:pPr>
        <w:rPr>
          <w:rFonts w:asciiTheme="majorEastAsia" w:eastAsiaTheme="majorEastAsia" w:hAnsiTheme="majorEastAsia"/>
        </w:rPr>
      </w:pPr>
    </w:p>
    <w:p w:rsidR="009722A2" w:rsidRPr="001E4446" w:rsidRDefault="009722A2" w:rsidP="009722A2">
      <w:pPr>
        <w:rPr>
          <w:rFonts w:asciiTheme="majorEastAsia" w:eastAsiaTheme="majorEastAsia" w:hAnsiTheme="majorEastAsia"/>
        </w:rPr>
      </w:pPr>
    </w:p>
    <w:p w:rsidR="009722A2" w:rsidRPr="001E4446" w:rsidRDefault="009722A2" w:rsidP="009722A2">
      <w:pPr>
        <w:rPr>
          <w:rFonts w:asciiTheme="majorEastAsia" w:eastAsiaTheme="majorEastAsia" w:hAnsiTheme="majorEastAsia"/>
        </w:rPr>
      </w:pPr>
      <w:r w:rsidRPr="001E4446">
        <w:rPr>
          <w:rFonts w:asciiTheme="majorEastAsia" w:eastAsiaTheme="majorEastAsia" w:hAnsiTheme="majorEastAsia"/>
          <w:noProof/>
        </w:rPr>
        <mc:AlternateContent>
          <mc:Choice Requires="wps">
            <w:drawing>
              <wp:anchor distT="0" distB="0" distL="114300" distR="114300" simplePos="0" relativeHeight="251793408" behindDoc="0" locked="0" layoutInCell="1" allowOverlap="1" wp14:anchorId="2DD9AFEE" wp14:editId="133F088B">
                <wp:simplePos x="0" y="0"/>
                <wp:positionH relativeFrom="column">
                  <wp:posOffset>3610610</wp:posOffset>
                </wp:positionH>
                <wp:positionV relativeFrom="paragraph">
                  <wp:posOffset>54610</wp:posOffset>
                </wp:positionV>
                <wp:extent cx="374650" cy="660400"/>
                <wp:effectExtent l="15875" t="50800" r="66675" b="22225"/>
                <wp:wrapNone/>
                <wp:docPr id="25" name="直線單箭頭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66040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AEE49D" id="_x0000_t32" coordsize="21600,21600" o:spt="32" o:oned="t" path="m,l21600,21600e" filled="f">
                <v:path arrowok="t" fillok="f" o:connecttype="none"/>
                <o:lock v:ext="edit" shapetype="t"/>
              </v:shapetype>
              <v:shape id="直線單箭頭接點 25" o:spid="_x0000_s1026" type="#_x0000_t32" style="position:absolute;margin-left:284.3pt;margin-top:4.3pt;width:29.5pt;height:52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" strokecolor="#002060" strokeweight="2.25pt">
                <v:stroke endarrow="block"/>
              </v:shape>
            </w:pict>
          </mc:Fallback>
        </mc:AlternateContent>
      </w:r>
    </w:p>
    <w:p w:rsidR="009722A2" w:rsidRPr="001E4446" w:rsidRDefault="009722A2" w:rsidP="009722A2">
      <w:pPr>
        <w:rPr>
          <w:rFonts w:asciiTheme="majorEastAsia" w:eastAsiaTheme="majorEastAsia" w:hAnsiTheme="majorEastAsia"/>
        </w:rPr>
      </w:pPr>
      <w:r w:rsidRPr="001E4446">
        <w:rPr>
          <w:rFonts w:asciiTheme="majorEastAsia" w:eastAsiaTheme="majorEastAsia" w:hAnsiTheme="majorEastAsia"/>
          <w:noProof/>
        </w:rPr>
        <mc:AlternateContent>
          <mc:Choice Requires="wps">
            <w:drawing>
              <wp:anchor distT="0" distB="0" distL="114300" distR="114300" simplePos="0" relativeHeight="251794432" behindDoc="0" locked="0" layoutInCell="1" allowOverlap="1" wp14:anchorId="7437701E" wp14:editId="0DD534E0">
                <wp:simplePos x="0" y="0"/>
                <wp:positionH relativeFrom="column">
                  <wp:posOffset>2105660</wp:posOffset>
                </wp:positionH>
                <wp:positionV relativeFrom="paragraph">
                  <wp:posOffset>35560</wp:posOffset>
                </wp:positionV>
                <wp:extent cx="476250" cy="412750"/>
                <wp:effectExtent l="63500" t="60325" r="22225" b="22225"/>
                <wp:wrapNone/>
                <wp:docPr id="24"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41275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E5017" id="直線單箭頭接點 24" o:spid="_x0000_s1026" type="#_x0000_t32" style="position:absolute;margin-left:165.8pt;margin-top:2.8pt;width:37.5pt;height:32.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" strokecolor="#002060" strokeweight="2.25pt">
                <v:stroke endarrow="block"/>
              </v:shape>
            </w:pict>
          </mc:Fallback>
        </mc:AlternateContent>
      </w:r>
    </w:p>
    <w:p w:rsidR="009722A2" w:rsidRPr="001E4446" w:rsidRDefault="009722A2" w:rsidP="009722A2">
      <w:pPr>
        <w:rPr>
          <w:rFonts w:asciiTheme="majorEastAsia" w:eastAsiaTheme="majorEastAsia" w:hAnsiTheme="majorEastAsia"/>
        </w:rPr>
      </w:pPr>
    </w:p>
    <w:p w:rsidR="009722A2" w:rsidRPr="001E4446" w:rsidRDefault="009722A2" w:rsidP="009722A2">
      <w:pPr>
        <w:rPr>
          <w:rFonts w:asciiTheme="majorEastAsia" w:eastAsiaTheme="majorEastAsia" w:hAnsiTheme="majorEastAsia"/>
        </w:rPr>
      </w:pPr>
      <w:r w:rsidRPr="001E4446">
        <w:rPr>
          <w:rFonts w:asciiTheme="majorEastAsia" w:eastAsiaTheme="majorEastAsia" w:hAnsiTheme="majorEastAsia"/>
          <w:noProof/>
        </w:rPr>
        <mc:AlternateContent>
          <mc:Choice Requires="wps">
            <w:drawing>
              <wp:anchor distT="45720" distB="45720" distL="114300" distR="114300" simplePos="0" relativeHeight="251787264" behindDoc="0" locked="0" layoutInCell="1" allowOverlap="1" wp14:anchorId="475A2029" wp14:editId="679093DE">
                <wp:simplePos x="0" y="0"/>
                <wp:positionH relativeFrom="column">
                  <wp:posOffset>2080260</wp:posOffset>
                </wp:positionH>
                <wp:positionV relativeFrom="paragraph">
                  <wp:posOffset>26035</wp:posOffset>
                </wp:positionV>
                <wp:extent cx="2370455" cy="558165"/>
                <wp:effectExtent l="13335" t="10160" r="6985" b="12700"/>
                <wp:wrapSquare wrapText="bothSides"/>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558165"/>
                        </a:xfrm>
                        <a:prstGeom prst="rect">
                          <a:avLst/>
                        </a:prstGeom>
                        <a:solidFill>
                          <a:srgbClr val="FFFFFF"/>
                        </a:solidFill>
                        <a:ln w="9525">
                          <a:solidFill>
                            <a:srgbClr val="000000"/>
                          </a:solidFill>
                          <a:miter lim="800000"/>
                          <a:headEnd/>
                          <a:tailEnd/>
                        </a:ln>
                      </wps:spPr>
                      <wps:txbx>
                        <w:txbxContent>
                          <w:p w:rsidR="002108C7" w:rsidRPr="00334AEB" w:rsidRDefault="002108C7" w:rsidP="009722A2">
                            <w:pPr>
                              <w:rPr>
                                <w:rFonts w:ascii="Comic Sans MS" w:eastAsia="標楷體" w:hAnsi="Comic Sans MS"/>
                                <w:sz w:val="28"/>
                                <w:szCs w:val="28"/>
                              </w:rPr>
                            </w:pPr>
                            <w:r w:rsidRPr="00334AEB">
                              <w:rPr>
                                <w:rFonts w:ascii="Comic Sans MS" w:eastAsia="標楷體" w:hAnsi="Comic Sans MS"/>
                                <w:sz w:val="28"/>
                                <w:szCs w:val="28"/>
                              </w:rPr>
                              <w:t>我</w:t>
                            </w:r>
                            <w:r w:rsidRPr="00334AEB">
                              <w:rPr>
                                <w:rFonts w:ascii="Comic Sans MS" w:eastAsia="標楷體" w:hAnsi="Comic Sans MS"/>
                                <w:b/>
                                <w:sz w:val="28"/>
                                <w:szCs w:val="28"/>
                                <w:u w:val="wave"/>
                              </w:rPr>
                              <w:t>有</w:t>
                            </w:r>
                            <w:r w:rsidRPr="00334AEB">
                              <w:rPr>
                                <w:rFonts w:ascii="Comic Sans MS" w:eastAsia="標楷體" w:hAnsi="Comic Sans MS"/>
                                <w:b/>
                                <w:sz w:val="28"/>
                                <w:szCs w:val="28"/>
                                <w:u w:val="wave"/>
                              </w:rPr>
                              <w:t>/</w:t>
                            </w:r>
                            <w:r w:rsidRPr="00334AEB">
                              <w:rPr>
                                <w:rFonts w:ascii="Comic Sans MS" w:eastAsia="標楷體" w:hAnsi="Comic Sans MS"/>
                                <w:b/>
                                <w:sz w:val="28"/>
                                <w:szCs w:val="28"/>
                                <w:u w:val="wave"/>
                              </w:rPr>
                              <w:t>沒有</w:t>
                            </w:r>
                            <w:r w:rsidRPr="00334AEB">
                              <w:rPr>
                                <w:rFonts w:ascii="Comic Sans MS" w:eastAsia="標楷體" w:hAnsi="Comic Sans MS"/>
                                <w:sz w:val="28"/>
                                <w:szCs w:val="28"/>
                              </w:rPr>
                              <w:t>考慮到外國升學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5A2029" id="文字方塊 23" o:spid="_x0000_s1028" type="#_x0000_t202" style="position:absolute;margin-left:163.8pt;margin-top:2.05pt;width:186.65pt;height:43.95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">
                <v:textbox style="mso-fit-shape-to-text:t">
                  <w:txbxContent>
                    <w:p w:rsidR="002108C7" w:rsidRPr="00334AEB" w:rsidRDefault="002108C7" w:rsidP="009722A2">
                      <w:pPr>
                        <w:rPr>
                          <w:rFonts w:ascii="Comic Sans MS" w:eastAsia="標楷體" w:hAnsi="Comic Sans MS"/>
                          <w:sz w:val="28"/>
                          <w:szCs w:val="28"/>
                        </w:rPr>
                      </w:pPr>
                      <w:r w:rsidRPr="00334AEB">
                        <w:rPr>
                          <w:rFonts w:ascii="Comic Sans MS" w:eastAsia="標楷體" w:hAnsi="Comic Sans MS"/>
                          <w:sz w:val="28"/>
                          <w:szCs w:val="28"/>
                        </w:rPr>
                        <w:t>我</w:t>
                      </w:r>
                      <w:r w:rsidRPr="00334AEB">
                        <w:rPr>
                          <w:rFonts w:ascii="Comic Sans MS" w:eastAsia="標楷體" w:hAnsi="Comic Sans MS"/>
                          <w:b/>
                          <w:sz w:val="28"/>
                          <w:szCs w:val="28"/>
                          <w:u w:val="wave"/>
                        </w:rPr>
                        <w:t>有</w:t>
                      </w:r>
                      <w:r w:rsidRPr="00334AEB">
                        <w:rPr>
                          <w:rFonts w:ascii="Comic Sans MS" w:eastAsia="標楷體" w:hAnsi="Comic Sans MS"/>
                          <w:b/>
                          <w:sz w:val="28"/>
                          <w:szCs w:val="28"/>
                          <w:u w:val="wave"/>
                        </w:rPr>
                        <w:t>/</w:t>
                      </w:r>
                      <w:r w:rsidRPr="00334AEB">
                        <w:rPr>
                          <w:rFonts w:ascii="Comic Sans MS" w:eastAsia="標楷體" w:hAnsi="Comic Sans MS"/>
                          <w:b/>
                          <w:sz w:val="28"/>
                          <w:szCs w:val="28"/>
                          <w:u w:val="wave"/>
                        </w:rPr>
                        <w:t>沒有</w:t>
                      </w:r>
                      <w:r w:rsidRPr="00334AEB">
                        <w:rPr>
                          <w:rFonts w:ascii="Comic Sans MS" w:eastAsia="標楷體" w:hAnsi="Comic Sans MS"/>
                          <w:sz w:val="28"/>
                          <w:szCs w:val="28"/>
                        </w:rPr>
                        <w:t>考慮到外國升學</w:t>
                      </w:r>
                    </w:p>
                  </w:txbxContent>
                </v:textbox>
                <w10:wrap type="square"/>
              </v:shape>
            </w:pict>
          </mc:Fallback>
        </mc:AlternateContent>
      </w:r>
    </w:p>
    <w:p w:rsidR="009722A2" w:rsidRPr="001E4446" w:rsidRDefault="009722A2" w:rsidP="009722A2">
      <w:pPr>
        <w:rPr>
          <w:rFonts w:asciiTheme="majorEastAsia" w:eastAsiaTheme="majorEastAsia" w:hAnsiTheme="majorEastAsia"/>
        </w:rPr>
      </w:pPr>
      <w:r w:rsidRPr="001E4446">
        <w:rPr>
          <w:rFonts w:asciiTheme="majorEastAsia" w:eastAsiaTheme="majorEastAsia" w:hAnsiTheme="majorEastAsia"/>
          <w:noProof/>
        </w:rPr>
        <mc:AlternateContent>
          <mc:Choice Requires="wps">
            <w:drawing>
              <wp:anchor distT="0" distB="0" distL="114300" distR="114300" simplePos="0" relativeHeight="251795456" behindDoc="0" locked="0" layoutInCell="1" allowOverlap="1" wp14:anchorId="308596B9" wp14:editId="0FF40057">
                <wp:simplePos x="0" y="0"/>
                <wp:positionH relativeFrom="column">
                  <wp:posOffset>4455160</wp:posOffset>
                </wp:positionH>
                <wp:positionV relativeFrom="paragraph">
                  <wp:posOffset>10160</wp:posOffset>
                </wp:positionV>
                <wp:extent cx="381000" cy="368300"/>
                <wp:effectExtent l="22225" t="15875" r="63500" b="63500"/>
                <wp:wrapNone/>
                <wp:docPr id="22"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6830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4DE56" id="直線單箭頭接點 22" o:spid="_x0000_s1026" type="#_x0000_t32" style="position:absolute;margin-left:350.8pt;margin-top:.8pt;width:30pt;height:2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" strokecolor="#002060" strokeweight="2.25pt">
                <v:stroke endarrow="block"/>
              </v:shape>
            </w:pict>
          </mc:Fallback>
        </mc:AlternateContent>
      </w:r>
      <w:r w:rsidRPr="001E4446">
        <w:rPr>
          <w:rFonts w:asciiTheme="majorEastAsia" w:eastAsiaTheme="majorEastAsia" w:hAnsiTheme="majorEastAsia"/>
          <w:noProof/>
        </w:rPr>
        <mc:AlternateContent>
          <mc:Choice Requires="wps">
            <w:drawing>
              <wp:anchor distT="0" distB="0" distL="114300" distR="114300" simplePos="0" relativeHeight="251791360" behindDoc="0" locked="0" layoutInCell="1" allowOverlap="1" wp14:anchorId="1EBDC7E0" wp14:editId="71A98DAD">
                <wp:simplePos x="0" y="0"/>
                <wp:positionH relativeFrom="column">
                  <wp:posOffset>-223520</wp:posOffset>
                </wp:positionH>
                <wp:positionV relativeFrom="paragraph">
                  <wp:posOffset>181610</wp:posOffset>
                </wp:positionV>
                <wp:extent cx="2247900" cy="1041400"/>
                <wp:effectExtent l="10795" t="6350" r="8255" b="9525"/>
                <wp:wrapNone/>
                <wp:docPr id="21" name="橢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41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932C1" id="橢圓 21" o:spid="_x0000_s1026" style="position:absolute;margin-left:-17.6pt;margin-top:14.3pt;width:177pt;height: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"/>
            </w:pict>
          </mc:Fallback>
        </mc:AlternateContent>
      </w:r>
    </w:p>
    <w:p w:rsidR="009722A2" w:rsidRPr="001E4446" w:rsidRDefault="009722A2" w:rsidP="009722A2">
      <w:pPr>
        <w:rPr>
          <w:rFonts w:asciiTheme="majorEastAsia" w:eastAsiaTheme="majorEastAsia" w:hAnsiTheme="majorEastAsia"/>
        </w:rPr>
      </w:pPr>
      <w:r w:rsidRPr="001E4446">
        <w:rPr>
          <w:rFonts w:asciiTheme="majorEastAsia" w:eastAsiaTheme="majorEastAsia" w:hAnsiTheme="majorEastAsia"/>
          <w:noProof/>
        </w:rPr>
        <mc:AlternateContent>
          <mc:Choice Requires="wps">
            <w:drawing>
              <wp:anchor distT="0" distB="0" distL="114300" distR="114300" simplePos="0" relativeHeight="251797504" behindDoc="0" locked="0" layoutInCell="1" allowOverlap="1" wp14:anchorId="10AD139F" wp14:editId="5AD67248">
                <wp:simplePos x="0" y="0"/>
                <wp:positionH relativeFrom="column">
                  <wp:posOffset>1704340</wp:posOffset>
                </wp:positionH>
                <wp:positionV relativeFrom="paragraph">
                  <wp:posOffset>22860</wp:posOffset>
                </wp:positionV>
                <wp:extent cx="387350" cy="50800"/>
                <wp:effectExtent l="33655" t="19050" r="17145" b="73025"/>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5080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F0DD2" id="直線單箭頭接點 14" o:spid="_x0000_s1026" type="#_x0000_t32" style="position:absolute;margin-left:134.2pt;margin-top:1.8pt;width:30.5pt;height:4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" strokecolor="#002060" strokeweight="2.25pt">
                <v:stroke endarrow="block"/>
              </v:shape>
            </w:pict>
          </mc:Fallback>
        </mc:AlternateContent>
      </w:r>
      <w:r w:rsidRPr="001E4446">
        <w:rPr>
          <w:rFonts w:asciiTheme="majorEastAsia" w:eastAsiaTheme="majorEastAsia" w:hAnsiTheme="majorEastAsia"/>
          <w:noProof/>
        </w:rPr>
        <mc:AlternateContent>
          <mc:Choice Requires="wps">
            <w:drawing>
              <wp:anchor distT="0" distB="0" distL="114300" distR="114300" simplePos="0" relativeHeight="251796480" behindDoc="0" locked="0" layoutInCell="1" allowOverlap="1" wp14:anchorId="6FEB24D9" wp14:editId="2AF179DE">
                <wp:simplePos x="0" y="0"/>
                <wp:positionH relativeFrom="column">
                  <wp:posOffset>3235960</wp:posOffset>
                </wp:positionH>
                <wp:positionV relativeFrom="paragraph">
                  <wp:posOffset>149860</wp:posOffset>
                </wp:positionV>
                <wp:extent cx="95250" cy="787400"/>
                <wp:effectExtent l="69850" t="22225" r="15875" b="3810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78740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696FC" id="直線單箭頭接點 13" o:spid="_x0000_s1026" type="#_x0000_t32" style="position:absolute;margin-left:254.8pt;margin-top:11.8pt;width:7.5pt;height:62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" strokecolor="#002060" strokeweight="2.25pt">
                <v:stroke endarrow="block"/>
              </v:shape>
            </w:pict>
          </mc:Fallback>
        </mc:AlternateContent>
      </w:r>
      <w:r w:rsidRPr="001E4446">
        <w:rPr>
          <w:rFonts w:asciiTheme="majorEastAsia" w:eastAsiaTheme="majorEastAsia" w:hAnsiTheme="majorEastAsia"/>
          <w:noProof/>
        </w:rPr>
        <mc:AlternateContent>
          <mc:Choice Requires="wps">
            <w:drawing>
              <wp:anchor distT="0" distB="0" distL="114300" distR="114300" simplePos="0" relativeHeight="251790336" behindDoc="0" locked="0" layoutInCell="1" allowOverlap="1" wp14:anchorId="0CDCF5D2" wp14:editId="13CF274C">
                <wp:simplePos x="0" y="0"/>
                <wp:positionH relativeFrom="column">
                  <wp:posOffset>4348480</wp:posOffset>
                </wp:positionH>
                <wp:positionV relativeFrom="paragraph">
                  <wp:posOffset>48260</wp:posOffset>
                </wp:positionV>
                <wp:extent cx="2247900" cy="1041400"/>
                <wp:effectExtent l="10795" t="6350" r="8255" b="9525"/>
                <wp:wrapNone/>
                <wp:docPr id="12"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41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DF38B4" id="橢圓 12" o:spid="_x0000_s1026" style="position:absolute;margin-left:342.4pt;margin-top:3.8pt;width:177pt;height: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"/>
            </w:pict>
          </mc:Fallback>
        </mc:AlternateContent>
      </w:r>
    </w:p>
    <w:p w:rsidR="009722A2" w:rsidRPr="001E4446" w:rsidRDefault="009722A2" w:rsidP="009722A2">
      <w:pPr>
        <w:rPr>
          <w:rFonts w:asciiTheme="majorEastAsia" w:eastAsiaTheme="majorEastAsia" w:hAnsiTheme="majorEastAsia"/>
        </w:rPr>
      </w:pPr>
    </w:p>
    <w:p w:rsidR="009722A2" w:rsidRPr="001E4446" w:rsidRDefault="009722A2" w:rsidP="009722A2">
      <w:pPr>
        <w:rPr>
          <w:rFonts w:asciiTheme="majorEastAsia" w:eastAsiaTheme="majorEastAsia" w:hAnsiTheme="majorEastAsia"/>
        </w:rPr>
      </w:pPr>
    </w:p>
    <w:p w:rsidR="009722A2" w:rsidRPr="001E4446" w:rsidRDefault="009722A2" w:rsidP="009722A2">
      <w:pPr>
        <w:jc w:val="center"/>
        <w:rPr>
          <w:rFonts w:asciiTheme="majorEastAsia" w:eastAsiaTheme="majorEastAsia" w:hAnsiTheme="majorEastAsia"/>
        </w:rPr>
      </w:pPr>
    </w:p>
    <w:p w:rsidR="009722A2" w:rsidRPr="001E4446" w:rsidRDefault="009722A2" w:rsidP="009722A2">
      <w:pPr>
        <w:rPr>
          <w:rFonts w:asciiTheme="majorEastAsia" w:eastAsiaTheme="majorEastAsia" w:hAnsiTheme="majorEastAsia"/>
        </w:rPr>
      </w:pPr>
      <w:r w:rsidRPr="001E4446">
        <w:rPr>
          <w:rFonts w:asciiTheme="majorEastAsia" w:eastAsiaTheme="majorEastAsia" w:hAnsiTheme="majorEastAsia"/>
          <w:noProof/>
        </w:rPr>
        <mc:AlternateContent>
          <mc:Choice Requires="wps">
            <w:drawing>
              <wp:anchor distT="0" distB="0" distL="114300" distR="114300" simplePos="0" relativeHeight="251792384" behindDoc="0" locked="0" layoutInCell="1" allowOverlap="1" wp14:anchorId="0D235652" wp14:editId="1FB334C0">
                <wp:simplePos x="0" y="0"/>
                <wp:positionH relativeFrom="column">
                  <wp:posOffset>1941830</wp:posOffset>
                </wp:positionH>
                <wp:positionV relativeFrom="paragraph">
                  <wp:posOffset>16510</wp:posOffset>
                </wp:positionV>
                <wp:extent cx="2247900" cy="1041400"/>
                <wp:effectExtent l="13970" t="12700" r="5080" b="12700"/>
                <wp:wrapNone/>
                <wp:docPr id="9" name="橢圓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41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02BF5" id="橢圓 9" o:spid="_x0000_s1026" style="position:absolute;margin-left:152.9pt;margin-top:1.3pt;width:177pt;height:8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"/>
            </w:pict>
          </mc:Fallback>
        </mc:AlternateContent>
      </w:r>
    </w:p>
    <w:p w:rsidR="009722A2" w:rsidRPr="001E4446" w:rsidRDefault="009722A2" w:rsidP="009722A2">
      <w:pPr>
        <w:rPr>
          <w:rFonts w:asciiTheme="majorEastAsia" w:eastAsiaTheme="majorEastAsia" w:hAnsiTheme="majorEastAsia"/>
        </w:rPr>
      </w:pPr>
    </w:p>
    <w:p w:rsidR="009722A2" w:rsidRPr="001E4446" w:rsidRDefault="009722A2" w:rsidP="009722A2">
      <w:pPr>
        <w:rPr>
          <w:rFonts w:asciiTheme="majorEastAsia" w:eastAsiaTheme="majorEastAsia" w:hAnsiTheme="majorEastAsia"/>
        </w:rPr>
      </w:pPr>
    </w:p>
    <w:p w:rsidR="009722A2" w:rsidRDefault="009722A2" w:rsidP="009722A2">
      <w:pPr>
        <w:rPr>
          <w:rFonts w:asciiTheme="majorEastAsia" w:eastAsiaTheme="majorEastAsia" w:hAnsiTheme="majorEastAsia"/>
        </w:rPr>
      </w:pPr>
    </w:p>
    <w:p w:rsidR="00F04B07" w:rsidRPr="001E4446" w:rsidRDefault="00F04B07" w:rsidP="009722A2">
      <w:pPr>
        <w:rPr>
          <w:rFonts w:asciiTheme="majorEastAsia" w:eastAsiaTheme="majorEastAsia" w:hAnsiTheme="majorEastAsia"/>
        </w:rPr>
      </w:pPr>
    </w:p>
    <w:p w:rsidR="009722A2" w:rsidRPr="001E4446" w:rsidRDefault="009722A2" w:rsidP="009722A2">
      <w:pPr>
        <w:numPr>
          <w:ilvl w:val="0"/>
          <w:numId w:val="40"/>
        </w:numPr>
        <w:rPr>
          <w:rFonts w:asciiTheme="majorEastAsia" w:eastAsiaTheme="majorEastAsia" w:hAnsiTheme="majorEastAsia"/>
          <w:sz w:val="28"/>
          <w:szCs w:val="28"/>
        </w:rPr>
      </w:pPr>
      <w:r w:rsidRPr="001E4446">
        <w:rPr>
          <w:rFonts w:asciiTheme="majorEastAsia" w:eastAsiaTheme="majorEastAsia" w:hAnsiTheme="majorEastAsia"/>
          <w:sz w:val="28"/>
          <w:szCs w:val="28"/>
        </w:rPr>
        <w:t>試作自我分析：你抱著何種心態來做這決定？這與你將來希望實踐的計劃有何關係？（可口頭回答）</w:t>
      </w:r>
    </w:p>
    <w:p w:rsidR="009722A2" w:rsidRPr="001E4446" w:rsidRDefault="009722A2" w:rsidP="009722A2">
      <w:pPr>
        <w:rPr>
          <w:rFonts w:asciiTheme="majorEastAsia" w:eastAsiaTheme="majorEastAsia" w:hAnsiTheme="majorEastAsia"/>
          <w:sz w:val="28"/>
          <w:szCs w:val="28"/>
        </w:rPr>
      </w:pPr>
      <w:r w:rsidRPr="001E4446">
        <w:rPr>
          <w:rFonts w:asciiTheme="majorEastAsia" w:eastAsiaTheme="majorEastAsia" w:hAnsiTheme="majorEastAsia"/>
          <w:sz w:val="28"/>
          <w:szCs w:val="28"/>
        </w:rPr>
        <w:t>心態： _________________________________________________</w:t>
      </w:r>
    </w:p>
    <w:p w:rsidR="009722A2" w:rsidRPr="001E4446" w:rsidRDefault="009722A2" w:rsidP="009722A2">
      <w:pPr>
        <w:rPr>
          <w:rFonts w:asciiTheme="majorEastAsia" w:eastAsiaTheme="majorEastAsia" w:hAnsiTheme="majorEastAsia"/>
          <w:sz w:val="28"/>
          <w:szCs w:val="28"/>
        </w:rPr>
      </w:pPr>
      <w:r w:rsidRPr="001E4446">
        <w:rPr>
          <w:rFonts w:asciiTheme="majorEastAsia" w:eastAsiaTheme="majorEastAsia" w:hAnsiTheme="majorEastAsia"/>
          <w:sz w:val="28"/>
          <w:szCs w:val="28"/>
        </w:rPr>
        <w:t>將來計劃： ______________________________________________</w:t>
      </w:r>
    </w:p>
    <w:p w:rsidR="009722A2" w:rsidRPr="001E4446" w:rsidRDefault="009722A2" w:rsidP="009722A2">
      <w:pPr>
        <w:rPr>
          <w:rFonts w:asciiTheme="majorEastAsia" w:eastAsiaTheme="majorEastAsia" w:hAnsiTheme="majorEastAsia"/>
          <w:sz w:val="28"/>
          <w:szCs w:val="28"/>
        </w:rPr>
      </w:pPr>
      <w:r w:rsidRPr="001E4446">
        <w:rPr>
          <w:rFonts w:asciiTheme="majorEastAsia" w:eastAsiaTheme="majorEastAsia" w:hAnsiTheme="majorEastAsia"/>
          <w:sz w:val="28"/>
          <w:szCs w:val="28"/>
        </w:rPr>
        <w:t>二者關係：_______________________________________________</w:t>
      </w:r>
    </w:p>
    <w:p w:rsidR="009722A2" w:rsidRPr="001E4446" w:rsidRDefault="009722A2" w:rsidP="009722A2">
      <w:pPr>
        <w:adjustRightInd w:val="0"/>
        <w:snapToGrid w:val="0"/>
        <w:rPr>
          <w:rFonts w:asciiTheme="majorEastAsia" w:eastAsiaTheme="majorEastAsia" w:hAnsiTheme="majorEastAsia" w:cs="Times New Roman"/>
          <w:b/>
          <w:u w:val="thick"/>
        </w:rPr>
      </w:pPr>
      <w:r w:rsidRPr="001E4446">
        <w:rPr>
          <w:rFonts w:asciiTheme="majorEastAsia" w:eastAsiaTheme="majorEastAsia" w:hAnsiTheme="majorEastAsia"/>
        </w:rPr>
        <w:br w:type="page"/>
      </w:r>
    </w:p>
    <w:p w:rsidR="00374FD8" w:rsidRPr="001E4446" w:rsidRDefault="00374FD8" w:rsidP="00374FD8">
      <w:pPr>
        <w:jc w:val="center"/>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highlight w:val="yellow"/>
          <w:u w:val="thick"/>
        </w:rPr>
        <w:lastRenderedPageBreak/>
        <w:t>附</w:t>
      </w:r>
      <w:r w:rsidRPr="001E4446">
        <w:rPr>
          <w:rFonts w:asciiTheme="majorEastAsia" w:eastAsiaTheme="majorEastAsia" w:hAnsiTheme="majorEastAsia" w:cs="Times New Roman"/>
          <w:b/>
          <w:highlight w:val="yellow"/>
          <w:u w:val="thick"/>
        </w:rPr>
        <w:t>件</w:t>
      </w:r>
      <w:r w:rsidRPr="001E4446">
        <w:rPr>
          <w:rFonts w:asciiTheme="majorEastAsia" w:eastAsiaTheme="majorEastAsia" w:hAnsiTheme="majorEastAsia" w:cs="Times New Roman" w:hint="eastAsia"/>
          <w:b/>
          <w:highlight w:val="yellow"/>
          <w:u w:val="thick"/>
        </w:rPr>
        <w:t>2</w:t>
      </w:r>
      <w:r w:rsidRPr="001E4446">
        <w:rPr>
          <w:rFonts w:asciiTheme="majorEastAsia" w:eastAsiaTheme="majorEastAsia" w:hAnsiTheme="majorEastAsia" w:cs="Times New Roman"/>
          <w:b/>
          <w:highlight w:val="yellow"/>
          <w:u w:val="thick"/>
        </w:rPr>
        <w:t>：小組討論工作紙</w:t>
      </w:r>
    </w:p>
    <w:p w:rsidR="00374FD8" w:rsidRPr="001E4446" w:rsidRDefault="00374FD8" w:rsidP="00374FD8">
      <w:pPr>
        <w:rPr>
          <w:rFonts w:asciiTheme="majorEastAsia" w:eastAsiaTheme="majorEastAsia" w:hAnsiTheme="majorEastAsia" w:cs="Times New Roman"/>
        </w:rPr>
      </w:pPr>
    </w:p>
    <w:p w:rsidR="00374FD8" w:rsidRPr="003447EB" w:rsidRDefault="00374FD8" w:rsidP="00374FD8">
      <w:pPr>
        <w:adjustRightInd w:val="0"/>
        <w:snapToGrid w:val="0"/>
        <w:jc w:val="both"/>
        <w:rPr>
          <w:rFonts w:asciiTheme="majorEastAsia" w:eastAsiaTheme="majorEastAsia" w:hAnsiTheme="majorEastAsia" w:cs="Times New Roman"/>
          <w:b/>
          <w:szCs w:val="24"/>
        </w:rPr>
      </w:pPr>
      <w:r w:rsidRPr="003447EB">
        <w:rPr>
          <w:rFonts w:asciiTheme="majorEastAsia" w:eastAsiaTheme="majorEastAsia" w:hAnsiTheme="majorEastAsia" w:cs="Times New Roman" w:hint="eastAsia"/>
          <w:b/>
          <w:szCs w:val="24"/>
        </w:rPr>
        <w:t>資料一</w:t>
      </w:r>
      <w:r w:rsidR="003447EB" w:rsidRPr="003447EB">
        <w:rPr>
          <w:rFonts w:asciiTheme="majorEastAsia" w:eastAsiaTheme="majorEastAsia" w:hAnsiTheme="majorEastAsia" w:cs="Times New Roman" w:hint="eastAsia"/>
          <w:b/>
          <w:szCs w:val="24"/>
        </w:rPr>
        <w:t>﹕世界大學排名</w:t>
      </w:r>
    </w:p>
    <w:p w:rsidR="00374FD8" w:rsidRPr="001E4446" w:rsidRDefault="00374FD8" w:rsidP="00374FD8">
      <w:pPr>
        <w:adjustRightInd w:val="0"/>
        <w:snapToGrid w:val="0"/>
        <w:jc w:val="both"/>
        <w:rPr>
          <w:rFonts w:asciiTheme="majorEastAsia" w:eastAsiaTheme="majorEastAsia" w:hAnsiTheme="majorEastAsia" w:cs="Times New Roman"/>
          <w:szCs w:val="24"/>
        </w:rPr>
      </w:pPr>
    </w:p>
    <w:tbl>
      <w:tblPr>
        <w:tblStyle w:val="a8"/>
        <w:tblW w:w="0" w:type="auto"/>
        <w:tblInd w:w="-5" w:type="dxa"/>
        <w:tblLook w:val="04A0" w:firstRow="1" w:lastRow="0" w:firstColumn="1" w:lastColumn="0" w:noHBand="0" w:noVBand="1"/>
      </w:tblPr>
      <w:tblGrid>
        <w:gridCol w:w="9781"/>
      </w:tblGrid>
      <w:tr w:rsidR="00374FD8" w:rsidRPr="001E4446" w:rsidTr="00AF095D">
        <w:trPr>
          <w:trHeight w:val="1822"/>
        </w:trPr>
        <w:tc>
          <w:tcPr>
            <w:tcW w:w="9781" w:type="dxa"/>
          </w:tcPr>
          <w:p w:rsidR="00374FD8" w:rsidRPr="001E4446" w:rsidRDefault="00374FD8" w:rsidP="00AF095D">
            <w:pPr>
              <w:widowControl/>
              <w:ind w:firstLineChars="200" w:firstLine="480"/>
              <w:jc w:val="both"/>
              <w:rPr>
                <w:rFonts w:asciiTheme="majorEastAsia" w:eastAsiaTheme="majorEastAsia" w:hAnsiTheme="majorEastAsia" w:cs="Times New Roman"/>
              </w:rPr>
            </w:pPr>
          </w:p>
          <w:p w:rsidR="00374FD8" w:rsidRPr="001E4446" w:rsidRDefault="00374FD8" w:rsidP="00AF095D">
            <w:pPr>
              <w:adjustRightInd w:val="0"/>
              <w:snapToGrid w:val="0"/>
              <w:spacing w:line="480" w:lineRule="auto"/>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rPr>
              <w:t xml:space="preserve">　　英國教育研究機構</w:t>
            </w:r>
            <w:r w:rsidRPr="001E4446">
              <w:rPr>
                <w:rFonts w:asciiTheme="majorEastAsia" w:eastAsiaTheme="majorEastAsia" w:hAnsiTheme="majorEastAsia" w:cs="Times New Roman"/>
              </w:rPr>
              <w:t>Quacquarelli Symonds</w:t>
            </w:r>
            <w:r w:rsidRPr="001E4446">
              <w:rPr>
                <w:rFonts w:asciiTheme="majorEastAsia" w:eastAsiaTheme="majorEastAsia" w:hAnsiTheme="majorEastAsia" w:cs="Times New Roman" w:hint="eastAsia"/>
              </w:rPr>
              <w:t>發布的「2018年QS世界大學排名」（</w:t>
            </w:r>
            <w:r w:rsidRPr="001E4446">
              <w:rPr>
                <w:rFonts w:asciiTheme="majorEastAsia" w:eastAsiaTheme="majorEastAsia" w:hAnsiTheme="majorEastAsia" w:cs="Times New Roman"/>
                <w:szCs w:val="24"/>
              </w:rPr>
              <w:t>QS World University Rankings</w:t>
            </w:r>
            <w:r w:rsidRPr="001E4446">
              <w:rPr>
                <w:rFonts w:asciiTheme="majorEastAsia" w:eastAsiaTheme="majorEastAsia" w:hAnsiTheme="majorEastAsia" w:cs="Times New Roman" w:hint="eastAsia"/>
              </w:rPr>
              <w:t>），全球前100名大學，中國有6所大學入榜，以清華大學排名最高，居於第25位，北京大學則是第3</w:t>
            </w:r>
            <w:r w:rsidRPr="001E4446">
              <w:rPr>
                <w:rFonts w:asciiTheme="majorEastAsia" w:eastAsiaTheme="majorEastAsia" w:hAnsiTheme="majorEastAsia" w:cs="Times New Roman"/>
              </w:rPr>
              <w:t>8</w:t>
            </w:r>
            <w:r w:rsidRPr="001E4446">
              <w:rPr>
                <w:rFonts w:asciiTheme="majorEastAsia" w:eastAsiaTheme="majorEastAsia" w:hAnsiTheme="majorEastAsia" w:cs="Times New Roman" w:hint="eastAsia"/>
              </w:rPr>
              <w:t>位。美國的大學有31所入榜，且包攬了前四名；其次為英國的大學，共有1</w:t>
            </w:r>
            <w:r w:rsidRPr="001E4446">
              <w:rPr>
                <w:rFonts w:asciiTheme="majorEastAsia" w:eastAsiaTheme="majorEastAsia" w:hAnsiTheme="majorEastAsia" w:cs="Times New Roman"/>
              </w:rPr>
              <w:t>6</w:t>
            </w:r>
            <w:r w:rsidRPr="001E4446">
              <w:rPr>
                <w:rFonts w:asciiTheme="majorEastAsia" w:eastAsiaTheme="majorEastAsia" w:hAnsiTheme="majorEastAsia" w:cs="Times New Roman" w:hint="eastAsia"/>
              </w:rPr>
              <w:t>所大學入榜。</w:t>
            </w:r>
          </w:p>
        </w:tc>
      </w:tr>
    </w:tbl>
    <w:p w:rsidR="00374FD8" w:rsidRPr="001E4446" w:rsidRDefault="00374FD8" w:rsidP="00374FD8">
      <w:pPr>
        <w:adjustRightInd w:val="0"/>
        <w:snapToGrid w:val="0"/>
        <w:spacing w:line="60" w:lineRule="auto"/>
        <w:jc w:val="both"/>
        <w:rPr>
          <w:rFonts w:asciiTheme="majorEastAsia" w:eastAsiaTheme="majorEastAsia" w:hAnsiTheme="majorEastAsia" w:cs="Times New Roman"/>
          <w:sz w:val="20"/>
          <w:szCs w:val="20"/>
        </w:rPr>
      </w:pPr>
    </w:p>
    <w:p w:rsidR="00374FD8" w:rsidRPr="001E4446" w:rsidRDefault="00374FD8" w:rsidP="00374FD8">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資料來源：根據</w:t>
      </w:r>
      <w:r w:rsidRPr="001E4446">
        <w:rPr>
          <w:rFonts w:asciiTheme="majorEastAsia" w:eastAsiaTheme="majorEastAsia" w:hAnsiTheme="majorEastAsia" w:cs="Times New Roman"/>
          <w:sz w:val="20"/>
          <w:szCs w:val="20"/>
        </w:rPr>
        <w:t>QS World University Rankings®2018</w:t>
      </w:r>
      <w:r w:rsidRPr="001E4446">
        <w:rPr>
          <w:rFonts w:asciiTheme="majorEastAsia" w:eastAsiaTheme="majorEastAsia" w:hAnsiTheme="majorEastAsia" w:cs="Times New Roman" w:hint="eastAsia"/>
          <w:sz w:val="20"/>
          <w:szCs w:val="20"/>
        </w:rPr>
        <w:t>網站的資料節錄而來</w:t>
      </w:r>
    </w:p>
    <w:p w:rsidR="00374FD8" w:rsidRPr="001E4446" w:rsidRDefault="00374FD8" w:rsidP="00374FD8">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https://www.topuniversities.com/university-rankings/world-university-rankings/2018</w:t>
      </w:r>
    </w:p>
    <w:p w:rsidR="00374FD8" w:rsidRPr="001E4446" w:rsidRDefault="00374FD8" w:rsidP="00374FD8">
      <w:pPr>
        <w:widowControl/>
        <w:adjustRightInd w:val="0"/>
        <w:snapToGrid w:val="0"/>
        <w:rPr>
          <w:rFonts w:asciiTheme="majorEastAsia" w:eastAsiaTheme="majorEastAsia" w:hAnsiTheme="majorEastAsia" w:cs="Times New Roman"/>
        </w:rPr>
      </w:pPr>
    </w:p>
    <w:p w:rsidR="00374FD8" w:rsidRPr="001E4446" w:rsidRDefault="00374FD8" w:rsidP="00374FD8">
      <w:pPr>
        <w:widowControl/>
        <w:adjustRightInd w:val="0"/>
        <w:rPr>
          <w:rFonts w:asciiTheme="majorEastAsia" w:eastAsiaTheme="majorEastAsia" w:hAnsiTheme="majorEastAsia" w:cs="Times New Roman"/>
        </w:rPr>
      </w:pPr>
    </w:p>
    <w:p w:rsidR="00374FD8" w:rsidRPr="003447EB" w:rsidRDefault="00374FD8" w:rsidP="00374FD8">
      <w:pPr>
        <w:widowControl/>
        <w:adjustRightInd w:val="0"/>
        <w:rPr>
          <w:rFonts w:asciiTheme="majorEastAsia" w:eastAsiaTheme="majorEastAsia" w:hAnsiTheme="majorEastAsia" w:cs="Times New Roman"/>
          <w:b/>
        </w:rPr>
      </w:pPr>
      <w:r w:rsidRPr="003447EB">
        <w:rPr>
          <w:rFonts w:asciiTheme="majorEastAsia" w:eastAsiaTheme="majorEastAsia" w:hAnsiTheme="majorEastAsia" w:cs="Times New Roman" w:hint="eastAsia"/>
          <w:b/>
        </w:rPr>
        <w:t>資料二</w:t>
      </w:r>
      <w:r w:rsidR="003447EB" w:rsidRPr="003447EB">
        <w:rPr>
          <w:rFonts w:asciiTheme="majorEastAsia" w:eastAsiaTheme="majorEastAsia" w:hAnsiTheme="majorEastAsia" w:cs="Times New Roman" w:hint="eastAsia"/>
          <w:b/>
        </w:rPr>
        <w:t>﹕</w:t>
      </w:r>
      <w:r w:rsidR="003447EB" w:rsidRPr="003447EB">
        <w:rPr>
          <w:rFonts w:asciiTheme="majorEastAsia" w:eastAsiaTheme="majorEastAsia" w:hAnsiTheme="majorEastAsia" w:hint="eastAsia"/>
          <w:b/>
        </w:rPr>
        <w:t>留學生低齡化</w:t>
      </w:r>
    </w:p>
    <w:p w:rsidR="00374FD8" w:rsidRPr="001E4446" w:rsidRDefault="00374FD8" w:rsidP="00374FD8">
      <w:pPr>
        <w:widowControl/>
        <w:adjustRightInd w:val="0"/>
        <w:snapToGrid w:val="0"/>
        <w:rPr>
          <w:rFonts w:asciiTheme="majorEastAsia" w:eastAsiaTheme="majorEastAsia" w:hAnsiTheme="majorEastAsia" w:cs="Times New Roman"/>
        </w:rPr>
      </w:pPr>
    </w:p>
    <w:tbl>
      <w:tblPr>
        <w:tblStyle w:val="3"/>
        <w:tblW w:w="0" w:type="auto"/>
        <w:tblInd w:w="-5" w:type="dxa"/>
        <w:tblLook w:val="04A0" w:firstRow="1" w:lastRow="0" w:firstColumn="1" w:lastColumn="0" w:noHBand="0" w:noVBand="1"/>
      </w:tblPr>
      <w:tblGrid>
        <w:gridCol w:w="9923"/>
      </w:tblGrid>
      <w:tr w:rsidR="00374FD8" w:rsidRPr="001E4446" w:rsidTr="00AF095D">
        <w:trPr>
          <w:trHeight w:val="3054"/>
        </w:trPr>
        <w:tc>
          <w:tcPr>
            <w:tcW w:w="9923" w:type="dxa"/>
          </w:tcPr>
          <w:p w:rsidR="00374FD8" w:rsidRPr="001E4446" w:rsidRDefault="00374FD8" w:rsidP="00AF095D">
            <w:pPr>
              <w:widowControl/>
              <w:spacing w:line="480" w:lineRule="auto"/>
              <w:ind w:firstLineChars="200" w:firstLine="480"/>
              <w:jc w:val="both"/>
              <w:rPr>
                <w:rFonts w:asciiTheme="majorEastAsia" w:eastAsiaTheme="majorEastAsia" w:hAnsiTheme="majorEastAsia"/>
              </w:rPr>
            </w:pPr>
            <w:r w:rsidRPr="001E4446">
              <w:rPr>
                <w:rFonts w:asciiTheme="majorEastAsia" w:eastAsiaTheme="majorEastAsia" w:hAnsiTheme="majorEastAsia"/>
              </w:rPr>
              <w:t>昔日大部分中國學生都是在國內讀完高中，又或是大學畢業後才出國追求其「留學夢」；然而，根據近期不少調查報告顯示，愈來愈多家庭選擇在子女還在中學甚至小學的階段，便將他們送到國外求學。以2015年為例，在國內讀完高中再出國讀大學的學生比例，便從</w:t>
            </w:r>
            <w:r w:rsidRPr="001E4446">
              <w:rPr>
                <w:rFonts w:asciiTheme="majorEastAsia" w:eastAsiaTheme="majorEastAsia" w:hAnsiTheme="majorEastAsia" w:hint="eastAsia"/>
              </w:rPr>
              <w:t>2014</w:t>
            </w:r>
            <w:r w:rsidRPr="001E4446">
              <w:rPr>
                <w:rFonts w:asciiTheme="majorEastAsia" w:eastAsiaTheme="majorEastAsia" w:hAnsiTheme="majorEastAsia"/>
              </w:rPr>
              <w:t>年的61%下降到44%，出國讀高中的學生比例則從17%上升到27%，顯示了留學生低齡化的趨勢。以下劉先生的例子，正好反映了部分</w:t>
            </w:r>
            <w:r w:rsidRPr="001E4446">
              <w:rPr>
                <w:rFonts w:asciiTheme="majorEastAsia" w:eastAsiaTheme="majorEastAsia" w:hAnsiTheme="majorEastAsia" w:hint="eastAsia"/>
              </w:rPr>
              <w:t>家長考慮到子女的前途而提早送他們出國。</w:t>
            </w:r>
          </w:p>
          <w:p w:rsidR="00374FD8" w:rsidRPr="001E4446" w:rsidRDefault="00374FD8" w:rsidP="00AF095D">
            <w:pPr>
              <w:widowControl/>
              <w:spacing w:line="480" w:lineRule="auto"/>
              <w:rPr>
                <w:rFonts w:asciiTheme="majorEastAsia" w:eastAsiaTheme="majorEastAsia" w:hAnsiTheme="majorEastAsia"/>
              </w:rPr>
            </w:pPr>
          </w:p>
          <w:p w:rsidR="00374FD8" w:rsidRPr="001E4446" w:rsidRDefault="00374FD8" w:rsidP="00AF095D">
            <w:pPr>
              <w:widowControl/>
              <w:spacing w:line="480" w:lineRule="auto"/>
              <w:ind w:firstLineChars="200" w:firstLine="480"/>
              <w:jc w:val="both"/>
              <w:rPr>
                <w:rFonts w:asciiTheme="majorEastAsia" w:eastAsiaTheme="majorEastAsia" w:hAnsiTheme="majorEastAsia"/>
              </w:rPr>
            </w:pPr>
            <w:r w:rsidRPr="001E4446">
              <w:rPr>
                <w:rFonts w:asciiTheme="majorEastAsia" w:eastAsiaTheme="majorEastAsia" w:hAnsiTheme="majorEastAsia"/>
              </w:rPr>
              <w:t>劉先生是做外貿生意的商人，他的兒子今年16歲，學業成績平平，考上重點高中的希望不大。他告訴記者</w:t>
            </w:r>
            <w:r w:rsidRPr="001E4446">
              <w:rPr>
                <w:rFonts w:asciiTheme="majorEastAsia" w:eastAsiaTheme="majorEastAsia" w:hAnsiTheme="majorEastAsia" w:hint="eastAsia"/>
              </w:rPr>
              <w:t>：</w:t>
            </w:r>
            <w:r w:rsidRPr="001E4446">
              <w:rPr>
                <w:rFonts w:asciiTheme="majorEastAsia" w:eastAsiaTheme="majorEastAsia" w:hAnsiTheme="majorEastAsia"/>
              </w:rPr>
              <w:t>「考不上就算了，出國接受另一種教育也是件好事。」劉太太本來也不想讓兒子離自己太遠，但她說考慮到兒子的未來，最終同意兒子出國留學。</w:t>
            </w:r>
          </w:p>
          <w:p w:rsidR="00374FD8" w:rsidRPr="001E4446" w:rsidRDefault="00374FD8" w:rsidP="00AF095D">
            <w:pPr>
              <w:widowControl/>
              <w:spacing w:line="480" w:lineRule="auto"/>
              <w:ind w:firstLineChars="200" w:firstLine="480"/>
              <w:jc w:val="both"/>
              <w:rPr>
                <w:rFonts w:asciiTheme="majorEastAsia" w:eastAsiaTheme="majorEastAsia" w:hAnsiTheme="majorEastAsia"/>
              </w:rPr>
            </w:pPr>
          </w:p>
          <w:p w:rsidR="00374FD8" w:rsidRPr="001E4446" w:rsidRDefault="00374FD8" w:rsidP="00AF095D">
            <w:pPr>
              <w:widowControl/>
              <w:spacing w:line="480" w:lineRule="auto"/>
              <w:ind w:firstLineChars="200" w:firstLine="480"/>
              <w:jc w:val="both"/>
              <w:rPr>
                <w:rFonts w:asciiTheme="majorEastAsia" w:eastAsiaTheme="majorEastAsia" w:hAnsiTheme="majorEastAsia"/>
              </w:rPr>
            </w:pPr>
            <w:r w:rsidRPr="001E4446">
              <w:rPr>
                <w:rFonts w:asciiTheme="majorEastAsia" w:eastAsiaTheme="majorEastAsia" w:hAnsiTheme="majorEastAsia" w:hint="eastAsia"/>
              </w:rPr>
              <w:lastRenderedPageBreak/>
              <w:t>北京市一間知名中學的副校長，則從另一角度向記者解釋何以出現留學生低齡化的趨勢。他表示現在中國有一批中產階級家長對於孩子的教育要求，不再限於加強應試能力、提高考試分數，而是希望孩子可以接受博雅的、具備人文精神的教育，並且擁有國際視野，能夠理性和邏輯地思考問題。而這些要求正是目前中國公立教育的不足之處。</w:t>
            </w:r>
          </w:p>
        </w:tc>
      </w:tr>
    </w:tbl>
    <w:p w:rsidR="00374FD8" w:rsidRPr="001E4446" w:rsidRDefault="00374FD8" w:rsidP="00374FD8">
      <w:pPr>
        <w:widowControl/>
        <w:adjustRightInd w:val="0"/>
        <w:snapToGrid w:val="0"/>
        <w:spacing w:line="120" w:lineRule="auto"/>
        <w:rPr>
          <w:rFonts w:asciiTheme="majorEastAsia" w:eastAsiaTheme="majorEastAsia" w:hAnsiTheme="majorEastAsia" w:cs="Times New Roman"/>
          <w:sz w:val="20"/>
          <w:szCs w:val="20"/>
        </w:rPr>
      </w:pPr>
    </w:p>
    <w:p w:rsidR="00374FD8" w:rsidRPr="001E4446" w:rsidRDefault="00374FD8" w:rsidP="00374FD8">
      <w:pPr>
        <w:widowControl/>
        <w:adjustRightInd w:val="0"/>
        <w:snapToGrid w:val="0"/>
        <w:rPr>
          <w:rFonts w:asciiTheme="majorEastAsia" w:eastAsiaTheme="majorEastAsia" w:hAnsiTheme="majorEastAsia" w:cs="Times New Roman"/>
          <w:sz w:val="20"/>
          <w:szCs w:val="20"/>
          <w:lang w:eastAsia="zh-HK"/>
        </w:rPr>
      </w:pPr>
      <w:r w:rsidRPr="001E4446">
        <w:rPr>
          <w:rFonts w:asciiTheme="majorEastAsia" w:eastAsiaTheme="majorEastAsia" w:hAnsiTheme="majorEastAsia" w:cs="Times New Roman" w:hint="eastAsia"/>
          <w:sz w:val="20"/>
          <w:szCs w:val="20"/>
        </w:rPr>
        <w:t>資料來源：節錄及改寫</w:t>
      </w:r>
      <w:r w:rsidRPr="001E4446">
        <w:rPr>
          <w:rFonts w:asciiTheme="majorEastAsia" w:eastAsiaTheme="majorEastAsia" w:hAnsiTheme="majorEastAsia" w:cs="Times New Roman"/>
          <w:sz w:val="20"/>
          <w:szCs w:val="20"/>
        </w:rPr>
        <w:t>自以下</w:t>
      </w:r>
      <w:r w:rsidRPr="001E4446">
        <w:rPr>
          <w:rFonts w:asciiTheme="majorEastAsia" w:eastAsiaTheme="majorEastAsia" w:hAnsiTheme="majorEastAsia" w:cs="Times New Roman" w:hint="eastAsia"/>
          <w:sz w:val="20"/>
          <w:szCs w:val="20"/>
        </w:rPr>
        <w:t>文章</w:t>
      </w:r>
    </w:p>
    <w:p w:rsidR="00374FD8" w:rsidRPr="001E4446" w:rsidRDefault="00374FD8" w:rsidP="00374FD8">
      <w:pPr>
        <w:widowControl/>
        <w:numPr>
          <w:ilvl w:val="0"/>
          <w:numId w:val="3"/>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〈留學低齡化愈發普遍 這樣的「小離別」值不值？〉， 2016年9月23日。取自新華網，http://news.xinhuanet.com/overseas/2016-09/23/c_129296228.htm</w:t>
      </w:r>
    </w:p>
    <w:p w:rsidR="00374FD8" w:rsidRPr="001E4446" w:rsidRDefault="00374FD8" w:rsidP="00374FD8">
      <w:pPr>
        <w:widowControl/>
        <w:numPr>
          <w:ilvl w:val="0"/>
          <w:numId w:val="3"/>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〈本科留學潮衝擊公立教育 〉，《財新周刊》，2016年6月13日。</w:t>
      </w:r>
    </w:p>
    <w:p w:rsidR="00374FD8" w:rsidRPr="001E4446" w:rsidRDefault="00374FD8" w:rsidP="00374FD8">
      <w:pPr>
        <w:widowControl/>
        <w:numPr>
          <w:ilvl w:val="0"/>
          <w:numId w:val="3"/>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〈中國留學生最喜歡的目的國和最青睞的專業〉，2016年6月10日。取自人民網http://news.xinhuanet.com/abroad/2016-04/13/c_128890125.htm</w:t>
      </w:r>
    </w:p>
    <w:p w:rsidR="00374FD8" w:rsidRPr="001E4446" w:rsidRDefault="00374FD8" w:rsidP="00374FD8">
      <w:pPr>
        <w:widowControl/>
        <w:numPr>
          <w:ilvl w:val="0"/>
          <w:numId w:val="3"/>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 xml:space="preserve">〈留學趨勢特別報告2016〉，取自http://up.hurun.net/Humaz/201606/20160607125844981.pdf </w:t>
      </w:r>
    </w:p>
    <w:p w:rsidR="00374FD8" w:rsidRPr="001E4446" w:rsidRDefault="00374FD8" w:rsidP="00374FD8">
      <w:pPr>
        <w:adjustRightInd w:val="0"/>
        <w:snapToGrid w:val="0"/>
        <w:jc w:val="both"/>
        <w:rPr>
          <w:rFonts w:asciiTheme="majorEastAsia" w:eastAsiaTheme="majorEastAsia" w:hAnsiTheme="majorEastAsia" w:cs="Times New Roman"/>
          <w:szCs w:val="24"/>
        </w:rPr>
      </w:pPr>
    </w:p>
    <w:p w:rsidR="00374FD8" w:rsidRPr="003447EB" w:rsidRDefault="00374FD8" w:rsidP="00374FD8">
      <w:pPr>
        <w:adjustRightInd w:val="0"/>
        <w:snapToGrid w:val="0"/>
        <w:jc w:val="both"/>
        <w:rPr>
          <w:rFonts w:asciiTheme="majorEastAsia" w:eastAsiaTheme="majorEastAsia" w:hAnsiTheme="majorEastAsia" w:cs="Times New Roman"/>
          <w:b/>
          <w:szCs w:val="24"/>
        </w:rPr>
      </w:pPr>
      <w:r w:rsidRPr="003447EB">
        <w:rPr>
          <w:rFonts w:asciiTheme="majorEastAsia" w:eastAsiaTheme="majorEastAsia" w:hAnsiTheme="majorEastAsia" w:cs="Times New Roman" w:hint="eastAsia"/>
          <w:b/>
          <w:szCs w:val="24"/>
        </w:rPr>
        <w:t>資料三</w:t>
      </w:r>
      <w:r w:rsidR="003447EB" w:rsidRPr="003447EB">
        <w:rPr>
          <w:rFonts w:asciiTheme="majorEastAsia" w:eastAsiaTheme="majorEastAsia" w:hAnsiTheme="majorEastAsia" w:cs="Times New Roman" w:hint="eastAsia"/>
          <w:b/>
          <w:szCs w:val="24"/>
        </w:rPr>
        <w:t>﹕留學</w:t>
      </w:r>
      <w:r w:rsidR="003447EB">
        <w:rPr>
          <w:rFonts w:asciiTheme="majorEastAsia" w:eastAsiaTheme="majorEastAsia" w:hAnsiTheme="majorEastAsia" w:cs="Times New Roman" w:hint="eastAsia"/>
          <w:b/>
          <w:szCs w:val="24"/>
        </w:rPr>
        <w:t>生</w:t>
      </w:r>
      <w:r w:rsidR="003447EB" w:rsidRPr="003447EB">
        <w:rPr>
          <w:rFonts w:asciiTheme="majorEastAsia" w:eastAsiaTheme="majorEastAsia" w:hAnsiTheme="majorEastAsia" w:cs="Times New Roman" w:hint="eastAsia"/>
          <w:b/>
          <w:szCs w:val="24"/>
        </w:rPr>
        <w:t>的</w:t>
      </w:r>
      <w:r w:rsidR="003447EB">
        <w:rPr>
          <w:rFonts w:asciiTheme="majorEastAsia" w:eastAsiaTheme="majorEastAsia" w:hAnsiTheme="majorEastAsia" w:cs="Times New Roman" w:hint="eastAsia"/>
          <w:b/>
          <w:szCs w:val="24"/>
        </w:rPr>
        <w:t>經濟來源</w:t>
      </w:r>
    </w:p>
    <w:p w:rsidR="00374FD8" w:rsidRPr="001E4446" w:rsidRDefault="00374FD8" w:rsidP="00374FD8">
      <w:pPr>
        <w:adjustRightInd w:val="0"/>
        <w:snapToGrid w:val="0"/>
        <w:jc w:val="both"/>
        <w:rPr>
          <w:rFonts w:asciiTheme="majorEastAsia" w:eastAsiaTheme="majorEastAsia" w:hAnsiTheme="majorEastAsia" w:cs="Times New Roman"/>
          <w:szCs w:val="24"/>
        </w:rPr>
      </w:pPr>
    </w:p>
    <w:tbl>
      <w:tblPr>
        <w:tblStyle w:val="a8"/>
        <w:tblW w:w="0" w:type="auto"/>
        <w:tblInd w:w="-5" w:type="dxa"/>
        <w:tblLook w:val="04A0" w:firstRow="1" w:lastRow="0" w:firstColumn="1" w:lastColumn="0" w:noHBand="0" w:noVBand="1"/>
      </w:tblPr>
      <w:tblGrid>
        <w:gridCol w:w="9923"/>
      </w:tblGrid>
      <w:tr w:rsidR="00374FD8" w:rsidRPr="001E4446" w:rsidTr="00AF095D">
        <w:trPr>
          <w:trHeight w:val="4223"/>
        </w:trPr>
        <w:tc>
          <w:tcPr>
            <w:tcW w:w="9923" w:type="dxa"/>
          </w:tcPr>
          <w:p w:rsidR="00374FD8" w:rsidRPr="001E4446" w:rsidRDefault="00374FD8" w:rsidP="00AF095D">
            <w:pPr>
              <w:widowControl/>
              <w:ind w:firstLineChars="200" w:firstLine="480"/>
              <w:jc w:val="both"/>
              <w:rPr>
                <w:rFonts w:asciiTheme="majorEastAsia" w:eastAsiaTheme="majorEastAsia" w:hAnsiTheme="majorEastAsia" w:cs="Times New Roman"/>
              </w:rPr>
            </w:pPr>
          </w:p>
          <w:p w:rsidR="00374FD8" w:rsidRPr="001E4446" w:rsidRDefault="00374FD8" w:rsidP="00AF095D">
            <w:pPr>
              <w:widowControl/>
              <w:spacing w:line="480" w:lineRule="auto"/>
              <w:ind w:firstLineChars="200" w:firstLine="48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由於費用龐大，過去只有極少數優秀中國學生依靠獎學金或政府資助出國留學；然而，隨着中國近年經濟起飛，家庭收入增加，不少中國學生都可以依靠父母及親友到外地留學。根據調查顯示，2015年的本科畢業生當中，超過90%的留學生的首要經濟來源是父母和親友的資助，只有2.6%的留學生是依靠自己在國外工作的收入所得來支持留學費用。由此可見，現時許多家長只要經濟條件許可，再加上因為實行</w:t>
            </w:r>
            <w:r w:rsidRPr="001E4446">
              <w:rPr>
                <w:rFonts w:asciiTheme="majorEastAsia" w:eastAsiaTheme="majorEastAsia" w:hAnsiTheme="majorEastAsia" w:cs="Times New Roman" w:hint="eastAsia"/>
                <w:b/>
                <w:u w:val="thick"/>
              </w:rPr>
              <w:t>計劃生育</w:t>
            </w:r>
            <w:r w:rsidRPr="001E4446">
              <w:rPr>
                <w:rFonts w:asciiTheme="majorEastAsia" w:eastAsiaTheme="majorEastAsia" w:hAnsiTheme="majorEastAsia" w:cs="Times New Roman" w:hint="eastAsia"/>
              </w:rPr>
              <w:t>而令家庭結構轉變，他們都願意不惜代價地培養孩子。相對而言，英國學生主要以助學貸款，以及來自高校或其他機構的獎學金來解決求學費用，而其他生活支出才通過工作，或是尋求父母支援的方式來解決。而從中國留學生和英國學生透過不同途徑來取得求學資金，正好體現了</w:t>
            </w:r>
            <w:r w:rsidRPr="001E4446">
              <w:rPr>
                <w:rFonts w:asciiTheme="majorEastAsia" w:eastAsiaTheme="majorEastAsia" w:hAnsiTheme="majorEastAsia" w:cs="Times New Roman" w:hint="eastAsia"/>
                <w:b/>
                <w:u w:val="thick"/>
              </w:rPr>
              <w:t>中國人的家庭觀念及與之相關的家庭功能，在現代社會仍然存在</w:t>
            </w:r>
            <w:r w:rsidRPr="001E4446">
              <w:rPr>
                <w:rFonts w:asciiTheme="majorEastAsia" w:eastAsiaTheme="majorEastAsia" w:hAnsiTheme="majorEastAsia" w:cs="Times New Roman" w:hint="eastAsia"/>
              </w:rPr>
              <w:t>。</w:t>
            </w:r>
          </w:p>
        </w:tc>
      </w:tr>
    </w:tbl>
    <w:p w:rsidR="00374FD8" w:rsidRPr="001E4446" w:rsidRDefault="00374FD8" w:rsidP="00374FD8">
      <w:pPr>
        <w:adjustRightInd w:val="0"/>
        <w:snapToGrid w:val="0"/>
        <w:spacing w:line="60" w:lineRule="auto"/>
        <w:jc w:val="both"/>
        <w:rPr>
          <w:rFonts w:asciiTheme="majorEastAsia" w:eastAsiaTheme="majorEastAsia" w:hAnsiTheme="majorEastAsia" w:cs="Times New Roman"/>
          <w:sz w:val="16"/>
          <w:szCs w:val="16"/>
        </w:rPr>
      </w:pPr>
    </w:p>
    <w:p w:rsidR="00374FD8" w:rsidRPr="001E4446" w:rsidRDefault="00374FD8" w:rsidP="00374FD8">
      <w:pPr>
        <w:snapToGrid w:val="0"/>
        <w:contextualSpacing/>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資料來源：節錄及改寫自以下文章</w:t>
      </w:r>
    </w:p>
    <w:p w:rsidR="00374FD8" w:rsidRPr="001E4446" w:rsidRDefault="00374FD8" w:rsidP="00374FD8">
      <w:pPr>
        <w:widowControl/>
        <w:numPr>
          <w:ilvl w:val="0"/>
          <w:numId w:val="4"/>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〈中國留英學生費用來源調查〉，2013年6月27日，取自大公網</w:t>
      </w:r>
      <w:hyperlink r:id="rId11" w:history="1">
        <w:r w:rsidRPr="001E4446">
          <w:rPr>
            <w:rFonts w:asciiTheme="majorEastAsia" w:eastAsiaTheme="majorEastAsia" w:hAnsiTheme="majorEastAsia" w:cs="Times New Roman"/>
            <w:sz w:val="20"/>
            <w:szCs w:val="20"/>
          </w:rPr>
          <w:t>http://finance.takungpao.com.hk/gscy/q/2013/0627/1719885.html</w:t>
        </w:r>
      </w:hyperlink>
      <w:r w:rsidRPr="001E4446">
        <w:rPr>
          <w:rFonts w:asciiTheme="majorEastAsia" w:eastAsiaTheme="majorEastAsia" w:hAnsiTheme="majorEastAsia" w:cs="Times New Roman"/>
          <w:sz w:val="20"/>
          <w:szCs w:val="20"/>
        </w:rPr>
        <w:t>。</w:t>
      </w:r>
    </w:p>
    <w:p w:rsidR="00374FD8" w:rsidRPr="001E4446" w:rsidRDefault="00374FD8" w:rsidP="00374FD8">
      <w:pPr>
        <w:widowControl/>
        <w:numPr>
          <w:ilvl w:val="0"/>
          <w:numId w:val="4"/>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王輝耀、苗綠、鄭金連〈全球化時代中國留學和來華留學發展的特點和建議〉，收於王輝耀、苗綠（2016）《中國留學發展報告</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》，北京：社會科學文獻出版社，第40頁。</w:t>
      </w:r>
    </w:p>
    <w:p w:rsidR="00100742" w:rsidRPr="001E4446" w:rsidRDefault="00100742" w:rsidP="00100742">
      <w:pPr>
        <w:adjustRightInd w:val="0"/>
        <w:rPr>
          <w:rFonts w:asciiTheme="majorEastAsia" w:eastAsiaTheme="majorEastAsia" w:hAnsiTheme="majorEastAsia" w:cs="Times New Roman"/>
        </w:rPr>
      </w:pPr>
      <w:r w:rsidRPr="001E4446">
        <w:rPr>
          <w:rFonts w:asciiTheme="majorEastAsia" w:eastAsiaTheme="majorEastAsia" w:hAnsiTheme="majorEastAsia" w:cs="Times New Roman" w:hint="eastAsia"/>
          <w:b/>
          <w:u w:val="thick"/>
        </w:rPr>
        <w:lastRenderedPageBreak/>
        <w:t>分析框架提示</w:t>
      </w:r>
      <w:r w:rsidRPr="001E4446">
        <w:rPr>
          <w:rFonts w:asciiTheme="majorEastAsia" w:eastAsiaTheme="majorEastAsia" w:hAnsiTheme="majorEastAsia" w:cs="Times New Roman" w:hint="eastAsia"/>
        </w:rPr>
        <w:t>（應用於第1題討論題目）</w:t>
      </w:r>
    </w:p>
    <w:p w:rsidR="00100742" w:rsidRPr="001E4446" w:rsidRDefault="00100742" w:rsidP="00100742">
      <w:pPr>
        <w:adjustRightInd w:val="0"/>
        <w:snapToGrid w:val="0"/>
        <w:rPr>
          <w:rFonts w:asciiTheme="majorEastAsia" w:eastAsiaTheme="majorEastAsia" w:hAnsiTheme="majorEastAsia" w:cs="Times New Roman"/>
        </w:rPr>
      </w:pPr>
    </w:p>
    <w:tbl>
      <w:tblPr>
        <w:tblStyle w:val="a8"/>
        <w:tblW w:w="0" w:type="auto"/>
        <w:tblInd w:w="108" w:type="dxa"/>
        <w:tblLook w:val="04A0" w:firstRow="1" w:lastRow="0" w:firstColumn="1" w:lastColumn="0" w:noHBand="0" w:noVBand="1"/>
      </w:tblPr>
      <w:tblGrid>
        <w:gridCol w:w="9668"/>
      </w:tblGrid>
      <w:tr w:rsidR="00100742" w:rsidRPr="001E4446" w:rsidTr="00DD281B">
        <w:trPr>
          <w:trHeight w:val="2758"/>
        </w:trPr>
        <w:tc>
          <w:tcPr>
            <w:tcW w:w="9668" w:type="dxa"/>
          </w:tcPr>
          <w:p w:rsidR="00B107AA" w:rsidRPr="001E4446" w:rsidRDefault="00100742" w:rsidP="00EE3433">
            <w:pPr>
              <w:widowControl/>
              <w:spacing w:line="480" w:lineRule="auto"/>
              <w:ind w:firstLineChars="200" w:firstLine="48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在全球化年代，學生出國留學的機會不少，可以選擇前往留學的國家也較以往為多。我們可以借用人口學上用作分析人口遷移因素的</w:t>
            </w:r>
            <w:r w:rsidRPr="001E4446">
              <w:rPr>
                <w:rFonts w:asciiTheme="majorEastAsia" w:eastAsiaTheme="majorEastAsia" w:hAnsiTheme="majorEastAsia" w:cs="Times New Roman" w:hint="eastAsia"/>
                <w:b/>
                <w:szCs w:val="24"/>
              </w:rPr>
              <w:t>「</w:t>
            </w:r>
            <w:r w:rsidRPr="001E4446">
              <w:rPr>
                <w:rFonts w:asciiTheme="majorEastAsia" w:eastAsiaTheme="majorEastAsia" w:hAnsiTheme="majorEastAsia" w:cs="Times New Roman" w:hint="eastAsia"/>
                <w:b/>
                <w:szCs w:val="24"/>
                <w:u w:val="thick"/>
              </w:rPr>
              <w:t>推拉理論</w:t>
            </w:r>
            <w:r w:rsidRPr="001E4446">
              <w:rPr>
                <w:rFonts w:asciiTheme="majorEastAsia" w:eastAsiaTheme="majorEastAsia" w:hAnsiTheme="majorEastAsia" w:cs="Times New Roman" w:hint="eastAsia"/>
                <w:b/>
                <w:szCs w:val="24"/>
              </w:rPr>
              <w:t>」</w:t>
            </w:r>
            <w:r w:rsidRPr="001E4446">
              <w:rPr>
                <w:rFonts w:asciiTheme="majorEastAsia" w:eastAsiaTheme="majorEastAsia" w:hAnsiTheme="majorEastAsia" w:cs="Times New Roman" w:hint="eastAsia"/>
                <w:szCs w:val="24"/>
              </w:rPr>
              <w:t>為框架，探究甚麼因素影響他們決定出國深造，以及為甚麼以某一特定國家作為留學目的地。</w:t>
            </w:r>
          </w:p>
          <w:p w:rsidR="00B107AA" w:rsidRPr="001E4446" w:rsidRDefault="00100742" w:rsidP="00CB55C1">
            <w:pPr>
              <w:widowControl/>
              <w:spacing w:line="480" w:lineRule="auto"/>
              <w:ind w:firstLineChars="200" w:firstLine="48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「推」因素見於輸出學生的國家，它使學生選擇在某一學習階段（例如大學本科、研究院）接受國外教育而非本國教育；「拉」因素見於接收學生國家，它</w:t>
            </w:r>
            <w:r w:rsidR="00762C17" w:rsidRPr="001E4446">
              <w:rPr>
                <w:rFonts w:asciiTheme="majorEastAsia" w:eastAsiaTheme="majorEastAsia" w:hAnsiTheme="majorEastAsia" w:cs="Times New Roman" w:hint="eastAsia"/>
                <w:szCs w:val="24"/>
              </w:rPr>
              <w:t>促使學生選擇遠</w:t>
            </w:r>
            <w:r w:rsidR="00762C17" w:rsidRPr="001E4446">
              <w:rPr>
                <w:rFonts w:asciiTheme="majorEastAsia" w:eastAsiaTheme="majorEastAsia" w:hAnsiTheme="majorEastAsia" w:cs="Times New Roman"/>
                <w:szCs w:val="24"/>
              </w:rPr>
              <w:t>赴</w:t>
            </w:r>
            <w:r w:rsidR="00762C17" w:rsidRPr="001E4446">
              <w:rPr>
                <w:rFonts w:asciiTheme="majorEastAsia" w:eastAsiaTheme="majorEastAsia" w:hAnsiTheme="majorEastAsia" w:cs="Times New Roman" w:hint="eastAsia"/>
                <w:szCs w:val="24"/>
              </w:rPr>
              <w:t>外</w:t>
            </w:r>
            <w:r w:rsidR="00762C17" w:rsidRPr="001E4446">
              <w:rPr>
                <w:rFonts w:asciiTheme="majorEastAsia" w:eastAsiaTheme="majorEastAsia" w:hAnsiTheme="majorEastAsia" w:cs="Times New Roman"/>
                <w:szCs w:val="24"/>
              </w:rPr>
              <w:t>國</w:t>
            </w:r>
            <w:r w:rsidR="00762C17" w:rsidRPr="001E4446">
              <w:rPr>
                <w:rFonts w:asciiTheme="majorEastAsia" w:eastAsiaTheme="majorEastAsia" w:hAnsiTheme="majorEastAsia" w:cs="Times New Roman" w:hint="eastAsia"/>
                <w:szCs w:val="24"/>
              </w:rPr>
              <w:t>，</w:t>
            </w:r>
            <w:r w:rsidR="00762C17" w:rsidRPr="001E4446">
              <w:rPr>
                <w:rFonts w:asciiTheme="majorEastAsia" w:eastAsiaTheme="majorEastAsia" w:hAnsiTheme="majorEastAsia" w:cs="Times New Roman"/>
                <w:szCs w:val="24"/>
              </w:rPr>
              <w:t>而不願留在本國升學</w:t>
            </w:r>
            <w:r w:rsidRPr="001E4446">
              <w:rPr>
                <w:rFonts w:asciiTheme="majorEastAsia" w:eastAsiaTheme="majorEastAsia" w:hAnsiTheme="majorEastAsia" w:cs="Times New Roman" w:hint="eastAsia"/>
                <w:szCs w:val="24"/>
              </w:rPr>
              <w:t>。</w:t>
            </w:r>
          </w:p>
        </w:tc>
      </w:tr>
    </w:tbl>
    <w:p w:rsidR="00100742" w:rsidRPr="001E4446" w:rsidRDefault="00100742" w:rsidP="00100742">
      <w:pPr>
        <w:widowControl/>
        <w:jc w:val="both"/>
        <w:rPr>
          <w:rFonts w:asciiTheme="majorEastAsia" w:eastAsiaTheme="majorEastAsia" w:hAnsiTheme="majorEastAsia" w:cs="Times New Roman"/>
          <w:szCs w:val="24"/>
        </w:rPr>
      </w:pPr>
    </w:p>
    <w:p w:rsidR="005A42FA" w:rsidRPr="001E4446" w:rsidRDefault="005A42FA">
      <w:pPr>
        <w:widowControl/>
        <w:rPr>
          <w:rFonts w:asciiTheme="majorEastAsia" w:eastAsiaTheme="majorEastAsia" w:hAnsiTheme="majorEastAsia" w:cs="Times New Roman"/>
          <w:szCs w:val="24"/>
        </w:rPr>
      </w:pPr>
      <w:r w:rsidRPr="001E4446">
        <w:rPr>
          <w:rFonts w:asciiTheme="majorEastAsia" w:eastAsiaTheme="majorEastAsia" w:hAnsiTheme="majorEastAsia" w:cs="Times New Roman"/>
          <w:szCs w:val="24"/>
        </w:rPr>
        <w:br w:type="page"/>
      </w:r>
    </w:p>
    <w:p w:rsidR="00100742" w:rsidRPr="001E4446" w:rsidRDefault="00100742" w:rsidP="00100742">
      <w:pPr>
        <w:widowControl/>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lastRenderedPageBreak/>
        <w:t>討論題目</w:t>
      </w:r>
    </w:p>
    <w:p w:rsidR="00100742" w:rsidRPr="001E4446" w:rsidRDefault="00100742" w:rsidP="00100742">
      <w:pPr>
        <w:widowControl/>
        <w:jc w:val="both"/>
        <w:rPr>
          <w:rFonts w:asciiTheme="majorEastAsia" w:eastAsiaTheme="majorEastAsia" w:hAnsiTheme="majorEastAsia" w:cs="Times New Roman"/>
          <w:szCs w:val="24"/>
        </w:rPr>
      </w:pPr>
    </w:p>
    <w:p w:rsidR="00100742" w:rsidRPr="001E4446" w:rsidRDefault="00100742" w:rsidP="001F508D">
      <w:pPr>
        <w:widowControl/>
        <w:numPr>
          <w:ilvl w:val="0"/>
          <w:numId w:val="5"/>
        </w:num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參考</w:t>
      </w:r>
      <w:r w:rsidR="001F4F23" w:rsidRPr="001E4446">
        <w:rPr>
          <w:rFonts w:asciiTheme="majorEastAsia" w:eastAsiaTheme="majorEastAsia" w:hAnsiTheme="majorEastAsia" w:cs="Times New Roman" w:hint="eastAsia"/>
          <w:szCs w:val="24"/>
        </w:rPr>
        <w:t>小</w:t>
      </w:r>
      <w:r w:rsidR="001F4F23" w:rsidRPr="001E4446">
        <w:rPr>
          <w:rFonts w:asciiTheme="majorEastAsia" w:eastAsiaTheme="majorEastAsia" w:hAnsiTheme="majorEastAsia" w:cs="Times New Roman"/>
          <w:szCs w:val="24"/>
        </w:rPr>
        <w:t>組討論</w:t>
      </w:r>
      <w:r w:rsidRPr="001E4446">
        <w:rPr>
          <w:rFonts w:asciiTheme="majorEastAsia" w:eastAsiaTheme="majorEastAsia" w:hAnsiTheme="majorEastAsia" w:cs="Times New Roman" w:hint="eastAsia"/>
          <w:szCs w:val="24"/>
        </w:rPr>
        <w:t>工作紙資料</w:t>
      </w:r>
      <w:r w:rsidR="001F4F23" w:rsidRPr="001E4446">
        <w:rPr>
          <w:rFonts w:asciiTheme="majorEastAsia" w:eastAsiaTheme="majorEastAsia" w:hAnsiTheme="majorEastAsia" w:cs="Times New Roman" w:hint="eastAsia"/>
          <w:szCs w:val="24"/>
        </w:rPr>
        <w:t>一</w:t>
      </w:r>
      <w:r w:rsidR="001F4F23" w:rsidRPr="001E4446">
        <w:rPr>
          <w:rFonts w:asciiTheme="majorEastAsia" w:eastAsiaTheme="majorEastAsia" w:hAnsiTheme="majorEastAsia" w:cs="Times New Roman"/>
          <w:szCs w:val="24"/>
        </w:rPr>
        <w:t>及二，以</w:t>
      </w:r>
      <w:r w:rsidRPr="001E4446">
        <w:rPr>
          <w:rFonts w:asciiTheme="majorEastAsia" w:eastAsiaTheme="majorEastAsia" w:hAnsiTheme="majorEastAsia" w:cs="Times New Roman" w:hint="eastAsia"/>
          <w:szCs w:val="24"/>
        </w:rPr>
        <w:t>及課前預習工作紙（附件一）的資料三，然後利用「推拉理論」為分析框架，從「推」及「拉」兩方面分析中國學生出國留學的原因，以及留學國家的選擇（提示：先從各份資料總結以前往哪些國家留學為多，以及這些國家有甚麼共通之處，繼而再考慮「推」及「拉」的因素，並需要結合個人認識而展開分析）。</w:t>
      </w:r>
    </w:p>
    <w:p w:rsidR="00100742" w:rsidRPr="001E4446" w:rsidRDefault="00100742" w:rsidP="00100742">
      <w:pPr>
        <w:widowControl/>
        <w:adjustRightInd w:val="0"/>
        <w:snapToGrid w:val="0"/>
        <w:rPr>
          <w:rFonts w:asciiTheme="majorEastAsia" w:eastAsiaTheme="majorEastAsia" w:hAnsiTheme="majorEastAsia" w:cs="Times New Roman"/>
          <w:b/>
          <w:szCs w:val="24"/>
          <w:u w:val="thick"/>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50"/>
        <w:gridCol w:w="4550"/>
      </w:tblGrid>
      <w:tr w:rsidR="003447EB" w:rsidRPr="001E4446" w:rsidTr="003447EB">
        <w:trPr>
          <w:trHeight w:val="469"/>
          <w:tblHeader/>
        </w:trPr>
        <w:tc>
          <w:tcPr>
            <w:tcW w:w="567" w:type="dxa"/>
            <w:shd w:val="clear" w:color="auto" w:fill="auto"/>
          </w:tcPr>
          <w:p w:rsidR="000816EC" w:rsidRPr="001E4446" w:rsidRDefault="000816EC" w:rsidP="00EF1A23">
            <w:pPr>
              <w:widowControl/>
              <w:adjustRightInd w:val="0"/>
              <w:snapToGrid w:val="0"/>
              <w:jc w:val="center"/>
              <w:rPr>
                <w:rFonts w:asciiTheme="majorEastAsia" w:eastAsiaTheme="majorEastAsia" w:hAnsiTheme="majorEastAsia"/>
                <w:b/>
                <w:szCs w:val="24"/>
                <w:u w:val="thick"/>
              </w:rPr>
            </w:pPr>
          </w:p>
        </w:tc>
        <w:tc>
          <w:tcPr>
            <w:tcW w:w="4550" w:type="dxa"/>
            <w:shd w:val="clear" w:color="auto" w:fill="auto"/>
            <w:vAlign w:val="center"/>
          </w:tcPr>
          <w:p w:rsidR="000816EC" w:rsidRPr="001E4446" w:rsidRDefault="003447EB" w:rsidP="00EF1A23">
            <w:pPr>
              <w:widowControl/>
              <w:adjustRightInd w:val="0"/>
              <w:snapToGrid w:val="0"/>
              <w:jc w:val="center"/>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1799552" behindDoc="0" locked="0" layoutInCell="1" allowOverlap="1">
                  <wp:simplePos x="0" y="0"/>
                  <wp:positionH relativeFrom="column">
                    <wp:posOffset>1270</wp:posOffset>
                  </wp:positionH>
                  <wp:positionV relativeFrom="paragraph">
                    <wp:posOffset>103505</wp:posOffset>
                  </wp:positionV>
                  <wp:extent cx="781050" cy="112903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1129030"/>
                          </a:xfrm>
                          <a:prstGeom prst="rect">
                            <a:avLst/>
                          </a:prstGeom>
                        </pic:spPr>
                      </pic:pic>
                    </a:graphicData>
                  </a:graphic>
                  <wp14:sizeRelH relativeFrom="page">
                    <wp14:pctWidth>0</wp14:pctWidth>
                  </wp14:sizeRelH>
                  <wp14:sizeRelV relativeFrom="page">
                    <wp14:pctHeight>0</wp14:pctHeight>
                  </wp14:sizeRelV>
                </wp:anchor>
              </w:drawing>
            </w:r>
            <w:r w:rsidR="000816EC" w:rsidRPr="001E4446">
              <w:rPr>
                <w:rFonts w:asciiTheme="majorEastAsia" w:eastAsiaTheme="majorEastAsia" w:hAnsiTheme="majorEastAsia"/>
                <w:b/>
                <w:szCs w:val="24"/>
              </w:rPr>
              <w:t>「推」的因素</w:t>
            </w:r>
          </w:p>
          <w:p w:rsidR="000816EC" w:rsidRPr="001E4446" w:rsidRDefault="000816EC" w:rsidP="00EF1A23">
            <w:pPr>
              <w:widowControl/>
              <w:adjustRightInd w:val="0"/>
              <w:snapToGrid w:val="0"/>
              <w:jc w:val="center"/>
              <w:rPr>
                <w:rFonts w:asciiTheme="majorEastAsia" w:eastAsiaTheme="majorEastAsia" w:hAnsiTheme="majorEastAsia"/>
                <w:b/>
                <w:szCs w:val="24"/>
              </w:rPr>
            </w:pPr>
          </w:p>
          <w:p w:rsidR="000816EC" w:rsidRPr="001E4446" w:rsidRDefault="000816EC" w:rsidP="00EF1A23">
            <w:pPr>
              <w:widowControl/>
              <w:adjustRightInd w:val="0"/>
              <w:snapToGrid w:val="0"/>
              <w:rPr>
                <w:rFonts w:asciiTheme="majorEastAsia" w:eastAsiaTheme="majorEastAsia" w:hAnsiTheme="majorEastAsia"/>
                <w:szCs w:val="24"/>
              </w:rPr>
            </w:pPr>
          </w:p>
        </w:tc>
        <w:tc>
          <w:tcPr>
            <w:tcW w:w="4550" w:type="dxa"/>
            <w:shd w:val="clear" w:color="auto" w:fill="auto"/>
            <w:vAlign w:val="center"/>
          </w:tcPr>
          <w:p w:rsidR="000816EC" w:rsidRPr="001E4446" w:rsidRDefault="000816EC" w:rsidP="00EF1A23">
            <w:pPr>
              <w:widowControl/>
              <w:adjustRightInd w:val="0"/>
              <w:snapToGrid w:val="0"/>
              <w:jc w:val="center"/>
              <w:rPr>
                <w:rFonts w:asciiTheme="majorEastAsia" w:eastAsiaTheme="majorEastAsia" w:hAnsiTheme="majorEastAsia"/>
                <w:b/>
                <w:szCs w:val="24"/>
              </w:rPr>
            </w:pPr>
          </w:p>
          <w:p w:rsidR="000816EC" w:rsidRPr="001E4446" w:rsidRDefault="000816EC" w:rsidP="00EF1A23">
            <w:pPr>
              <w:widowControl/>
              <w:adjustRightInd w:val="0"/>
              <w:snapToGrid w:val="0"/>
              <w:jc w:val="center"/>
              <w:rPr>
                <w:rFonts w:asciiTheme="majorEastAsia" w:eastAsiaTheme="majorEastAsia" w:hAnsiTheme="majorEastAsia"/>
                <w:b/>
                <w:szCs w:val="24"/>
              </w:rPr>
            </w:pPr>
            <w:r w:rsidRPr="001E4446">
              <w:rPr>
                <w:rFonts w:asciiTheme="majorEastAsia" w:eastAsiaTheme="majorEastAsia" w:hAnsiTheme="majorEastAsia"/>
                <w:b/>
                <w:szCs w:val="24"/>
              </w:rPr>
              <w:t>「拉」的因素</w:t>
            </w:r>
          </w:p>
          <w:p w:rsidR="000816EC" w:rsidRPr="001E4446" w:rsidRDefault="003447EB" w:rsidP="00EF1A23">
            <w:pPr>
              <w:widowControl/>
              <w:adjustRightInd w:val="0"/>
              <w:snapToGrid w:val="0"/>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1798528" behindDoc="0" locked="0" layoutInCell="1" allowOverlap="1">
                  <wp:simplePos x="0" y="0"/>
                  <wp:positionH relativeFrom="column">
                    <wp:posOffset>728980</wp:posOffset>
                  </wp:positionH>
                  <wp:positionV relativeFrom="paragraph">
                    <wp:posOffset>100965</wp:posOffset>
                  </wp:positionV>
                  <wp:extent cx="1377950" cy="97536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SQ0ZGUW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7950" cy="975360"/>
                          </a:xfrm>
                          <a:prstGeom prst="rect">
                            <a:avLst/>
                          </a:prstGeom>
                        </pic:spPr>
                      </pic:pic>
                    </a:graphicData>
                  </a:graphic>
                  <wp14:sizeRelH relativeFrom="margin">
                    <wp14:pctWidth>0</wp14:pctWidth>
                  </wp14:sizeRelH>
                  <wp14:sizeRelV relativeFrom="margin">
                    <wp14:pctHeight>0</wp14:pctHeight>
                  </wp14:sizeRelV>
                </wp:anchor>
              </w:drawing>
            </w:r>
          </w:p>
          <w:p w:rsidR="000816EC" w:rsidRDefault="000816EC" w:rsidP="00EF1A23">
            <w:pPr>
              <w:widowControl/>
              <w:adjustRightInd w:val="0"/>
              <w:snapToGrid w:val="0"/>
              <w:rPr>
                <w:rFonts w:asciiTheme="majorEastAsia" w:eastAsiaTheme="majorEastAsia" w:hAnsiTheme="majorEastAsia"/>
                <w:szCs w:val="24"/>
              </w:rPr>
            </w:pPr>
          </w:p>
          <w:p w:rsidR="003447EB" w:rsidRDefault="003447EB" w:rsidP="00EF1A23">
            <w:pPr>
              <w:widowControl/>
              <w:adjustRightInd w:val="0"/>
              <w:snapToGrid w:val="0"/>
              <w:rPr>
                <w:rFonts w:asciiTheme="majorEastAsia" w:eastAsiaTheme="majorEastAsia" w:hAnsiTheme="majorEastAsia"/>
                <w:szCs w:val="24"/>
              </w:rPr>
            </w:pPr>
          </w:p>
          <w:p w:rsidR="003447EB" w:rsidRDefault="003447EB" w:rsidP="00EF1A23">
            <w:pPr>
              <w:widowControl/>
              <w:adjustRightInd w:val="0"/>
              <w:snapToGrid w:val="0"/>
              <w:rPr>
                <w:rFonts w:asciiTheme="majorEastAsia" w:eastAsiaTheme="majorEastAsia" w:hAnsiTheme="majorEastAsia"/>
                <w:szCs w:val="24"/>
              </w:rPr>
            </w:pPr>
          </w:p>
          <w:p w:rsidR="003447EB" w:rsidRDefault="003447EB" w:rsidP="00EF1A23">
            <w:pPr>
              <w:widowControl/>
              <w:adjustRightInd w:val="0"/>
              <w:snapToGrid w:val="0"/>
              <w:rPr>
                <w:rFonts w:asciiTheme="majorEastAsia" w:eastAsiaTheme="majorEastAsia" w:hAnsiTheme="majorEastAsia"/>
                <w:szCs w:val="24"/>
              </w:rPr>
            </w:pPr>
          </w:p>
          <w:p w:rsidR="003447EB" w:rsidRPr="001E4446" w:rsidRDefault="003447EB" w:rsidP="00EF1A23">
            <w:pPr>
              <w:widowControl/>
              <w:adjustRightInd w:val="0"/>
              <w:snapToGrid w:val="0"/>
              <w:rPr>
                <w:rFonts w:asciiTheme="majorEastAsia" w:eastAsiaTheme="majorEastAsia" w:hAnsiTheme="majorEastAsia"/>
                <w:szCs w:val="24"/>
              </w:rPr>
            </w:pPr>
          </w:p>
        </w:tc>
      </w:tr>
      <w:tr w:rsidR="003447EB" w:rsidRPr="001E4446" w:rsidTr="005A42FA">
        <w:trPr>
          <w:trHeight w:val="1337"/>
        </w:trPr>
        <w:tc>
          <w:tcPr>
            <w:tcW w:w="567" w:type="dxa"/>
            <w:vMerge w:val="restart"/>
            <w:shd w:val="clear" w:color="auto" w:fill="EEECE1"/>
          </w:tcPr>
          <w:p w:rsidR="000816EC" w:rsidRPr="001E4446" w:rsidRDefault="000816EC" w:rsidP="00EF1A23">
            <w:pPr>
              <w:widowControl/>
              <w:adjustRightInd w:val="0"/>
              <w:snapToGrid w:val="0"/>
              <w:rPr>
                <w:rFonts w:asciiTheme="majorEastAsia" w:eastAsiaTheme="majorEastAsia" w:hAnsiTheme="majorEastAsia"/>
                <w:b/>
                <w:szCs w:val="24"/>
              </w:rPr>
            </w:pPr>
          </w:p>
          <w:p w:rsidR="000816EC" w:rsidRPr="001E4446" w:rsidRDefault="000816EC" w:rsidP="00EF1A23">
            <w:pPr>
              <w:widowControl/>
              <w:adjustRightInd w:val="0"/>
              <w:snapToGrid w:val="0"/>
              <w:rPr>
                <w:rFonts w:asciiTheme="majorEastAsia" w:eastAsiaTheme="majorEastAsia" w:hAnsiTheme="majorEastAsia"/>
                <w:b/>
                <w:szCs w:val="24"/>
              </w:rPr>
            </w:pPr>
          </w:p>
          <w:p w:rsidR="000816EC" w:rsidRPr="001E4446" w:rsidRDefault="000816EC" w:rsidP="00EF1A23">
            <w:pPr>
              <w:widowControl/>
              <w:adjustRightInd w:val="0"/>
              <w:snapToGrid w:val="0"/>
              <w:rPr>
                <w:rFonts w:asciiTheme="majorEastAsia" w:eastAsiaTheme="majorEastAsia" w:hAnsiTheme="majorEastAsia"/>
                <w:b/>
                <w:szCs w:val="24"/>
              </w:rPr>
            </w:pPr>
          </w:p>
          <w:p w:rsidR="000816EC" w:rsidRPr="001E4446" w:rsidRDefault="000816EC" w:rsidP="00EF1A23">
            <w:pPr>
              <w:widowControl/>
              <w:adjustRightInd w:val="0"/>
              <w:snapToGrid w:val="0"/>
              <w:jc w:val="center"/>
              <w:rPr>
                <w:rFonts w:asciiTheme="majorEastAsia" w:eastAsiaTheme="majorEastAsia" w:hAnsiTheme="majorEastAsia"/>
                <w:b/>
                <w:szCs w:val="24"/>
              </w:rPr>
            </w:pPr>
            <w:r w:rsidRPr="001E4446">
              <w:rPr>
                <w:rFonts w:asciiTheme="majorEastAsia" w:eastAsiaTheme="majorEastAsia" w:hAnsiTheme="majorEastAsia"/>
                <w:b/>
                <w:szCs w:val="24"/>
              </w:rPr>
              <w:t>出國留學</w:t>
            </w:r>
          </w:p>
          <w:p w:rsidR="000816EC" w:rsidRPr="001E4446" w:rsidRDefault="000816EC" w:rsidP="00EF1A23">
            <w:pPr>
              <w:widowControl/>
              <w:adjustRightInd w:val="0"/>
              <w:snapToGrid w:val="0"/>
              <w:jc w:val="center"/>
              <w:rPr>
                <w:rFonts w:asciiTheme="majorEastAsia" w:eastAsiaTheme="majorEastAsia" w:hAnsiTheme="majorEastAsia"/>
                <w:b/>
                <w:szCs w:val="24"/>
              </w:rPr>
            </w:pPr>
            <w:r w:rsidRPr="001E4446">
              <w:rPr>
                <w:rFonts w:asciiTheme="majorEastAsia" w:eastAsiaTheme="majorEastAsia" w:hAnsiTheme="majorEastAsia"/>
                <w:b/>
                <w:szCs w:val="24"/>
              </w:rPr>
              <w:t>的</w:t>
            </w:r>
          </w:p>
          <w:p w:rsidR="000816EC" w:rsidRPr="001E4446" w:rsidRDefault="000816EC" w:rsidP="00EF1A23">
            <w:pPr>
              <w:widowControl/>
              <w:adjustRightInd w:val="0"/>
              <w:snapToGrid w:val="0"/>
              <w:jc w:val="center"/>
              <w:rPr>
                <w:rFonts w:asciiTheme="majorEastAsia" w:eastAsiaTheme="majorEastAsia" w:hAnsiTheme="majorEastAsia"/>
                <w:b/>
                <w:szCs w:val="24"/>
              </w:rPr>
            </w:pPr>
            <w:r w:rsidRPr="001E4446">
              <w:rPr>
                <w:rFonts w:asciiTheme="majorEastAsia" w:eastAsiaTheme="majorEastAsia" w:hAnsiTheme="majorEastAsia"/>
                <w:b/>
                <w:szCs w:val="24"/>
              </w:rPr>
              <w:t>原因</w:t>
            </w:r>
          </w:p>
          <w:p w:rsidR="000816EC" w:rsidRPr="001E4446" w:rsidRDefault="000816EC" w:rsidP="00EF1A23">
            <w:pPr>
              <w:widowControl/>
              <w:adjustRightInd w:val="0"/>
              <w:snapToGrid w:val="0"/>
              <w:rPr>
                <w:rFonts w:asciiTheme="majorEastAsia" w:eastAsiaTheme="majorEastAsia" w:hAnsiTheme="majorEastAsia"/>
                <w:b/>
                <w:szCs w:val="24"/>
              </w:rPr>
            </w:pPr>
          </w:p>
          <w:p w:rsidR="000816EC" w:rsidRPr="001E4446" w:rsidRDefault="000816EC" w:rsidP="00EF1A23">
            <w:pPr>
              <w:widowControl/>
              <w:adjustRightInd w:val="0"/>
              <w:snapToGrid w:val="0"/>
              <w:rPr>
                <w:rFonts w:asciiTheme="majorEastAsia" w:eastAsiaTheme="majorEastAsia" w:hAnsiTheme="majorEastAsia"/>
                <w:b/>
                <w:szCs w:val="24"/>
              </w:rPr>
            </w:pP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p w:rsidR="000816EC" w:rsidRPr="001E4446" w:rsidRDefault="000816EC" w:rsidP="001F508D">
            <w:pPr>
              <w:widowControl/>
              <w:numPr>
                <w:ilvl w:val="0"/>
                <w:numId w:val="43"/>
              </w:num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 xml:space="preserve">中國經濟發展_________ </w:t>
            </w:r>
            <w:r w:rsidRPr="001E4446">
              <w:rPr>
                <w:rFonts w:asciiTheme="majorEastAsia" w:eastAsiaTheme="majorEastAsia" w:hAnsiTheme="majorEastAsia"/>
                <w:szCs w:val="24"/>
              </w:rPr>
              <w:sym w:font="Wingdings" w:char="F0E8"/>
            </w:r>
            <w:r w:rsidRPr="001E4446">
              <w:rPr>
                <w:rFonts w:asciiTheme="majorEastAsia" w:eastAsiaTheme="majorEastAsia" w:hAnsiTheme="majorEastAsia"/>
                <w:szCs w:val="24"/>
              </w:rPr>
              <w:t xml:space="preserve"> 愈來愈多平民百姓可負擔出國留學的費用</w:t>
            </w:r>
          </w:p>
          <w:p w:rsidR="000816EC" w:rsidRPr="001E4446" w:rsidRDefault="000816EC" w:rsidP="00EF1A23">
            <w:pPr>
              <w:widowControl/>
              <w:adjustRightInd w:val="0"/>
              <w:snapToGrid w:val="0"/>
              <w:ind w:left="480"/>
              <w:rPr>
                <w:rFonts w:asciiTheme="majorEastAsia" w:eastAsiaTheme="majorEastAsia" w:hAnsiTheme="majorEastAsia"/>
                <w:szCs w:val="24"/>
              </w:rPr>
            </w:pPr>
          </w:p>
          <w:p w:rsidR="000816EC" w:rsidRPr="001E4446" w:rsidRDefault="000816EC" w:rsidP="00EF1A23">
            <w:pPr>
              <w:widowControl/>
              <w:adjustRightInd w:val="0"/>
              <w:snapToGrid w:val="0"/>
              <w:ind w:left="480"/>
              <w:rPr>
                <w:rFonts w:asciiTheme="majorEastAsia" w:eastAsiaTheme="majorEastAsia" w:hAnsiTheme="majorEastAsia"/>
                <w:szCs w:val="24"/>
              </w:rPr>
            </w:pPr>
          </w:p>
          <w:p w:rsidR="000816EC" w:rsidRPr="001E4446" w:rsidRDefault="000816EC" w:rsidP="00EF1A23">
            <w:pPr>
              <w:widowControl/>
              <w:adjustRightInd w:val="0"/>
              <w:snapToGrid w:val="0"/>
              <w:rPr>
                <w:rFonts w:asciiTheme="majorEastAsia" w:eastAsiaTheme="majorEastAsia" w:hAnsiTheme="majorEastAsia"/>
                <w:b/>
                <w:szCs w:val="24"/>
                <w:u w:val="thick"/>
              </w:rPr>
            </w:pP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p w:rsidR="000816EC" w:rsidRPr="001E4446" w:rsidRDefault="000816EC" w:rsidP="001F508D">
            <w:pPr>
              <w:widowControl/>
              <w:numPr>
                <w:ilvl w:val="0"/>
                <w:numId w:val="43"/>
              </w:num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外國學府常設_________予優秀的學生，作為經濟誘因吸引他們到海外升學</w:t>
            </w:r>
          </w:p>
        </w:tc>
      </w:tr>
      <w:tr w:rsidR="003447EB" w:rsidRPr="001E4446" w:rsidTr="005A42FA">
        <w:trPr>
          <w:trHeight w:val="1575"/>
        </w:trPr>
        <w:tc>
          <w:tcPr>
            <w:tcW w:w="567" w:type="dxa"/>
            <w:vMerge/>
            <w:shd w:val="clear" w:color="auto" w:fill="EEECE1"/>
          </w:tcPr>
          <w:p w:rsidR="000816EC" w:rsidRPr="001E4446" w:rsidRDefault="000816EC" w:rsidP="00EF1A23">
            <w:pPr>
              <w:widowControl/>
              <w:adjustRightInd w:val="0"/>
              <w:snapToGrid w:val="0"/>
              <w:rPr>
                <w:rFonts w:asciiTheme="majorEastAsia" w:eastAsiaTheme="majorEastAsia" w:hAnsiTheme="majorEastAsia"/>
                <w:b/>
                <w:szCs w:val="24"/>
              </w:rPr>
            </w:pP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p w:rsidR="000816EC" w:rsidRPr="001E4446" w:rsidRDefault="000816EC" w:rsidP="001F508D">
            <w:pPr>
              <w:widowControl/>
              <w:numPr>
                <w:ilvl w:val="0"/>
                <w:numId w:val="43"/>
              </w:num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中國教育有不足之處，例如﹕_________________</w:t>
            </w:r>
          </w:p>
          <w:p w:rsidR="000816EC" w:rsidRPr="001E4446" w:rsidRDefault="000816EC" w:rsidP="00EF1A23">
            <w:pPr>
              <w:widowControl/>
              <w:adjustRightInd w:val="0"/>
              <w:snapToGrid w:val="0"/>
              <w:ind w:left="480"/>
              <w:rPr>
                <w:rFonts w:asciiTheme="majorEastAsia" w:eastAsiaTheme="majorEastAsia" w:hAnsiTheme="majorEastAsia"/>
                <w:szCs w:val="24"/>
              </w:rPr>
            </w:pPr>
            <w:r w:rsidRPr="001E4446">
              <w:rPr>
                <w:rFonts w:asciiTheme="majorEastAsia" w:eastAsiaTheme="majorEastAsia" w:hAnsiTheme="majorEastAsia"/>
                <w:szCs w:val="24"/>
              </w:rPr>
              <w:t>_____________________</w:t>
            </w: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p w:rsidR="000816EC" w:rsidRPr="001E4446" w:rsidRDefault="000816EC" w:rsidP="001F508D">
            <w:pPr>
              <w:widowControl/>
              <w:numPr>
                <w:ilvl w:val="0"/>
                <w:numId w:val="43"/>
              </w:numPr>
              <w:adjustRightInd w:val="0"/>
              <w:snapToGrid w:val="0"/>
              <w:rPr>
                <w:rFonts w:asciiTheme="majorEastAsia" w:eastAsiaTheme="majorEastAsia" w:hAnsiTheme="majorEastAsia"/>
                <w:b/>
                <w:szCs w:val="24"/>
                <w:u w:val="thick"/>
              </w:rPr>
            </w:pPr>
          </w:p>
        </w:tc>
      </w:tr>
      <w:tr w:rsidR="003447EB" w:rsidRPr="001E4446" w:rsidTr="005A42FA">
        <w:trPr>
          <w:trHeight w:val="1971"/>
        </w:trPr>
        <w:tc>
          <w:tcPr>
            <w:tcW w:w="567" w:type="dxa"/>
            <w:vMerge/>
            <w:shd w:val="clear" w:color="auto" w:fill="EEECE1"/>
          </w:tcPr>
          <w:p w:rsidR="000816EC" w:rsidRPr="001E4446" w:rsidRDefault="000816EC" w:rsidP="00EF1A23">
            <w:pPr>
              <w:widowControl/>
              <w:adjustRightInd w:val="0"/>
              <w:snapToGrid w:val="0"/>
              <w:rPr>
                <w:rFonts w:asciiTheme="majorEastAsia" w:eastAsiaTheme="majorEastAsia" w:hAnsiTheme="majorEastAsia"/>
                <w:b/>
                <w:szCs w:val="24"/>
              </w:rPr>
            </w:pP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p w:rsidR="000816EC" w:rsidRPr="001E4446" w:rsidRDefault="000816EC" w:rsidP="001F508D">
            <w:pPr>
              <w:widowControl/>
              <w:numPr>
                <w:ilvl w:val="0"/>
                <w:numId w:val="43"/>
              </w:num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 xml:space="preserve">國內的高考制度，令競爭_________ </w:t>
            </w:r>
            <w:r w:rsidRPr="001E4446">
              <w:rPr>
                <w:rFonts w:asciiTheme="majorEastAsia" w:eastAsiaTheme="majorEastAsia" w:hAnsiTheme="majorEastAsia"/>
                <w:szCs w:val="24"/>
              </w:rPr>
              <w:sym w:font="Wingdings" w:char="F0E8"/>
            </w:r>
            <w:r w:rsidRPr="001E4446">
              <w:rPr>
                <w:rFonts w:asciiTheme="majorEastAsia" w:eastAsiaTheme="majorEastAsia" w:hAnsiTheme="majorEastAsia"/>
                <w:szCs w:val="24"/>
              </w:rPr>
              <w:t xml:space="preserve"> 令中下游的學生難以在國內一流學府繼續升學</w:t>
            </w: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p w:rsidR="000816EC" w:rsidRPr="001E4446" w:rsidRDefault="000816EC" w:rsidP="001F508D">
            <w:pPr>
              <w:widowControl/>
              <w:numPr>
                <w:ilvl w:val="0"/>
                <w:numId w:val="43"/>
              </w:numPr>
              <w:adjustRightInd w:val="0"/>
              <w:snapToGrid w:val="0"/>
              <w:rPr>
                <w:rFonts w:asciiTheme="majorEastAsia" w:eastAsiaTheme="majorEastAsia" w:hAnsiTheme="majorEastAsia"/>
                <w:b/>
                <w:szCs w:val="24"/>
                <w:u w:val="thick"/>
              </w:rPr>
            </w:pPr>
          </w:p>
        </w:tc>
      </w:tr>
      <w:tr w:rsidR="003447EB" w:rsidRPr="001E4446" w:rsidTr="005A42FA">
        <w:trPr>
          <w:trHeight w:val="2112"/>
        </w:trPr>
        <w:tc>
          <w:tcPr>
            <w:tcW w:w="567" w:type="dxa"/>
            <w:shd w:val="clear" w:color="auto" w:fill="EEECE1"/>
          </w:tcPr>
          <w:p w:rsidR="000816EC" w:rsidRPr="001E4446" w:rsidRDefault="000816EC" w:rsidP="00EF1A23">
            <w:pPr>
              <w:widowControl/>
              <w:adjustRightInd w:val="0"/>
              <w:snapToGrid w:val="0"/>
              <w:rPr>
                <w:rFonts w:asciiTheme="majorEastAsia" w:eastAsiaTheme="majorEastAsia" w:hAnsiTheme="majorEastAsia"/>
                <w:b/>
                <w:szCs w:val="24"/>
              </w:rPr>
            </w:pP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p w:rsidR="000816EC" w:rsidRPr="001E4446" w:rsidRDefault="000816EC" w:rsidP="001F508D">
            <w:pPr>
              <w:widowControl/>
              <w:numPr>
                <w:ilvl w:val="0"/>
                <w:numId w:val="43"/>
              </w:num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其他﹕</w:t>
            </w:r>
          </w:p>
        </w:tc>
        <w:tc>
          <w:tcPr>
            <w:tcW w:w="4550" w:type="dxa"/>
            <w:shd w:val="clear" w:color="auto" w:fill="auto"/>
          </w:tcPr>
          <w:p w:rsidR="000816EC" w:rsidRPr="001E4446" w:rsidRDefault="000816EC" w:rsidP="00EF1A23">
            <w:pPr>
              <w:widowControl/>
              <w:adjustRightInd w:val="0"/>
              <w:snapToGrid w:val="0"/>
              <w:rPr>
                <w:rFonts w:asciiTheme="majorEastAsia" w:eastAsiaTheme="majorEastAsia" w:hAnsiTheme="majorEastAsia"/>
                <w:b/>
                <w:szCs w:val="24"/>
                <w:u w:val="thick"/>
              </w:rPr>
            </w:pPr>
          </w:p>
        </w:tc>
      </w:tr>
    </w:tbl>
    <w:p w:rsidR="00DB55E5" w:rsidRPr="001E4446" w:rsidRDefault="00DB55E5" w:rsidP="00100742">
      <w:pPr>
        <w:widowControl/>
        <w:adjustRightInd w:val="0"/>
        <w:snapToGrid w:val="0"/>
        <w:rPr>
          <w:rFonts w:asciiTheme="majorEastAsia" w:eastAsiaTheme="majorEastAsia" w:hAnsiTheme="majorEastAsia" w:cs="Times New Roman"/>
          <w:b/>
          <w:szCs w:val="24"/>
          <w:u w:val="thick"/>
        </w:rPr>
      </w:pPr>
    </w:p>
    <w:p w:rsidR="005A42FA" w:rsidRPr="001E4446" w:rsidRDefault="005A42FA">
      <w:pPr>
        <w:widowControl/>
        <w:rPr>
          <w:rFonts w:asciiTheme="majorEastAsia" w:eastAsiaTheme="majorEastAsia" w:hAnsiTheme="majorEastAsia" w:cs="Times New Roman"/>
          <w:i/>
          <w:szCs w:val="24"/>
        </w:rPr>
      </w:pPr>
      <w:r w:rsidRPr="001E4446">
        <w:rPr>
          <w:rFonts w:asciiTheme="majorEastAsia" w:eastAsiaTheme="majorEastAsia" w:hAnsiTheme="majorEastAsia" w:cs="Times New Roman"/>
          <w:i/>
          <w:szCs w:val="24"/>
        </w:rPr>
        <w:br w:type="page"/>
      </w:r>
    </w:p>
    <w:p w:rsidR="00100742" w:rsidRPr="003447EB" w:rsidRDefault="00100742" w:rsidP="003447EB">
      <w:pPr>
        <w:pStyle w:val="a7"/>
        <w:widowControl/>
        <w:numPr>
          <w:ilvl w:val="0"/>
          <w:numId w:val="5"/>
        </w:numPr>
        <w:ind w:leftChars="0"/>
        <w:jc w:val="both"/>
        <w:rPr>
          <w:rFonts w:asciiTheme="majorEastAsia" w:eastAsiaTheme="majorEastAsia" w:hAnsiTheme="majorEastAsia" w:cs="Times New Roman"/>
          <w:szCs w:val="24"/>
        </w:rPr>
      </w:pPr>
      <w:r w:rsidRPr="003447EB">
        <w:rPr>
          <w:rFonts w:asciiTheme="majorEastAsia" w:eastAsiaTheme="majorEastAsia" w:hAnsiTheme="majorEastAsia" w:cs="Times New Roman" w:hint="eastAsia"/>
          <w:szCs w:val="24"/>
        </w:rPr>
        <w:lastRenderedPageBreak/>
        <w:t>資料三的作者說：「</w:t>
      </w:r>
      <w:r w:rsidRPr="003447EB">
        <w:rPr>
          <w:rFonts w:asciiTheme="majorEastAsia" w:eastAsiaTheme="majorEastAsia" w:hAnsiTheme="majorEastAsia" w:cs="Times New Roman" w:hint="eastAsia"/>
        </w:rPr>
        <w:t>中國人的家庭觀念及與之相關的家庭功能，在現代社會仍然存在</w:t>
      </w:r>
      <w:r w:rsidRPr="003447EB">
        <w:rPr>
          <w:rFonts w:asciiTheme="majorEastAsia" w:eastAsiaTheme="majorEastAsia" w:hAnsiTheme="majorEastAsia" w:cs="Times New Roman" w:hint="eastAsia"/>
          <w:szCs w:val="24"/>
        </w:rPr>
        <w:t>。」試就你對家庭觀念及功能的認識，並配合中國實施計劃生育政策而帶來的家庭結構轉變，解釋作者的觀點。</w:t>
      </w:r>
    </w:p>
    <w:p w:rsidR="00100742" w:rsidRPr="001E4446" w:rsidRDefault="00100742" w:rsidP="009C6E4E">
      <w:pPr>
        <w:widowControl/>
        <w:adjustRightInd w:val="0"/>
        <w:snapToGrid w:val="0"/>
        <w:ind w:left="482"/>
        <w:jc w:val="both"/>
        <w:rPr>
          <w:rFonts w:asciiTheme="majorEastAsia" w:eastAsiaTheme="majorEastAsia" w:hAnsiTheme="majorEastAsia" w:cs="Times New Roman"/>
          <w:szCs w:val="24"/>
        </w:rPr>
      </w:pPr>
    </w:p>
    <w:tbl>
      <w:tblPr>
        <w:tblStyle w:val="a8"/>
        <w:tblW w:w="9384" w:type="dxa"/>
        <w:tblInd w:w="534" w:type="dxa"/>
        <w:tblLook w:val="04A0" w:firstRow="1" w:lastRow="0" w:firstColumn="1" w:lastColumn="0" w:noHBand="0" w:noVBand="1"/>
      </w:tblPr>
      <w:tblGrid>
        <w:gridCol w:w="457"/>
        <w:gridCol w:w="4249"/>
        <w:gridCol w:w="4678"/>
      </w:tblGrid>
      <w:tr w:rsidR="00100742" w:rsidRPr="001E4446" w:rsidTr="001E4446">
        <w:tc>
          <w:tcPr>
            <w:tcW w:w="457" w:type="dxa"/>
            <w:tcBorders>
              <w:bottom w:val="single" w:sz="4" w:space="0" w:color="auto"/>
            </w:tcBorders>
            <w:shd w:val="clear" w:color="auto" w:fill="EEECE1"/>
          </w:tcPr>
          <w:p w:rsidR="00100742" w:rsidRPr="001E4446" w:rsidRDefault="00100742" w:rsidP="00100742">
            <w:pPr>
              <w:spacing w:line="360" w:lineRule="auto"/>
              <w:jc w:val="center"/>
              <w:rPr>
                <w:rFonts w:asciiTheme="majorEastAsia" w:eastAsiaTheme="majorEastAsia" w:hAnsiTheme="majorEastAsia" w:cs="Times New Roman"/>
                <w:b/>
              </w:rPr>
            </w:pPr>
          </w:p>
        </w:tc>
        <w:tc>
          <w:tcPr>
            <w:tcW w:w="4249" w:type="dxa"/>
            <w:shd w:val="clear" w:color="auto" w:fill="EEECE1"/>
          </w:tcPr>
          <w:p w:rsidR="00100742" w:rsidRPr="001E4446" w:rsidRDefault="00100742" w:rsidP="00100742">
            <w:pPr>
              <w:spacing w:line="360" w:lineRule="auto"/>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計劃生育政策</w:t>
            </w:r>
          </w:p>
        </w:tc>
        <w:tc>
          <w:tcPr>
            <w:tcW w:w="4678" w:type="dxa"/>
            <w:shd w:val="clear" w:color="auto" w:fill="EEECE1"/>
          </w:tcPr>
          <w:p w:rsidR="00100742" w:rsidRPr="001E4446" w:rsidRDefault="00100742" w:rsidP="00100742">
            <w:pPr>
              <w:spacing w:line="360" w:lineRule="auto"/>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家庭觀念與功能</w:t>
            </w:r>
          </w:p>
        </w:tc>
      </w:tr>
      <w:tr w:rsidR="00100742" w:rsidRPr="001E4446" w:rsidTr="001E4446">
        <w:tc>
          <w:tcPr>
            <w:tcW w:w="457" w:type="dxa"/>
            <w:shd w:val="clear" w:color="auto" w:fill="EEECE1"/>
          </w:tcPr>
          <w:p w:rsidR="00100742" w:rsidRPr="001E4446" w:rsidRDefault="00100742" w:rsidP="00100742">
            <w:pPr>
              <w:spacing w:line="360" w:lineRule="auto"/>
              <w:rPr>
                <w:rFonts w:asciiTheme="majorEastAsia" w:eastAsiaTheme="majorEastAsia" w:hAnsiTheme="majorEastAsia" w:cs="Times New Roman"/>
                <w:b/>
              </w:rPr>
            </w:pPr>
          </w:p>
          <w:p w:rsidR="00100742" w:rsidRPr="001E4446" w:rsidRDefault="00100742" w:rsidP="00100742">
            <w:pPr>
              <w:spacing w:line="360" w:lineRule="auto"/>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該概念的相關內容</w:t>
            </w:r>
          </w:p>
          <w:p w:rsidR="00100742" w:rsidRPr="001E4446" w:rsidRDefault="00100742" w:rsidP="00100742">
            <w:pPr>
              <w:spacing w:line="360" w:lineRule="auto"/>
              <w:rPr>
                <w:rFonts w:asciiTheme="majorEastAsia" w:eastAsiaTheme="majorEastAsia" w:hAnsiTheme="majorEastAsia" w:cs="Times New Roman"/>
              </w:rPr>
            </w:pPr>
          </w:p>
        </w:tc>
        <w:tc>
          <w:tcPr>
            <w:tcW w:w="4249" w:type="dxa"/>
          </w:tcPr>
          <w:p w:rsidR="00100742" w:rsidRPr="001E4446" w:rsidRDefault="00100742" w:rsidP="00100742">
            <w:pPr>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（提示）</w:t>
            </w:r>
            <w:r w:rsidR="00B67095" w:rsidRPr="001E4446">
              <w:rPr>
                <w:rFonts w:asciiTheme="majorEastAsia" w:eastAsiaTheme="majorEastAsia" w:hAnsiTheme="majorEastAsia" w:cs="Times New Roman" w:hint="eastAsia"/>
                <w:sz w:val="20"/>
                <w:szCs w:val="20"/>
              </w:rPr>
              <w:t>2015年10月之</w:t>
            </w:r>
            <w:r w:rsidR="00B67095" w:rsidRPr="001E4446">
              <w:rPr>
                <w:rFonts w:asciiTheme="majorEastAsia" w:eastAsiaTheme="majorEastAsia" w:hAnsiTheme="majorEastAsia" w:cs="Times New Roman"/>
                <w:sz w:val="20"/>
                <w:szCs w:val="20"/>
              </w:rPr>
              <w:t>前，</w:t>
            </w:r>
            <w:r w:rsidRPr="001E4446">
              <w:rPr>
                <w:rFonts w:asciiTheme="majorEastAsia" w:eastAsiaTheme="majorEastAsia" w:hAnsiTheme="majorEastAsia" w:cs="Times New Roman" w:hint="eastAsia"/>
                <w:sz w:val="20"/>
                <w:szCs w:val="20"/>
              </w:rPr>
              <w:t>中國推行</w:t>
            </w:r>
            <w:r w:rsidR="00B67095" w:rsidRPr="001E4446">
              <w:rPr>
                <w:rFonts w:asciiTheme="majorEastAsia" w:eastAsiaTheme="majorEastAsia" w:hAnsiTheme="majorEastAsia" w:cs="Times New Roman" w:hint="eastAsia"/>
                <w:sz w:val="20"/>
                <w:szCs w:val="20"/>
              </w:rPr>
              <w:t>嚴</w:t>
            </w:r>
            <w:r w:rsidR="00B67095" w:rsidRPr="001E4446">
              <w:rPr>
                <w:rFonts w:asciiTheme="majorEastAsia" w:eastAsiaTheme="majorEastAsia" w:hAnsiTheme="majorEastAsia" w:cs="Times New Roman"/>
                <w:sz w:val="20"/>
                <w:szCs w:val="20"/>
              </w:rPr>
              <w:t>格的</w:t>
            </w:r>
            <w:r w:rsidRPr="001E4446">
              <w:rPr>
                <w:rFonts w:asciiTheme="majorEastAsia" w:eastAsiaTheme="majorEastAsia" w:hAnsiTheme="majorEastAsia" w:cs="Times New Roman" w:hint="eastAsia"/>
                <w:sz w:val="20"/>
                <w:szCs w:val="20"/>
              </w:rPr>
              <w:t>計劃生育政策，在絕大多數情況下，每對夫婦只可生育一名小孩，……</w:t>
            </w: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tc>
        <w:tc>
          <w:tcPr>
            <w:tcW w:w="4678" w:type="dxa"/>
          </w:tcPr>
          <w:p w:rsidR="00100742" w:rsidRPr="001E4446" w:rsidRDefault="00100742" w:rsidP="00100742">
            <w:pPr>
              <w:spacing w:line="360" w:lineRule="auto"/>
              <w:rPr>
                <w:rFonts w:asciiTheme="majorEastAsia" w:eastAsiaTheme="majorEastAsia" w:hAnsiTheme="majorEastAsia" w:cs="Times New Roman"/>
              </w:rPr>
            </w:pPr>
          </w:p>
        </w:tc>
      </w:tr>
      <w:tr w:rsidR="00100742" w:rsidRPr="001E4446" w:rsidTr="001E4446">
        <w:trPr>
          <w:trHeight w:val="5410"/>
        </w:trPr>
        <w:tc>
          <w:tcPr>
            <w:tcW w:w="9384" w:type="dxa"/>
            <w:gridSpan w:val="3"/>
          </w:tcPr>
          <w:p w:rsidR="00100742" w:rsidRPr="001E4446" w:rsidRDefault="00100742" w:rsidP="00100742">
            <w:pPr>
              <w:spacing w:line="360" w:lineRule="auto"/>
              <w:rPr>
                <w:rFonts w:asciiTheme="majorEastAsia" w:eastAsiaTheme="majorEastAsia" w:hAnsiTheme="majorEastAsia" w:cs="Times New Roman"/>
              </w:rPr>
            </w:pPr>
            <w:r w:rsidRPr="001E4446">
              <w:rPr>
                <w:rFonts w:asciiTheme="majorEastAsia" w:eastAsiaTheme="majorEastAsia" w:hAnsiTheme="majorEastAsia" w:cs="Times New Roman" w:hint="eastAsia"/>
                <w:noProof/>
              </w:rPr>
              <mc:AlternateContent>
                <mc:Choice Requires="wps">
                  <w:drawing>
                    <wp:anchor distT="0" distB="0" distL="114300" distR="114300" simplePos="0" relativeHeight="251659264" behindDoc="0" locked="0" layoutInCell="1" allowOverlap="1" wp14:anchorId="3EDD7542" wp14:editId="50E847F5">
                      <wp:simplePos x="0" y="0"/>
                      <wp:positionH relativeFrom="column">
                        <wp:posOffset>2335530</wp:posOffset>
                      </wp:positionH>
                      <wp:positionV relativeFrom="paragraph">
                        <wp:posOffset>-271780</wp:posOffset>
                      </wp:positionV>
                      <wp:extent cx="246743" cy="537029"/>
                      <wp:effectExtent l="19050" t="0" r="20320" b="34925"/>
                      <wp:wrapNone/>
                      <wp:docPr id="37" name="向下箭號 37"/>
                      <wp:cNvGraphicFramePr/>
                      <a:graphic xmlns:a="http://schemas.openxmlformats.org/drawingml/2006/main">
                        <a:graphicData uri="http://schemas.microsoft.com/office/word/2010/wordprocessingShape">
                          <wps:wsp>
                            <wps:cNvSpPr/>
                            <wps:spPr>
                              <a:xfrm>
                                <a:off x="0" y="0"/>
                                <a:ext cx="246743" cy="537029"/>
                              </a:xfrm>
                              <a:prstGeom prst="downArrow">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877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7" o:spid="_x0000_s1026" type="#_x0000_t67" style="position:absolute;margin-left:183.9pt;margin-top:-21.4pt;width:19.45pt;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" adj="16638" fillcolor="#eeece1" strokecolor="#385d8a" strokeweight="2pt"/>
                  </w:pict>
                </mc:Fallback>
              </mc:AlternateContent>
            </w:r>
            <w:r w:rsidRPr="001E4446">
              <w:rPr>
                <w:rFonts w:asciiTheme="majorEastAsia" w:eastAsiaTheme="majorEastAsia" w:hAnsiTheme="majorEastAsia" w:cs="Times New Roman" w:hint="eastAsia"/>
                <w:b/>
                <w:u w:val="thick"/>
              </w:rPr>
              <w:t>解釋以上所述與作者觀點的關係</w:t>
            </w:r>
            <w:r w:rsidRPr="001E4446">
              <w:rPr>
                <w:rFonts w:asciiTheme="majorEastAsia" w:eastAsiaTheme="majorEastAsia" w:hAnsiTheme="majorEastAsia" w:cs="Times New Roman" w:hint="eastAsia"/>
              </w:rPr>
              <w:t>：</w:t>
            </w: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rPr>
                <w:rFonts w:asciiTheme="majorEastAsia" w:eastAsiaTheme="majorEastAsia" w:hAnsiTheme="majorEastAsia" w:cs="Times New Roman"/>
              </w:rPr>
            </w:pPr>
          </w:p>
          <w:p w:rsidR="00100742" w:rsidRPr="001E4446" w:rsidRDefault="00100742" w:rsidP="00100742">
            <w:pPr>
              <w:spacing w:line="360" w:lineRule="auto"/>
              <w:ind w:leftChars="200" w:left="480"/>
              <w:rPr>
                <w:rFonts w:asciiTheme="majorEastAsia" w:eastAsiaTheme="majorEastAsia" w:hAnsiTheme="majorEastAsia" w:cs="Times New Roman"/>
              </w:rPr>
            </w:pPr>
          </w:p>
        </w:tc>
      </w:tr>
    </w:tbl>
    <w:p w:rsidR="004274C6" w:rsidRPr="001E4446" w:rsidRDefault="004274C6" w:rsidP="006F5DF6">
      <w:pPr>
        <w:rPr>
          <w:rFonts w:asciiTheme="majorEastAsia" w:eastAsiaTheme="majorEastAsia" w:hAnsiTheme="majorEastAsia" w:cs="Times New Roman"/>
          <w:b/>
          <w:u w:val="thick"/>
        </w:rPr>
      </w:pPr>
    </w:p>
    <w:p w:rsidR="004274C6" w:rsidRPr="001E4446" w:rsidRDefault="004274C6">
      <w:pPr>
        <w:widowControl/>
        <w:rPr>
          <w:rFonts w:asciiTheme="majorEastAsia" w:eastAsiaTheme="majorEastAsia" w:hAnsiTheme="majorEastAsia" w:cs="Times New Roman"/>
          <w:b/>
        </w:rPr>
      </w:pPr>
      <w:r w:rsidRPr="001E4446">
        <w:rPr>
          <w:rFonts w:asciiTheme="majorEastAsia" w:eastAsiaTheme="majorEastAsia" w:hAnsiTheme="majorEastAsia" w:cs="Times New Roman"/>
          <w:b/>
        </w:rPr>
        <w:br w:type="page"/>
      </w:r>
    </w:p>
    <w:p w:rsidR="00100742" w:rsidRPr="001E4446" w:rsidRDefault="00B27375" w:rsidP="005A42FA">
      <w:pPr>
        <w:jc w:val="center"/>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highlight w:val="yellow"/>
          <w:u w:val="thick"/>
        </w:rPr>
        <w:lastRenderedPageBreak/>
        <w:t>附</w:t>
      </w:r>
      <w:r w:rsidRPr="001E4446">
        <w:rPr>
          <w:rFonts w:asciiTheme="majorEastAsia" w:eastAsiaTheme="majorEastAsia" w:hAnsiTheme="majorEastAsia" w:cs="Times New Roman"/>
          <w:b/>
          <w:highlight w:val="yellow"/>
          <w:u w:val="thick"/>
        </w:rPr>
        <w:t>件</w:t>
      </w:r>
      <w:r w:rsidR="005A42FA" w:rsidRPr="001E4446">
        <w:rPr>
          <w:rFonts w:asciiTheme="majorEastAsia" w:eastAsiaTheme="majorEastAsia" w:hAnsiTheme="majorEastAsia" w:cs="Times New Roman" w:hint="eastAsia"/>
          <w:b/>
          <w:highlight w:val="yellow"/>
          <w:u w:val="thick"/>
        </w:rPr>
        <w:t>3</w:t>
      </w:r>
      <w:r w:rsidRPr="001E4446">
        <w:rPr>
          <w:rFonts w:asciiTheme="majorEastAsia" w:eastAsiaTheme="majorEastAsia" w:hAnsiTheme="majorEastAsia" w:cs="Times New Roman"/>
          <w:b/>
          <w:highlight w:val="yellow"/>
          <w:u w:val="thick"/>
        </w:rPr>
        <w:t>：課後習作</w:t>
      </w:r>
    </w:p>
    <w:p w:rsidR="001D40F4" w:rsidRPr="001E4446" w:rsidRDefault="001D40F4" w:rsidP="00B27375">
      <w:pPr>
        <w:adjustRightInd w:val="0"/>
        <w:snapToGrid w:val="0"/>
        <w:rPr>
          <w:rFonts w:asciiTheme="majorEastAsia" w:eastAsiaTheme="majorEastAsia" w:hAnsiTheme="majorEastAsia" w:cs="Times New Roman"/>
        </w:rPr>
      </w:pPr>
    </w:p>
    <w:p w:rsidR="00B27375" w:rsidRPr="001E4446" w:rsidRDefault="00B27375" w:rsidP="00B27375">
      <w:pPr>
        <w:adjustRightInd w:val="0"/>
        <w:snapToGrid w:val="0"/>
        <w:rPr>
          <w:rFonts w:asciiTheme="majorEastAsia" w:eastAsiaTheme="majorEastAsia" w:hAnsiTheme="majorEastAsia" w:cs="Times New Roman"/>
        </w:rPr>
      </w:pPr>
      <w:r w:rsidRPr="001E4446">
        <w:rPr>
          <w:rFonts w:asciiTheme="majorEastAsia" w:eastAsiaTheme="majorEastAsia" w:hAnsiTheme="majorEastAsia" w:cs="Times New Roman" w:hint="eastAsia"/>
        </w:rPr>
        <w:t>資料一</w:t>
      </w:r>
    </w:p>
    <w:p w:rsidR="00B27375" w:rsidRPr="001E4446" w:rsidRDefault="00B27375" w:rsidP="00B27375">
      <w:pPr>
        <w:adjustRightInd w:val="0"/>
        <w:snapToGrid w:val="0"/>
        <w:rPr>
          <w:rFonts w:asciiTheme="majorEastAsia" w:eastAsiaTheme="majorEastAsia" w:hAnsiTheme="majorEastAsia" w:cs="Times New Roman"/>
        </w:rPr>
      </w:pPr>
    </w:p>
    <w:tbl>
      <w:tblPr>
        <w:tblStyle w:val="a8"/>
        <w:tblW w:w="0" w:type="auto"/>
        <w:tblInd w:w="108" w:type="dxa"/>
        <w:tblLook w:val="04A0" w:firstRow="1" w:lastRow="0" w:firstColumn="1" w:lastColumn="0" w:noHBand="0" w:noVBand="1"/>
      </w:tblPr>
      <w:tblGrid>
        <w:gridCol w:w="10093"/>
      </w:tblGrid>
      <w:tr w:rsidR="00B27375" w:rsidRPr="001E4446" w:rsidTr="004274C6">
        <w:trPr>
          <w:trHeight w:val="1974"/>
        </w:trPr>
        <w:tc>
          <w:tcPr>
            <w:tcW w:w="10093" w:type="dxa"/>
          </w:tcPr>
          <w:p w:rsidR="00B27375" w:rsidRPr="001E4446" w:rsidRDefault="00B27375" w:rsidP="005A42FA">
            <w:pPr>
              <w:spacing w:line="480" w:lineRule="auto"/>
              <w:ind w:firstLineChars="200" w:firstLine="480"/>
              <w:jc w:val="both"/>
              <w:rPr>
                <w:rFonts w:asciiTheme="majorEastAsia" w:eastAsiaTheme="majorEastAsia" w:hAnsiTheme="majorEastAsia" w:cs="Arial"/>
                <w:szCs w:val="24"/>
              </w:rPr>
            </w:pPr>
            <w:r w:rsidRPr="001E4446">
              <w:rPr>
                <w:rFonts w:asciiTheme="majorEastAsia" w:eastAsiaTheme="majorEastAsia" w:hAnsiTheme="majorEastAsia" w:cs="Arial" w:hint="eastAsia"/>
                <w:szCs w:val="24"/>
              </w:rPr>
              <w:t>「海歸」（泛</w:t>
            </w:r>
            <w:r w:rsidRPr="001E4446">
              <w:rPr>
                <w:rFonts w:asciiTheme="majorEastAsia" w:eastAsiaTheme="majorEastAsia" w:hAnsiTheme="majorEastAsia" w:cs="Arial"/>
                <w:szCs w:val="24"/>
              </w:rPr>
              <w:t>指從</w:t>
            </w:r>
            <w:r w:rsidRPr="001E4446">
              <w:rPr>
                <w:rFonts w:asciiTheme="majorEastAsia" w:eastAsiaTheme="majorEastAsia" w:hAnsiTheme="majorEastAsia" w:cs="Arial" w:hint="eastAsia"/>
                <w:szCs w:val="24"/>
              </w:rPr>
              <w:t>海外留學回國的人</w:t>
            </w:r>
            <w:r w:rsidRPr="001E4446">
              <w:rPr>
                <w:rFonts w:asciiTheme="majorEastAsia" w:eastAsiaTheme="majorEastAsia" w:hAnsiTheme="majorEastAsia" w:cs="Arial"/>
                <w:szCs w:val="24"/>
              </w:rPr>
              <w:t>）</w:t>
            </w:r>
            <w:r w:rsidRPr="001E4446">
              <w:rPr>
                <w:rFonts w:asciiTheme="majorEastAsia" w:eastAsiaTheme="majorEastAsia" w:hAnsiTheme="majorEastAsia" w:cs="Arial" w:hint="eastAsia"/>
                <w:szCs w:val="24"/>
              </w:rPr>
              <w:t>回國後在職場的好時光一去不復返了！他們不再是各方爭聘的對象，有些「海歸」甚至難以找到工作；即使獲聘，所得的工資與未曾留學的員工，彼此差距也在減少。出現以上情況固然與「海歸」的個人素質有關，同時也由於他們出國日久而不熟悉國內的情況。</w:t>
            </w:r>
          </w:p>
        </w:tc>
      </w:tr>
    </w:tbl>
    <w:p w:rsidR="00B27375" w:rsidRPr="001E4446" w:rsidRDefault="00B27375" w:rsidP="00B27375">
      <w:pPr>
        <w:adjustRightInd w:val="0"/>
        <w:snapToGrid w:val="0"/>
        <w:rPr>
          <w:rFonts w:asciiTheme="majorEastAsia" w:eastAsiaTheme="majorEastAsia" w:hAnsiTheme="majorEastAsia" w:cs="Times New Roman"/>
          <w:sz w:val="20"/>
          <w:szCs w:val="20"/>
        </w:rPr>
      </w:pPr>
    </w:p>
    <w:p w:rsidR="00B27375" w:rsidRPr="001E4446" w:rsidRDefault="00B27375" w:rsidP="00B2737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資料來源：節錄及改寫自〈歸國留學生：海龜們的困境〉，《中國日報》，2013年7月9日。</w:t>
      </w:r>
    </w:p>
    <w:p w:rsidR="009E7DAA" w:rsidRPr="001E4446" w:rsidRDefault="009E7DAA" w:rsidP="00B27375">
      <w:pPr>
        <w:spacing w:line="360" w:lineRule="auto"/>
        <w:rPr>
          <w:rFonts w:asciiTheme="majorEastAsia" w:eastAsiaTheme="majorEastAsia" w:hAnsiTheme="majorEastAsia" w:cs="Times New Roman"/>
        </w:rPr>
      </w:pPr>
    </w:p>
    <w:p w:rsidR="001D40F4" w:rsidRPr="001E4446" w:rsidRDefault="001D40F4" w:rsidP="001D40F4">
      <w:pPr>
        <w:widowControl/>
        <w:adjustRightInd w:val="0"/>
        <w:snapToGrid w:val="0"/>
        <w:rPr>
          <w:rFonts w:asciiTheme="majorEastAsia" w:eastAsiaTheme="majorEastAsia" w:hAnsiTheme="majorEastAsia" w:cs="Times New Roman"/>
          <w:szCs w:val="24"/>
        </w:rPr>
      </w:pPr>
      <w:r w:rsidRPr="001E4446">
        <w:rPr>
          <w:rFonts w:asciiTheme="majorEastAsia" w:eastAsiaTheme="majorEastAsia" w:hAnsiTheme="majorEastAsia" w:cs="Times New Roman"/>
          <w:szCs w:val="24"/>
        </w:rPr>
        <w:t>資料</w:t>
      </w:r>
      <w:r w:rsidRPr="001E4446">
        <w:rPr>
          <w:rFonts w:asciiTheme="majorEastAsia" w:eastAsiaTheme="majorEastAsia" w:hAnsiTheme="majorEastAsia" w:cs="Times New Roman" w:hint="eastAsia"/>
          <w:szCs w:val="24"/>
        </w:rPr>
        <w:t>二</w:t>
      </w:r>
    </w:p>
    <w:p w:rsidR="001D40F4" w:rsidRPr="001E4446" w:rsidRDefault="001D40F4" w:rsidP="001D40F4">
      <w:pPr>
        <w:widowControl/>
        <w:adjustRightInd w:val="0"/>
        <w:snapToGrid w:val="0"/>
        <w:rPr>
          <w:rFonts w:asciiTheme="majorEastAsia" w:eastAsiaTheme="majorEastAsia" w:hAnsiTheme="majorEastAsia" w:cs="Times New Roman"/>
          <w:sz w:val="20"/>
          <w:szCs w:val="20"/>
        </w:rPr>
      </w:pPr>
    </w:p>
    <w:tbl>
      <w:tblPr>
        <w:tblStyle w:val="a8"/>
        <w:tblW w:w="0" w:type="auto"/>
        <w:tblInd w:w="108" w:type="dxa"/>
        <w:tblLook w:val="04A0" w:firstRow="1" w:lastRow="0" w:firstColumn="1" w:lastColumn="0" w:noHBand="0" w:noVBand="1"/>
      </w:tblPr>
      <w:tblGrid>
        <w:gridCol w:w="10235"/>
      </w:tblGrid>
      <w:tr w:rsidR="001D40F4" w:rsidRPr="001E4446" w:rsidTr="004274C6">
        <w:trPr>
          <w:trHeight w:val="3415"/>
        </w:trPr>
        <w:tc>
          <w:tcPr>
            <w:tcW w:w="10235" w:type="dxa"/>
          </w:tcPr>
          <w:p w:rsidR="001D40F4" w:rsidRPr="001E4446" w:rsidRDefault="001D40F4" w:rsidP="005A42FA">
            <w:pPr>
              <w:spacing w:line="480" w:lineRule="auto"/>
              <w:ind w:firstLineChars="200" w:firstLine="48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由海外留學多年回流的學生，回到國內時往</w:t>
            </w:r>
            <w:r w:rsidRPr="001E4446">
              <w:rPr>
                <w:rFonts w:asciiTheme="majorEastAsia" w:eastAsiaTheme="majorEastAsia" w:hAnsiTheme="majorEastAsia" w:cs="Times New Roman"/>
                <w:szCs w:val="24"/>
              </w:rPr>
              <w:t>往</w:t>
            </w:r>
            <w:r w:rsidRPr="001E4446">
              <w:rPr>
                <w:rFonts w:asciiTheme="majorEastAsia" w:eastAsiaTheme="majorEastAsia" w:hAnsiTheme="majorEastAsia" w:cs="Times New Roman" w:hint="eastAsia"/>
                <w:szCs w:val="24"/>
              </w:rPr>
              <w:t>會覺</w:t>
            </w:r>
            <w:r w:rsidRPr="001E4446">
              <w:rPr>
                <w:rFonts w:asciiTheme="majorEastAsia" w:eastAsiaTheme="majorEastAsia" w:hAnsiTheme="majorEastAsia" w:cs="Times New Roman"/>
                <w:szCs w:val="24"/>
              </w:rPr>
              <w:t>得不習慣</w:t>
            </w:r>
            <w:r w:rsidRPr="001E4446">
              <w:rPr>
                <w:rFonts w:asciiTheme="majorEastAsia" w:eastAsiaTheme="majorEastAsia" w:hAnsiTheme="majorEastAsia" w:cs="Times New Roman" w:hint="eastAsia"/>
                <w:szCs w:val="24"/>
              </w:rPr>
              <w:t>，</w:t>
            </w:r>
            <w:r w:rsidRPr="001E4446">
              <w:rPr>
                <w:rFonts w:asciiTheme="majorEastAsia" w:eastAsiaTheme="majorEastAsia" w:hAnsiTheme="majorEastAsia" w:cs="Times New Roman"/>
                <w:szCs w:val="24"/>
              </w:rPr>
              <w:t>感到難以融入</w:t>
            </w:r>
            <w:r w:rsidRPr="001E4446">
              <w:rPr>
                <w:rFonts w:asciiTheme="majorEastAsia" w:eastAsiaTheme="majorEastAsia" w:hAnsiTheme="majorEastAsia" w:cs="Times New Roman" w:hint="eastAsia"/>
                <w:szCs w:val="24"/>
              </w:rPr>
              <w:t>。在人材流動頻繁的全球化年代，不少人都曾經遇上這</w:t>
            </w:r>
            <w:r w:rsidRPr="001E4446">
              <w:rPr>
                <w:rFonts w:asciiTheme="majorEastAsia" w:eastAsiaTheme="majorEastAsia" w:hAnsiTheme="majorEastAsia" w:cs="Times New Roman"/>
                <w:szCs w:val="24"/>
              </w:rPr>
              <w:t>些經歷</w:t>
            </w:r>
            <w:r w:rsidRPr="001E4446">
              <w:rPr>
                <w:rFonts w:asciiTheme="majorEastAsia" w:eastAsiaTheme="majorEastAsia" w:hAnsiTheme="majorEastAsia" w:cs="Times New Roman" w:hint="eastAsia"/>
                <w:szCs w:val="24"/>
              </w:rPr>
              <w:t>。以下所</w:t>
            </w:r>
            <w:r w:rsidRPr="001E4446">
              <w:rPr>
                <w:rFonts w:asciiTheme="majorEastAsia" w:eastAsiaTheme="majorEastAsia" w:hAnsiTheme="majorEastAsia" w:cs="Times New Roman"/>
                <w:szCs w:val="24"/>
              </w:rPr>
              <w:t>述</w:t>
            </w:r>
            <w:r w:rsidRPr="001E4446">
              <w:rPr>
                <w:rFonts w:asciiTheme="majorEastAsia" w:eastAsiaTheme="majorEastAsia" w:hAnsiTheme="majorEastAsia" w:cs="Times New Roman" w:hint="eastAsia"/>
                <w:szCs w:val="24"/>
              </w:rPr>
              <w:t>的陳女士，就是很好的例子。</w:t>
            </w:r>
          </w:p>
          <w:p w:rsidR="001D40F4" w:rsidRPr="001E4446" w:rsidRDefault="001D40F4" w:rsidP="005A42FA">
            <w:pPr>
              <w:spacing w:line="480" w:lineRule="auto"/>
              <w:ind w:firstLineChars="200" w:firstLine="48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陳女士在美國留學多年，回國後進入新的工作環境，跟同事見面會主動打招呼，笑臉迎人；而為了提升公司的營業額，她一直積極努力，並敢於直率地表達意見。然而，同事對她態度冷淡，令她無法融入他們的圈子，後來才發現原來是因為她把在西方社會的待人處事方式帶回中國的情境所致。</w:t>
            </w:r>
          </w:p>
        </w:tc>
      </w:tr>
    </w:tbl>
    <w:p w:rsidR="001D40F4" w:rsidRPr="001E4446" w:rsidRDefault="001D40F4" w:rsidP="001D40F4">
      <w:pPr>
        <w:widowControl/>
        <w:adjustRightInd w:val="0"/>
        <w:snapToGrid w:val="0"/>
        <w:spacing w:line="60" w:lineRule="auto"/>
        <w:rPr>
          <w:rFonts w:asciiTheme="majorEastAsia" w:eastAsiaTheme="majorEastAsia" w:hAnsiTheme="majorEastAsia" w:cs="Times New Roman"/>
          <w:sz w:val="20"/>
          <w:szCs w:val="20"/>
        </w:rPr>
      </w:pPr>
    </w:p>
    <w:p w:rsidR="001D40F4" w:rsidRPr="001E4446" w:rsidRDefault="001D40F4" w:rsidP="001D40F4">
      <w:pPr>
        <w:widowControl/>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資料來源：節錄及改寫自以下文章</w:t>
      </w:r>
    </w:p>
    <w:p w:rsidR="001D40F4" w:rsidRPr="001E4446" w:rsidRDefault="001D40F4" w:rsidP="001F508D">
      <w:pPr>
        <w:widowControl/>
        <w:numPr>
          <w:ilvl w:val="0"/>
          <w:numId w:val="7"/>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〈海歸回國就業遭遇新瓶頸 「逆文化衝擊」難解〉， 2015年12月30日，取自壹讀網https://read01.com/Bykjgk.html</w:t>
      </w:r>
    </w:p>
    <w:p w:rsidR="001D40F4" w:rsidRPr="001E4446" w:rsidRDefault="001D40F4" w:rsidP="001F508D">
      <w:pPr>
        <w:widowControl/>
        <w:numPr>
          <w:ilvl w:val="0"/>
          <w:numId w:val="7"/>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〈海歸的困惑：國際經驗不管用了〉，2015年8月12日，取自e Financial Careers http://news.efinancialcareers.cn/%E8%81%8C%E5%9C%BA%E5%AE%9D%E5%85%B8/1216/</w:t>
      </w:r>
    </w:p>
    <w:p w:rsidR="001D40F4" w:rsidRPr="001E4446" w:rsidRDefault="001D40F4" w:rsidP="00B27375">
      <w:pPr>
        <w:spacing w:line="360" w:lineRule="auto"/>
        <w:rPr>
          <w:rFonts w:asciiTheme="majorEastAsia" w:eastAsiaTheme="majorEastAsia" w:hAnsiTheme="majorEastAsia" w:cs="Times New Roman"/>
        </w:rPr>
      </w:pPr>
    </w:p>
    <w:p w:rsidR="001E4446" w:rsidRDefault="001E4446">
      <w:pPr>
        <w:widowControl/>
        <w:rPr>
          <w:rFonts w:asciiTheme="majorEastAsia" w:eastAsiaTheme="majorEastAsia" w:hAnsiTheme="majorEastAsia" w:cs="Times New Roman"/>
        </w:rPr>
      </w:pPr>
      <w:r>
        <w:rPr>
          <w:rFonts w:asciiTheme="majorEastAsia" w:eastAsiaTheme="majorEastAsia" w:hAnsiTheme="majorEastAsia" w:cs="Times New Roman"/>
        </w:rPr>
        <w:br w:type="page"/>
      </w:r>
    </w:p>
    <w:p w:rsidR="001D40F4" w:rsidRPr="001E4446" w:rsidRDefault="001D40F4" w:rsidP="00B27375">
      <w:pPr>
        <w:spacing w:line="360" w:lineRule="auto"/>
        <w:rPr>
          <w:rFonts w:asciiTheme="majorEastAsia" w:eastAsiaTheme="majorEastAsia" w:hAnsiTheme="majorEastAsia" w:cs="Times New Roman"/>
        </w:rPr>
      </w:pPr>
    </w:p>
    <w:p w:rsidR="001D40F4" w:rsidRPr="001E4446" w:rsidRDefault="001D40F4" w:rsidP="00B27375">
      <w:pPr>
        <w:spacing w:line="360" w:lineRule="auto"/>
        <w:rPr>
          <w:rFonts w:asciiTheme="majorEastAsia" w:eastAsiaTheme="majorEastAsia" w:hAnsiTheme="majorEastAsia" w:cs="Times New Roman"/>
        </w:rPr>
      </w:pPr>
      <w:r w:rsidRPr="001E4446">
        <w:rPr>
          <w:rFonts w:asciiTheme="majorEastAsia" w:eastAsiaTheme="majorEastAsia" w:hAnsiTheme="majorEastAsia" w:cs="Times New Roman" w:hint="eastAsia"/>
        </w:rPr>
        <w:t>資</w:t>
      </w:r>
      <w:r w:rsidRPr="001E4446">
        <w:rPr>
          <w:rFonts w:asciiTheme="majorEastAsia" w:eastAsiaTheme="majorEastAsia" w:hAnsiTheme="majorEastAsia" w:cs="Times New Roman"/>
        </w:rPr>
        <w:t>料三</w:t>
      </w:r>
    </w:p>
    <w:p w:rsidR="00B27375" w:rsidRPr="001E4446" w:rsidRDefault="001D40F4" w:rsidP="00B27375">
      <w:pPr>
        <w:spacing w:line="360" w:lineRule="auto"/>
        <w:rPr>
          <w:rFonts w:asciiTheme="majorEastAsia" w:eastAsiaTheme="majorEastAsia" w:hAnsiTheme="majorEastAsia" w:cs="Times New Roman"/>
        </w:rPr>
      </w:pPr>
      <w:r w:rsidRPr="001E4446">
        <w:rPr>
          <w:rFonts w:asciiTheme="majorEastAsia" w:eastAsiaTheme="majorEastAsia" w:hAnsiTheme="majorEastAsia" w:cs="Times New Roman"/>
          <w:noProof/>
        </w:rPr>
        <mc:AlternateContent>
          <mc:Choice Requires="wps">
            <w:drawing>
              <wp:anchor distT="0" distB="0" distL="114300" distR="114300" simplePos="0" relativeHeight="251714560" behindDoc="0" locked="0" layoutInCell="1" allowOverlap="1" wp14:anchorId="234F2F4E" wp14:editId="2FD6777D">
                <wp:simplePos x="0" y="0"/>
                <wp:positionH relativeFrom="column">
                  <wp:posOffset>2044700</wp:posOffset>
                </wp:positionH>
                <wp:positionV relativeFrom="paragraph">
                  <wp:posOffset>220980</wp:posOffset>
                </wp:positionV>
                <wp:extent cx="1567180" cy="870585"/>
                <wp:effectExtent l="171450" t="0" r="13970" b="367665"/>
                <wp:wrapNone/>
                <wp:docPr id="16" name="圓角矩形圖說文字 16"/>
                <wp:cNvGraphicFramePr/>
                <a:graphic xmlns:a="http://schemas.openxmlformats.org/drawingml/2006/main">
                  <a:graphicData uri="http://schemas.microsoft.com/office/word/2010/wordprocessingShape">
                    <wps:wsp>
                      <wps:cNvSpPr/>
                      <wps:spPr>
                        <a:xfrm>
                          <a:off x="0" y="0"/>
                          <a:ext cx="1567180" cy="870585"/>
                        </a:xfrm>
                        <a:prstGeom prst="wedgeRoundRectCallout">
                          <a:avLst>
                            <a:gd name="adj1" fmla="val -60184"/>
                            <a:gd name="adj2" fmla="val 88805"/>
                            <a:gd name="adj3" fmla="val 16667"/>
                          </a:avLst>
                        </a:prstGeom>
                        <a:solidFill>
                          <a:srgbClr val="CCFFFF"/>
                        </a:solidFill>
                        <a:ln w="25400" cap="flat" cmpd="sng" algn="ctr">
                          <a:solidFill>
                            <a:sysClr val="windowText" lastClr="000000"/>
                          </a:solidFill>
                          <a:prstDash val="solid"/>
                        </a:ln>
                        <a:effectLst/>
                      </wps:spPr>
                      <wps:txbx>
                        <w:txbxContent>
                          <w:p w:rsidR="002108C7" w:rsidRDefault="002108C7" w:rsidP="001D40F4">
                            <w:pPr>
                              <w:jc w:val="both"/>
                              <w:rPr>
                                <w:lang w:eastAsia="zh-HK"/>
                              </w:rPr>
                            </w:pPr>
                            <w:r>
                              <w:rPr>
                                <w:rFonts w:hint="eastAsia"/>
                                <w:lang w:eastAsia="zh-HK"/>
                              </w:rPr>
                              <w:t>這是甚麼東西？想暗示漫畫內的男子甚麼身份？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F2F4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6" o:spid="_x0000_s1029" type="#_x0000_t62" style="position:absolute;margin-left:161pt;margin-top:17.4pt;width:123.4pt;height:6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" adj="-2200,29982" fillcolor="#cff" strokecolor="windowText" strokeweight="2pt">
                <v:textbox>
                  <w:txbxContent>
                    <w:p w:rsidR="002108C7" w:rsidRDefault="002108C7" w:rsidP="001D40F4">
                      <w:pPr>
                        <w:jc w:val="both"/>
                        <w:rPr>
                          <w:lang w:eastAsia="zh-HK"/>
                        </w:rPr>
                      </w:pPr>
                      <w:r>
                        <w:rPr>
                          <w:rFonts w:hint="eastAsia"/>
                          <w:lang w:eastAsia="zh-HK"/>
                        </w:rPr>
                        <w:t>這是甚麼東西？想暗示漫畫內的男子甚麼身份？</w:t>
                      </w:r>
                    </w:p>
                  </w:txbxContent>
                </v:textbox>
              </v:shape>
            </w:pict>
          </mc:Fallback>
        </mc:AlternateContent>
      </w:r>
    </w:p>
    <w:p w:rsidR="00B27375" w:rsidRPr="001E4446" w:rsidRDefault="000024BF" w:rsidP="00B27375">
      <w:pPr>
        <w:spacing w:line="360" w:lineRule="auto"/>
        <w:ind w:left="397"/>
        <w:rPr>
          <w:rFonts w:asciiTheme="majorEastAsia" w:eastAsiaTheme="majorEastAsia" w:hAnsiTheme="majorEastAsia" w:cs="Times New Roman"/>
        </w:rPr>
      </w:pPr>
      <w:r w:rsidRPr="001E4446">
        <w:rPr>
          <w:rFonts w:asciiTheme="majorEastAsia" w:eastAsiaTheme="majorEastAsia" w:hAnsiTheme="majorEastAsia" w:cs="Times New Roman"/>
          <w:noProof/>
        </w:rPr>
        <mc:AlternateContent>
          <mc:Choice Requires="wps">
            <w:drawing>
              <wp:anchor distT="0" distB="0" distL="114300" distR="114300" simplePos="0" relativeHeight="251716608" behindDoc="0" locked="0" layoutInCell="1" allowOverlap="1" wp14:anchorId="3EF7E898" wp14:editId="47A2E53C">
                <wp:simplePos x="0" y="0"/>
                <wp:positionH relativeFrom="column">
                  <wp:posOffset>4876800</wp:posOffset>
                </wp:positionH>
                <wp:positionV relativeFrom="paragraph">
                  <wp:posOffset>49530</wp:posOffset>
                </wp:positionV>
                <wp:extent cx="1219200" cy="1226185"/>
                <wp:effectExtent l="1200150" t="0" r="19050" b="12065"/>
                <wp:wrapNone/>
                <wp:docPr id="101" name="圓角矩形圖說文字 101"/>
                <wp:cNvGraphicFramePr/>
                <a:graphic xmlns:a="http://schemas.openxmlformats.org/drawingml/2006/main">
                  <a:graphicData uri="http://schemas.microsoft.com/office/word/2010/wordprocessingShape">
                    <wps:wsp>
                      <wps:cNvSpPr/>
                      <wps:spPr>
                        <a:xfrm>
                          <a:off x="0" y="0"/>
                          <a:ext cx="1219200" cy="1226185"/>
                        </a:xfrm>
                        <a:prstGeom prst="wedgeRoundRectCallout">
                          <a:avLst>
                            <a:gd name="adj1" fmla="val -148183"/>
                            <a:gd name="adj2" fmla="val 24988"/>
                            <a:gd name="adj3" fmla="val 16667"/>
                          </a:avLst>
                        </a:prstGeom>
                        <a:solidFill>
                          <a:srgbClr val="CCFFFF"/>
                        </a:solidFill>
                        <a:ln w="25400" cap="flat" cmpd="sng" algn="ctr">
                          <a:solidFill>
                            <a:sysClr val="windowText" lastClr="000000"/>
                          </a:solidFill>
                          <a:prstDash val="solid"/>
                        </a:ln>
                        <a:effectLst/>
                      </wps:spPr>
                      <wps:txbx>
                        <w:txbxContent>
                          <w:p w:rsidR="002108C7" w:rsidRDefault="002108C7" w:rsidP="001D40F4">
                            <w:pPr>
                              <w:jc w:val="center"/>
                              <w:rPr>
                                <w:lang w:eastAsia="zh-HK"/>
                              </w:rPr>
                            </w:pPr>
                            <w:r>
                              <w:rPr>
                                <w:rFonts w:hint="eastAsia"/>
                                <w:lang w:eastAsia="zh-HK"/>
                              </w:rPr>
                              <w:t>他是誰？他頭上戴的是甚麼？他的表情如何？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E898" id="圓角矩形圖說文字 101" o:spid="_x0000_s1030" type="#_x0000_t62" style="position:absolute;left:0;text-align:left;margin-left:384pt;margin-top:3.9pt;width:96pt;height:9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" adj="-21208,16197" fillcolor="#cff" strokecolor="windowText" strokeweight="2pt">
                <v:textbox>
                  <w:txbxContent>
                    <w:p w:rsidR="002108C7" w:rsidRDefault="002108C7" w:rsidP="001D40F4">
                      <w:pPr>
                        <w:jc w:val="center"/>
                        <w:rPr>
                          <w:lang w:eastAsia="zh-HK"/>
                        </w:rPr>
                      </w:pPr>
                      <w:r>
                        <w:rPr>
                          <w:rFonts w:hint="eastAsia"/>
                          <w:lang w:eastAsia="zh-HK"/>
                        </w:rPr>
                        <w:t>他是誰？他頭上戴的是甚麼？他的表情如何？</w:t>
                      </w:r>
                    </w:p>
                  </w:txbxContent>
                </v:textbox>
              </v:shape>
            </w:pict>
          </mc:Fallback>
        </mc:AlternateContent>
      </w:r>
    </w:p>
    <w:p w:rsidR="001D40F4" w:rsidRPr="001E4446" w:rsidRDefault="001D40F4" w:rsidP="001D40F4">
      <w:pPr>
        <w:adjustRightInd w:val="0"/>
        <w:snapToGrid w:val="0"/>
        <w:ind w:firstLineChars="100" w:firstLine="200"/>
        <w:rPr>
          <w:rFonts w:asciiTheme="majorEastAsia" w:eastAsiaTheme="majorEastAsia" w:hAnsiTheme="majorEastAsia" w:cs="Times New Roman"/>
          <w:sz w:val="20"/>
          <w:szCs w:val="20"/>
        </w:rPr>
      </w:pPr>
    </w:p>
    <w:p w:rsidR="001D40F4" w:rsidRPr="001E4446" w:rsidRDefault="000024BF" w:rsidP="001D40F4">
      <w:pPr>
        <w:adjustRightInd w:val="0"/>
        <w:snapToGrid w:val="0"/>
        <w:ind w:firstLineChars="100" w:firstLine="240"/>
        <w:rPr>
          <w:rFonts w:asciiTheme="majorEastAsia" w:eastAsiaTheme="majorEastAsia" w:hAnsiTheme="majorEastAsia" w:cs="Times New Roman"/>
          <w:sz w:val="20"/>
          <w:szCs w:val="20"/>
        </w:rPr>
      </w:pPr>
      <w:r w:rsidRPr="001E4446">
        <w:rPr>
          <w:rFonts w:asciiTheme="majorEastAsia" w:eastAsiaTheme="majorEastAsia" w:hAnsiTheme="majorEastAsia" w:cs="Times New Roman"/>
          <w:noProof/>
        </w:rPr>
        <w:drawing>
          <wp:anchor distT="0" distB="0" distL="114300" distR="114300" simplePos="0" relativeHeight="251712512" behindDoc="0" locked="0" layoutInCell="1" allowOverlap="1">
            <wp:simplePos x="0" y="0"/>
            <wp:positionH relativeFrom="margin">
              <wp:align>center</wp:align>
            </wp:positionH>
            <wp:positionV relativeFrom="paragraph">
              <wp:posOffset>8255</wp:posOffset>
            </wp:positionV>
            <wp:extent cx="5274310" cy="4253617"/>
            <wp:effectExtent l="0" t="0" r="2540" b="0"/>
            <wp:wrapSquare wrapText="bothSides"/>
            <wp:docPr id="32" name="圖片 32" descr="C:\Users\kcli\Desktop\圖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li\Desktop\圖片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2536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0024BF" w:rsidP="001D40F4">
      <w:pPr>
        <w:adjustRightInd w:val="0"/>
        <w:snapToGrid w:val="0"/>
        <w:ind w:firstLineChars="100" w:firstLine="240"/>
        <w:rPr>
          <w:rFonts w:asciiTheme="majorEastAsia" w:eastAsiaTheme="majorEastAsia" w:hAnsiTheme="majorEastAsia" w:cs="Times New Roman"/>
          <w:sz w:val="20"/>
          <w:szCs w:val="20"/>
        </w:rPr>
      </w:pPr>
      <w:r w:rsidRPr="001E4446">
        <w:rPr>
          <w:rFonts w:asciiTheme="majorEastAsia" w:eastAsiaTheme="majorEastAsia" w:hAnsiTheme="majorEastAsia" w:cs="Times New Roman"/>
          <w:noProof/>
        </w:rPr>
        <mc:AlternateContent>
          <mc:Choice Requires="wps">
            <w:drawing>
              <wp:anchor distT="0" distB="0" distL="114300" distR="114300" simplePos="0" relativeHeight="251718656" behindDoc="0" locked="0" layoutInCell="1" allowOverlap="1" wp14:anchorId="75FD3439" wp14:editId="0DC96C11">
                <wp:simplePos x="0" y="0"/>
                <wp:positionH relativeFrom="column">
                  <wp:posOffset>609600</wp:posOffset>
                </wp:positionH>
                <wp:positionV relativeFrom="paragraph">
                  <wp:posOffset>16510</wp:posOffset>
                </wp:positionV>
                <wp:extent cx="3962400" cy="1362075"/>
                <wp:effectExtent l="0" t="0" r="19050" b="28575"/>
                <wp:wrapNone/>
                <wp:docPr id="2" name="圓角矩形圖說文字 31"/>
                <wp:cNvGraphicFramePr/>
                <a:graphic xmlns:a="http://schemas.openxmlformats.org/drawingml/2006/main">
                  <a:graphicData uri="http://schemas.microsoft.com/office/word/2010/wordprocessingShape">
                    <wps:wsp>
                      <wps:cNvSpPr/>
                      <wps:spPr>
                        <a:xfrm>
                          <a:off x="0" y="0"/>
                          <a:ext cx="3962400" cy="1362075"/>
                        </a:xfrm>
                        <a:custGeom>
                          <a:avLst/>
                          <a:gdLst>
                            <a:gd name="connsiteX0" fmla="*/ 0 w 1519555"/>
                            <a:gd name="connsiteY0" fmla="*/ 150392 h 902335"/>
                            <a:gd name="connsiteX1" fmla="*/ 150392 w 1519555"/>
                            <a:gd name="connsiteY1" fmla="*/ 0 h 902335"/>
                            <a:gd name="connsiteX2" fmla="*/ 886407 w 1519555"/>
                            <a:gd name="connsiteY2" fmla="*/ 0 h 902335"/>
                            <a:gd name="connsiteX3" fmla="*/ 886407 w 1519555"/>
                            <a:gd name="connsiteY3" fmla="*/ 0 h 902335"/>
                            <a:gd name="connsiteX4" fmla="*/ 1266296 w 1519555"/>
                            <a:gd name="connsiteY4" fmla="*/ 0 h 902335"/>
                            <a:gd name="connsiteX5" fmla="*/ 1369163 w 1519555"/>
                            <a:gd name="connsiteY5" fmla="*/ 0 h 902335"/>
                            <a:gd name="connsiteX6" fmla="*/ 1519555 w 1519555"/>
                            <a:gd name="connsiteY6" fmla="*/ 150392 h 902335"/>
                            <a:gd name="connsiteX7" fmla="*/ 1519555 w 1519555"/>
                            <a:gd name="connsiteY7" fmla="*/ 526362 h 902335"/>
                            <a:gd name="connsiteX8" fmla="*/ 2509530 w 1519555"/>
                            <a:gd name="connsiteY8" fmla="*/ 825122 h 902335"/>
                            <a:gd name="connsiteX9" fmla="*/ 1519555 w 1519555"/>
                            <a:gd name="connsiteY9" fmla="*/ 751946 h 902335"/>
                            <a:gd name="connsiteX10" fmla="*/ 1519555 w 1519555"/>
                            <a:gd name="connsiteY10" fmla="*/ 751943 h 902335"/>
                            <a:gd name="connsiteX11" fmla="*/ 1369163 w 1519555"/>
                            <a:gd name="connsiteY11" fmla="*/ 902335 h 902335"/>
                            <a:gd name="connsiteX12" fmla="*/ 1266296 w 1519555"/>
                            <a:gd name="connsiteY12" fmla="*/ 902335 h 902335"/>
                            <a:gd name="connsiteX13" fmla="*/ 886407 w 1519555"/>
                            <a:gd name="connsiteY13" fmla="*/ 902335 h 902335"/>
                            <a:gd name="connsiteX14" fmla="*/ 886407 w 1519555"/>
                            <a:gd name="connsiteY14" fmla="*/ 902335 h 902335"/>
                            <a:gd name="connsiteX15" fmla="*/ 150392 w 1519555"/>
                            <a:gd name="connsiteY15" fmla="*/ 902335 h 902335"/>
                            <a:gd name="connsiteX16" fmla="*/ 0 w 1519555"/>
                            <a:gd name="connsiteY16" fmla="*/ 751943 h 902335"/>
                            <a:gd name="connsiteX17" fmla="*/ 0 w 1519555"/>
                            <a:gd name="connsiteY17" fmla="*/ 751946 h 902335"/>
                            <a:gd name="connsiteX18" fmla="*/ 0 w 1519555"/>
                            <a:gd name="connsiteY18" fmla="*/ 526362 h 902335"/>
                            <a:gd name="connsiteX19" fmla="*/ 0 w 1519555"/>
                            <a:gd name="connsiteY19" fmla="*/ 526362 h 902335"/>
                            <a:gd name="connsiteX20" fmla="*/ 0 w 1519555"/>
                            <a:gd name="connsiteY20" fmla="*/ 150392 h 902335"/>
                            <a:gd name="connsiteX0" fmla="*/ 0 w 4244799"/>
                            <a:gd name="connsiteY0" fmla="*/ 150392 h 902335"/>
                            <a:gd name="connsiteX1" fmla="*/ 150392 w 4244799"/>
                            <a:gd name="connsiteY1" fmla="*/ 0 h 902335"/>
                            <a:gd name="connsiteX2" fmla="*/ 886407 w 4244799"/>
                            <a:gd name="connsiteY2" fmla="*/ 0 h 902335"/>
                            <a:gd name="connsiteX3" fmla="*/ 886407 w 4244799"/>
                            <a:gd name="connsiteY3" fmla="*/ 0 h 902335"/>
                            <a:gd name="connsiteX4" fmla="*/ 1266296 w 4244799"/>
                            <a:gd name="connsiteY4" fmla="*/ 0 h 902335"/>
                            <a:gd name="connsiteX5" fmla="*/ 4242992 w 4244799"/>
                            <a:gd name="connsiteY5" fmla="*/ 415636 h 902335"/>
                            <a:gd name="connsiteX6" fmla="*/ 1519555 w 4244799"/>
                            <a:gd name="connsiteY6" fmla="*/ 150392 h 902335"/>
                            <a:gd name="connsiteX7" fmla="*/ 1519555 w 4244799"/>
                            <a:gd name="connsiteY7" fmla="*/ 526362 h 902335"/>
                            <a:gd name="connsiteX8" fmla="*/ 2509530 w 4244799"/>
                            <a:gd name="connsiteY8" fmla="*/ 825122 h 902335"/>
                            <a:gd name="connsiteX9" fmla="*/ 1519555 w 4244799"/>
                            <a:gd name="connsiteY9" fmla="*/ 751946 h 902335"/>
                            <a:gd name="connsiteX10" fmla="*/ 1519555 w 4244799"/>
                            <a:gd name="connsiteY10" fmla="*/ 751943 h 902335"/>
                            <a:gd name="connsiteX11" fmla="*/ 1369163 w 4244799"/>
                            <a:gd name="connsiteY11" fmla="*/ 902335 h 902335"/>
                            <a:gd name="connsiteX12" fmla="*/ 1266296 w 4244799"/>
                            <a:gd name="connsiteY12" fmla="*/ 902335 h 902335"/>
                            <a:gd name="connsiteX13" fmla="*/ 886407 w 4244799"/>
                            <a:gd name="connsiteY13" fmla="*/ 902335 h 902335"/>
                            <a:gd name="connsiteX14" fmla="*/ 886407 w 4244799"/>
                            <a:gd name="connsiteY14" fmla="*/ 902335 h 902335"/>
                            <a:gd name="connsiteX15" fmla="*/ 150392 w 4244799"/>
                            <a:gd name="connsiteY15" fmla="*/ 902335 h 902335"/>
                            <a:gd name="connsiteX16" fmla="*/ 0 w 4244799"/>
                            <a:gd name="connsiteY16" fmla="*/ 751943 h 902335"/>
                            <a:gd name="connsiteX17" fmla="*/ 0 w 4244799"/>
                            <a:gd name="connsiteY17" fmla="*/ 751946 h 902335"/>
                            <a:gd name="connsiteX18" fmla="*/ 0 w 4244799"/>
                            <a:gd name="connsiteY18" fmla="*/ 526362 h 902335"/>
                            <a:gd name="connsiteX19" fmla="*/ 0 w 4244799"/>
                            <a:gd name="connsiteY19" fmla="*/ 526362 h 902335"/>
                            <a:gd name="connsiteX20" fmla="*/ 0 w 4244799"/>
                            <a:gd name="connsiteY20" fmla="*/ 150392 h 902335"/>
                            <a:gd name="connsiteX0" fmla="*/ 0 w 4244807"/>
                            <a:gd name="connsiteY0" fmla="*/ 150392 h 902335"/>
                            <a:gd name="connsiteX1" fmla="*/ 150392 w 4244807"/>
                            <a:gd name="connsiteY1" fmla="*/ 0 h 902335"/>
                            <a:gd name="connsiteX2" fmla="*/ 886407 w 4244807"/>
                            <a:gd name="connsiteY2" fmla="*/ 0 h 902335"/>
                            <a:gd name="connsiteX3" fmla="*/ 886407 w 4244807"/>
                            <a:gd name="connsiteY3" fmla="*/ 0 h 902335"/>
                            <a:gd name="connsiteX4" fmla="*/ 1266296 w 4244807"/>
                            <a:gd name="connsiteY4" fmla="*/ 0 h 902335"/>
                            <a:gd name="connsiteX5" fmla="*/ 4242992 w 4244807"/>
                            <a:gd name="connsiteY5" fmla="*/ 415636 h 902335"/>
                            <a:gd name="connsiteX6" fmla="*/ 1531596 w 4244807"/>
                            <a:gd name="connsiteY6" fmla="*/ 281020 h 902335"/>
                            <a:gd name="connsiteX7" fmla="*/ 1519555 w 4244807"/>
                            <a:gd name="connsiteY7" fmla="*/ 526362 h 902335"/>
                            <a:gd name="connsiteX8" fmla="*/ 2509530 w 4244807"/>
                            <a:gd name="connsiteY8" fmla="*/ 825122 h 902335"/>
                            <a:gd name="connsiteX9" fmla="*/ 1519555 w 4244807"/>
                            <a:gd name="connsiteY9" fmla="*/ 751946 h 902335"/>
                            <a:gd name="connsiteX10" fmla="*/ 1519555 w 4244807"/>
                            <a:gd name="connsiteY10" fmla="*/ 751943 h 902335"/>
                            <a:gd name="connsiteX11" fmla="*/ 1369163 w 4244807"/>
                            <a:gd name="connsiteY11" fmla="*/ 902335 h 902335"/>
                            <a:gd name="connsiteX12" fmla="*/ 1266296 w 4244807"/>
                            <a:gd name="connsiteY12" fmla="*/ 902335 h 902335"/>
                            <a:gd name="connsiteX13" fmla="*/ 886407 w 4244807"/>
                            <a:gd name="connsiteY13" fmla="*/ 902335 h 902335"/>
                            <a:gd name="connsiteX14" fmla="*/ 886407 w 4244807"/>
                            <a:gd name="connsiteY14" fmla="*/ 902335 h 902335"/>
                            <a:gd name="connsiteX15" fmla="*/ 150392 w 4244807"/>
                            <a:gd name="connsiteY15" fmla="*/ 902335 h 902335"/>
                            <a:gd name="connsiteX16" fmla="*/ 0 w 4244807"/>
                            <a:gd name="connsiteY16" fmla="*/ 751943 h 902335"/>
                            <a:gd name="connsiteX17" fmla="*/ 0 w 4244807"/>
                            <a:gd name="connsiteY17" fmla="*/ 751946 h 902335"/>
                            <a:gd name="connsiteX18" fmla="*/ 0 w 4244807"/>
                            <a:gd name="connsiteY18" fmla="*/ 526362 h 902335"/>
                            <a:gd name="connsiteX19" fmla="*/ 0 w 4244807"/>
                            <a:gd name="connsiteY19" fmla="*/ 526362 h 902335"/>
                            <a:gd name="connsiteX20" fmla="*/ 0 w 4244807"/>
                            <a:gd name="connsiteY20" fmla="*/ 150392 h 902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44807" h="902335">
                              <a:moveTo>
                                <a:pt x="0" y="150392"/>
                              </a:moveTo>
                              <a:cubicBezTo>
                                <a:pt x="0" y="67333"/>
                                <a:pt x="67333" y="0"/>
                                <a:pt x="150392" y="0"/>
                              </a:cubicBezTo>
                              <a:lnTo>
                                <a:pt x="886407" y="0"/>
                              </a:lnTo>
                              <a:lnTo>
                                <a:pt x="886407" y="0"/>
                              </a:lnTo>
                              <a:lnTo>
                                <a:pt x="1266296" y="0"/>
                              </a:lnTo>
                              <a:cubicBezTo>
                                <a:pt x="1300585" y="0"/>
                                <a:pt x="4208703" y="415636"/>
                                <a:pt x="4242992" y="415636"/>
                              </a:cubicBezTo>
                              <a:cubicBezTo>
                                <a:pt x="4326051" y="415636"/>
                                <a:pt x="1531596" y="197961"/>
                                <a:pt x="1531596" y="281020"/>
                              </a:cubicBezTo>
                              <a:lnTo>
                                <a:pt x="1519555" y="526362"/>
                              </a:lnTo>
                              <a:lnTo>
                                <a:pt x="2509530" y="825122"/>
                              </a:lnTo>
                              <a:lnTo>
                                <a:pt x="1519555" y="751946"/>
                              </a:lnTo>
                              <a:lnTo>
                                <a:pt x="1519555" y="751943"/>
                              </a:lnTo>
                              <a:cubicBezTo>
                                <a:pt x="1519555" y="835002"/>
                                <a:pt x="1452222" y="902335"/>
                                <a:pt x="1369163" y="902335"/>
                              </a:cubicBezTo>
                              <a:lnTo>
                                <a:pt x="1266296" y="902335"/>
                              </a:lnTo>
                              <a:lnTo>
                                <a:pt x="886407" y="902335"/>
                              </a:lnTo>
                              <a:lnTo>
                                <a:pt x="886407" y="902335"/>
                              </a:lnTo>
                              <a:lnTo>
                                <a:pt x="150392" y="902335"/>
                              </a:lnTo>
                              <a:cubicBezTo>
                                <a:pt x="67333" y="902335"/>
                                <a:pt x="0" y="835002"/>
                                <a:pt x="0" y="751943"/>
                              </a:cubicBezTo>
                              <a:lnTo>
                                <a:pt x="0" y="751946"/>
                              </a:lnTo>
                              <a:lnTo>
                                <a:pt x="0" y="526362"/>
                              </a:lnTo>
                              <a:lnTo>
                                <a:pt x="0" y="526362"/>
                              </a:lnTo>
                              <a:lnTo>
                                <a:pt x="0" y="150392"/>
                              </a:lnTo>
                              <a:close/>
                            </a:path>
                          </a:pathLst>
                        </a:custGeom>
                        <a:solidFill>
                          <a:srgbClr val="CCFFFF"/>
                        </a:solidFill>
                        <a:ln w="25400" cap="flat" cmpd="sng" algn="ctr">
                          <a:solidFill>
                            <a:sysClr val="windowText" lastClr="000000"/>
                          </a:solidFill>
                          <a:prstDash val="solid"/>
                        </a:ln>
                        <a:effectLst/>
                      </wps:spPr>
                      <wps:txbx>
                        <w:txbxContent>
                          <w:p w:rsidR="002108C7" w:rsidRDefault="002108C7" w:rsidP="001D40F4">
                            <w:pPr>
                              <w:rPr>
                                <w:lang w:eastAsia="zh-HK"/>
                              </w:rPr>
                            </w:pPr>
                            <w:r>
                              <w:rPr>
                                <w:rFonts w:hint="eastAsia"/>
                                <w:lang w:eastAsia="zh-HK"/>
                              </w:rPr>
                              <w:t>這兩條樓梯為</w:t>
                            </w:r>
                          </w:p>
                          <w:p w:rsidR="002108C7" w:rsidRDefault="002108C7" w:rsidP="001D40F4">
                            <w:pPr>
                              <w:rPr>
                                <w:lang w:eastAsia="zh-HK"/>
                              </w:rPr>
                            </w:pPr>
                            <w:r>
                              <w:rPr>
                                <w:rFonts w:hint="eastAsia"/>
                                <w:lang w:eastAsia="zh-HK"/>
                              </w:rPr>
                              <w:t>為甚麼有高下</w:t>
                            </w:r>
                          </w:p>
                          <w:p w:rsidR="002108C7" w:rsidRDefault="002108C7" w:rsidP="001D40F4">
                            <w:pPr>
                              <w:rPr>
                                <w:lang w:eastAsia="zh-HK"/>
                              </w:rPr>
                            </w:pPr>
                            <w:r>
                              <w:rPr>
                                <w:rFonts w:hint="eastAsia"/>
                                <w:lang w:eastAsia="zh-HK"/>
                              </w:rPr>
                              <w:t>之分，兩者為</w:t>
                            </w:r>
                          </w:p>
                          <w:p w:rsidR="002108C7" w:rsidRDefault="002108C7" w:rsidP="001D40F4">
                            <w:pPr>
                              <w:rPr>
                                <w:lang w:eastAsia="zh-HK"/>
                              </w:rPr>
                            </w:pPr>
                            <w:r>
                              <w:rPr>
                                <w:rFonts w:hint="eastAsia"/>
                                <w:lang w:eastAsia="zh-HK"/>
                              </w:rPr>
                              <w:t>甚麼有間隙及</w:t>
                            </w:r>
                          </w:p>
                          <w:p w:rsidR="002108C7" w:rsidRDefault="002108C7" w:rsidP="001D40F4">
                            <w:pPr>
                              <w:rPr>
                                <w:lang w:eastAsia="zh-HK"/>
                              </w:rPr>
                            </w:pPr>
                            <w:r>
                              <w:rPr>
                                <w:rFonts w:hint="eastAsia"/>
                                <w:lang w:eastAsia="zh-HK"/>
                              </w:rPr>
                              <w:t>不着地？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3439" id="圓角矩形圖說文字 31" o:spid="_x0000_s1031" style="position:absolute;left:0;text-align:left;margin-left:48pt;margin-top:1.3pt;width:312pt;height:10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4807,90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" adj="-11796480,,5400" path="m,150392c,67333,67333,,150392,l886407,r,l1266296,v34289,,2942407,415636,2976696,415636c4326051,415636,1531596,197961,1531596,281020r-12041,245342l2509530,825122,1519555,751946r,-3c1519555,835002,1452222,902335,1369163,902335r-102867,l886407,902335r,l150392,902335c67333,902335,,835002,,751943r,3l,526362r,l,150392xe" fillcolor="#cff" strokecolor="windowText" strokeweight="2pt">
                <v:stroke joinstyle="miter"/>
                <v:formulas/>
                <v:path arrowok="t" o:connecttype="custom" o:connectlocs="0,227017;140386,0;827434,0;827434,0;1182049,0;3960706,627403;1429699,424200;1418459,794544;2342571,1245522;1418459,1135063;1418459,1135058;1278073,1362075;1182049,1362075;827434,1362075;827434,1362075;140386,1362075;0,1135058;0,1135063;0,794544;0,794544;0,227017" o:connectangles="0,0,0,0,0,0,0,0,0,0,0,0,0,0,0,0,0,0,0,0,0" textboxrect="0,0,4244807,902335"/>
                <v:textbox>
                  <w:txbxContent>
                    <w:p w:rsidR="002108C7" w:rsidRDefault="002108C7" w:rsidP="001D40F4">
                      <w:pPr>
                        <w:rPr>
                          <w:lang w:eastAsia="zh-HK"/>
                        </w:rPr>
                      </w:pPr>
                      <w:r>
                        <w:rPr>
                          <w:rFonts w:hint="eastAsia"/>
                          <w:lang w:eastAsia="zh-HK"/>
                        </w:rPr>
                        <w:t>這兩條樓梯為</w:t>
                      </w:r>
                    </w:p>
                    <w:p w:rsidR="002108C7" w:rsidRDefault="002108C7" w:rsidP="001D40F4">
                      <w:pPr>
                        <w:rPr>
                          <w:lang w:eastAsia="zh-HK"/>
                        </w:rPr>
                      </w:pPr>
                      <w:r>
                        <w:rPr>
                          <w:rFonts w:hint="eastAsia"/>
                          <w:lang w:eastAsia="zh-HK"/>
                        </w:rPr>
                        <w:t>為甚麼有高下</w:t>
                      </w:r>
                    </w:p>
                    <w:p w:rsidR="002108C7" w:rsidRDefault="002108C7" w:rsidP="001D40F4">
                      <w:pPr>
                        <w:rPr>
                          <w:lang w:eastAsia="zh-HK"/>
                        </w:rPr>
                      </w:pPr>
                      <w:r>
                        <w:rPr>
                          <w:rFonts w:hint="eastAsia"/>
                          <w:lang w:eastAsia="zh-HK"/>
                        </w:rPr>
                        <w:t>之分，兩者為</w:t>
                      </w:r>
                    </w:p>
                    <w:p w:rsidR="002108C7" w:rsidRDefault="002108C7" w:rsidP="001D40F4">
                      <w:pPr>
                        <w:rPr>
                          <w:lang w:eastAsia="zh-HK"/>
                        </w:rPr>
                      </w:pPr>
                      <w:r>
                        <w:rPr>
                          <w:rFonts w:hint="eastAsia"/>
                          <w:lang w:eastAsia="zh-HK"/>
                        </w:rPr>
                        <w:t>甚麼有間隙及</w:t>
                      </w:r>
                    </w:p>
                    <w:p w:rsidR="002108C7" w:rsidRDefault="002108C7" w:rsidP="001D40F4">
                      <w:pPr>
                        <w:rPr>
                          <w:lang w:eastAsia="zh-HK"/>
                        </w:rPr>
                      </w:pPr>
                      <w:r>
                        <w:rPr>
                          <w:rFonts w:hint="eastAsia"/>
                          <w:lang w:eastAsia="zh-HK"/>
                        </w:rPr>
                        <w:t>不着地？</w:t>
                      </w:r>
                    </w:p>
                  </w:txbxContent>
                </v:textbox>
              </v:shape>
            </w:pict>
          </mc:Fallback>
        </mc:AlternateContent>
      </w: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4274C6" w:rsidRPr="001E4446" w:rsidRDefault="004274C6" w:rsidP="001D40F4">
      <w:pPr>
        <w:adjustRightInd w:val="0"/>
        <w:snapToGrid w:val="0"/>
        <w:ind w:firstLineChars="100" w:firstLine="200"/>
        <w:rPr>
          <w:rFonts w:asciiTheme="majorEastAsia" w:eastAsiaTheme="majorEastAsia" w:hAnsiTheme="majorEastAsia" w:cs="Times New Roman"/>
          <w:sz w:val="20"/>
          <w:szCs w:val="20"/>
        </w:rPr>
      </w:pPr>
    </w:p>
    <w:p w:rsidR="00B27375" w:rsidRPr="001E4446" w:rsidRDefault="00B27375" w:rsidP="001D40F4">
      <w:pPr>
        <w:adjustRightInd w:val="0"/>
        <w:snapToGrid w:val="0"/>
        <w:ind w:firstLineChars="100" w:firstLine="240"/>
        <w:rPr>
          <w:rFonts w:asciiTheme="majorEastAsia" w:eastAsiaTheme="majorEastAsia" w:hAnsiTheme="majorEastAsia" w:cs="Times New Roman"/>
        </w:rPr>
      </w:pPr>
      <w:r w:rsidRPr="001E4446">
        <w:rPr>
          <w:rFonts w:asciiTheme="majorEastAsia" w:eastAsiaTheme="majorEastAsia" w:hAnsiTheme="majorEastAsia" w:cs="Times New Roman"/>
          <w:noProof/>
        </w:rPr>
        <mc:AlternateContent>
          <mc:Choice Requires="wps">
            <w:drawing>
              <wp:anchor distT="0" distB="0" distL="114300" distR="114300" simplePos="0" relativeHeight="251663360" behindDoc="0" locked="0" layoutInCell="1" allowOverlap="1" wp14:anchorId="60A597BB" wp14:editId="4BBADAD7">
                <wp:simplePos x="0" y="0"/>
                <wp:positionH relativeFrom="column">
                  <wp:posOffset>-4862830</wp:posOffset>
                </wp:positionH>
                <wp:positionV relativeFrom="paragraph">
                  <wp:posOffset>13426</wp:posOffset>
                </wp:positionV>
                <wp:extent cx="3352800" cy="1211671"/>
                <wp:effectExtent l="0" t="0" r="19050" b="26670"/>
                <wp:wrapNone/>
                <wp:docPr id="31" name="圓角矩形圖說文字 31"/>
                <wp:cNvGraphicFramePr/>
                <a:graphic xmlns:a="http://schemas.openxmlformats.org/drawingml/2006/main">
                  <a:graphicData uri="http://schemas.microsoft.com/office/word/2010/wordprocessingShape">
                    <wps:wsp>
                      <wps:cNvSpPr/>
                      <wps:spPr>
                        <a:xfrm>
                          <a:off x="0" y="0"/>
                          <a:ext cx="3352800" cy="1211671"/>
                        </a:xfrm>
                        <a:custGeom>
                          <a:avLst/>
                          <a:gdLst>
                            <a:gd name="connsiteX0" fmla="*/ 0 w 1519555"/>
                            <a:gd name="connsiteY0" fmla="*/ 150392 h 902335"/>
                            <a:gd name="connsiteX1" fmla="*/ 150392 w 1519555"/>
                            <a:gd name="connsiteY1" fmla="*/ 0 h 902335"/>
                            <a:gd name="connsiteX2" fmla="*/ 886407 w 1519555"/>
                            <a:gd name="connsiteY2" fmla="*/ 0 h 902335"/>
                            <a:gd name="connsiteX3" fmla="*/ 886407 w 1519555"/>
                            <a:gd name="connsiteY3" fmla="*/ 0 h 902335"/>
                            <a:gd name="connsiteX4" fmla="*/ 1266296 w 1519555"/>
                            <a:gd name="connsiteY4" fmla="*/ 0 h 902335"/>
                            <a:gd name="connsiteX5" fmla="*/ 1369163 w 1519555"/>
                            <a:gd name="connsiteY5" fmla="*/ 0 h 902335"/>
                            <a:gd name="connsiteX6" fmla="*/ 1519555 w 1519555"/>
                            <a:gd name="connsiteY6" fmla="*/ 150392 h 902335"/>
                            <a:gd name="connsiteX7" fmla="*/ 1519555 w 1519555"/>
                            <a:gd name="connsiteY7" fmla="*/ 526362 h 902335"/>
                            <a:gd name="connsiteX8" fmla="*/ 2509530 w 1519555"/>
                            <a:gd name="connsiteY8" fmla="*/ 825122 h 902335"/>
                            <a:gd name="connsiteX9" fmla="*/ 1519555 w 1519555"/>
                            <a:gd name="connsiteY9" fmla="*/ 751946 h 902335"/>
                            <a:gd name="connsiteX10" fmla="*/ 1519555 w 1519555"/>
                            <a:gd name="connsiteY10" fmla="*/ 751943 h 902335"/>
                            <a:gd name="connsiteX11" fmla="*/ 1369163 w 1519555"/>
                            <a:gd name="connsiteY11" fmla="*/ 902335 h 902335"/>
                            <a:gd name="connsiteX12" fmla="*/ 1266296 w 1519555"/>
                            <a:gd name="connsiteY12" fmla="*/ 902335 h 902335"/>
                            <a:gd name="connsiteX13" fmla="*/ 886407 w 1519555"/>
                            <a:gd name="connsiteY13" fmla="*/ 902335 h 902335"/>
                            <a:gd name="connsiteX14" fmla="*/ 886407 w 1519555"/>
                            <a:gd name="connsiteY14" fmla="*/ 902335 h 902335"/>
                            <a:gd name="connsiteX15" fmla="*/ 150392 w 1519555"/>
                            <a:gd name="connsiteY15" fmla="*/ 902335 h 902335"/>
                            <a:gd name="connsiteX16" fmla="*/ 0 w 1519555"/>
                            <a:gd name="connsiteY16" fmla="*/ 751943 h 902335"/>
                            <a:gd name="connsiteX17" fmla="*/ 0 w 1519555"/>
                            <a:gd name="connsiteY17" fmla="*/ 751946 h 902335"/>
                            <a:gd name="connsiteX18" fmla="*/ 0 w 1519555"/>
                            <a:gd name="connsiteY18" fmla="*/ 526362 h 902335"/>
                            <a:gd name="connsiteX19" fmla="*/ 0 w 1519555"/>
                            <a:gd name="connsiteY19" fmla="*/ 526362 h 902335"/>
                            <a:gd name="connsiteX20" fmla="*/ 0 w 1519555"/>
                            <a:gd name="connsiteY20" fmla="*/ 150392 h 902335"/>
                            <a:gd name="connsiteX0" fmla="*/ 0 w 4244799"/>
                            <a:gd name="connsiteY0" fmla="*/ 150392 h 902335"/>
                            <a:gd name="connsiteX1" fmla="*/ 150392 w 4244799"/>
                            <a:gd name="connsiteY1" fmla="*/ 0 h 902335"/>
                            <a:gd name="connsiteX2" fmla="*/ 886407 w 4244799"/>
                            <a:gd name="connsiteY2" fmla="*/ 0 h 902335"/>
                            <a:gd name="connsiteX3" fmla="*/ 886407 w 4244799"/>
                            <a:gd name="connsiteY3" fmla="*/ 0 h 902335"/>
                            <a:gd name="connsiteX4" fmla="*/ 1266296 w 4244799"/>
                            <a:gd name="connsiteY4" fmla="*/ 0 h 902335"/>
                            <a:gd name="connsiteX5" fmla="*/ 4242992 w 4244799"/>
                            <a:gd name="connsiteY5" fmla="*/ 415636 h 902335"/>
                            <a:gd name="connsiteX6" fmla="*/ 1519555 w 4244799"/>
                            <a:gd name="connsiteY6" fmla="*/ 150392 h 902335"/>
                            <a:gd name="connsiteX7" fmla="*/ 1519555 w 4244799"/>
                            <a:gd name="connsiteY7" fmla="*/ 526362 h 902335"/>
                            <a:gd name="connsiteX8" fmla="*/ 2509530 w 4244799"/>
                            <a:gd name="connsiteY8" fmla="*/ 825122 h 902335"/>
                            <a:gd name="connsiteX9" fmla="*/ 1519555 w 4244799"/>
                            <a:gd name="connsiteY9" fmla="*/ 751946 h 902335"/>
                            <a:gd name="connsiteX10" fmla="*/ 1519555 w 4244799"/>
                            <a:gd name="connsiteY10" fmla="*/ 751943 h 902335"/>
                            <a:gd name="connsiteX11" fmla="*/ 1369163 w 4244799"/>
                            <a:gd name="connsiteY11" fmla="*/ 902335 h 902335"/>
                            <a:gd name="connsiteX12" fmla="*/ 1266296 w 4244799"/>
                            <a:gd name="connsiteY12" fmla="*/ 902335 h 902335"/>
                            <a:gd name="connsiteX13" fmla="*/ 886407 w 4244799"/>
                            <a:gd name="connsiteY13" fmla="*/ 902335 h 902335"/>
                            <a:gd name="connsiteX14" fmla="*/ 886407 w 4244799"/>
                            <a:gd name="connsiteY14" fmla="*/ 902335 h 902335"/>
                            <a:gd name="connsiteX15" fmla="*/ 150392 w 4244799"/>
                            <a:gd name="connsiteY15" fmla="*/ 902335 h 902335"/>
                            <a:gd name="connsiteX16" fmla="*/ 0 w 4244799"/>
                            <a:gd name="connsiteY16" fmla="*/ 751943 h 902335"/>
                            <a:gd name="connsiteX17" fmla="*/ 0 w 4244799"/>
                            <a:gd name="connsiteY17" fmla="*/ 751946 h 902335"/>
                            <a:gd name="connsiteX18" fmla="*/ 0 w 4244799"/>
                            <a:gd name="connsiteY18" fmla="*/ 526362 h 902335"/>
                            <a:gd name="connsiteX19" fmla="*/ 0 w 4244799"/>
                            <a:gd name="connsiteY19" fmla="*/ 526362 h 902335"/>
                            <a:gd name="connsiteX20" fmla="*/ 0 w 4244799"/>
                            <a:gd name="connsiteY20" fmla="*/ 150392 h 902335"/>
                            <a:gd name="connsiteX0" fmla="*/ 0 w 4244807"/>
                            <a:gd name="connsiteY0" fmla="*/ 150392 h 902335"/>
                            <a:gd name="connsiteX1" fmla="*/ 150392 w 4244807"/>
                            <a:gd name="connsiteY1" fmla="*/ 0 h 902335"/>
                            <a:gd name="connsiteX2" fmla="*/ 886407 w 4244807"/>
                            <a:gd name="connsiteY2" fmla="*/ 0 h 902335"/>
                            <a:gd name="connsiteX3" fmla="*/ 886407 w 4244807"/>
                            <a:gd name="connsiteY3" fmla="*/ 0 h 902335"/>
                            <a:gd name="connsiteX4" fmla="*/ 1266296 w 4244807"/>
                            <a:gd name="connsiteY4" fmla="*/ 0 h 902335"/>
                            <a:gd name="connsiteX5" fmla="*/ 4242992 w 4244807"/>
                            <a:gd name="connsiteY5" fmla="*/ 415636 h 902335"/>
                            <a:gd name="connsiteX6" fmla="*/ 1531596 w 4244807"/>
                            <a:gd name="connsiteY6" fmla="*/ 281020 h 902335"/>
                            <a:gd name="connsiteX7" fmla="*/ 1519555 w 4244807"/>
                            <a:gd name="connsiteY7" fmla="*/ 526362 h 902335"/>
                            <a:gd name="connsiteX8" fmla="*/ 2509530 w 4244807"/>
                            <a:gd name="connsiteY8" fmla="*/ 825122 h 902335"/>
                            <a:gd name="connsiteX9" fmla="*/ 1519555 w 4244807"/>
                            <a:gd name="connsiteY9" fmla="*/ 751946 h 902335"/>
                            <a:gd name="connsiteX10" fmla="*/ 1519555 w 4244807"/>
                            <a:gd name="connsiteY10" fmla="*/ 751943 h 902335"/>
                            <a:gd name="connsiteX11" fmla="*/ 1369163 w 4244807"/>
                            <a:gd name="connsiteY11" fmla="*/ 902335 h 902335"/>
                            <a:gd name="connsiteX12" fmla="*/ 1266296 w 4244807"/>
                            <a:gd name="connsiteY12" fmla="*/ 902335 h 902335"/>
                            <a:gd name="connsiteX13" fmla="*/ 886407 w 4244807"/>
                            <a:gd name="connsiteY13" fmla="*/ 902335 h 902335"/>
                            <a:gd name="connsiteX14" fmla="*/ 886407 w 4244807"/>
                            <a:gd name="connsiteY14" fmla="*/ 902335 h 902335"/>
                            <a:gd name="connsiteX15" fmla="*/ 150392 w 4244807"/>
                            <a:gd name="connsiteY15" fmla="*/ 902335 h 902335"/>
                            <a:gd name="connsiteX16" fmla="*/ 0 w 4244807"/>
                            <a:gd name="connsiteY16" fmla="*/ 751943 h 902335"/>
                            <a:gd name="connsiteX17" fmla="*/ 0 w 4244807"/>
                            <a:gd name="connsiteY17" fmla="*/ 751946 h 902335"/>
                            <a:gd name="connsiteX18" fmla="*/ 0 w 4244807"/>
                            <a:gd name="connsiteY18" fmla="*/ 526362 h 902335"/>
                            <a:gd name="connsiteX19" fmla="*/ 0 w 4244807"/>
                            <a:gd name="connsiteY19" fmla="*/ 526362 h 902335"/>
                            <a:gd name="connsiteX20" fmla="*/ 0 w 4244807"/>
                            <a:gd name="connsiteY20" fmla="*/ 150392 h 902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44807" h="902335">
                              <a:moveTo>
                                <a:pt x="0" y="150392"/>
                              </a:moveTo>
                              <a:cubicBezTo>
                                <a:pt x="0" y="67333"/>
                                <a:pt x="67333" y="0"/>
                                <a:pt x="150392" y="0"/>
                              </a:cubicBezTo>
                              <a:lnTo>
                                <a:pt x="886407" y="0"/>
                              </a:lnTo>
                              <a:lnTo>
                                <a:pt x="886407" y="0"/>
                              </a:lnTo>
                              <a:lnTo>
                                <a:pt x="1266296" y="0"/>
                              </a:lnTo>
                              <a:cubicBezTo>
                                <a:pt x="1300585" y="0"/>
                                <a:pt x="4208703" y="415636"/>
                                <a:pt x="4242992" y="415636"/>
                              </a:cubicBezTo>
                              <a:cubicBezTo>
                                <a:pt x="4326051" y="415636"/>
                                <a:pt x="1531596" y="197961"/>
                                <a:pt x="1531596" y="281020"/>
                              </a:cubicBezTo>
                              <a:lnTo>
                                <a:pt x="1519555" y="526362"/>
                              </a:lnTo>
                              <a:lnTo>
                                <a:pt x="2509530" y="825122"/>
                              </a:lnTo>
                              <a:lnTo>
                                <a:pt x="1519555" y="751946"/>
                              </a:lnTo>
                              <a:lnTo>
                                <a:pt x="1519555" y="751943"/>
                              </a:lnTo>
                              <a:cubicBezTo>
                                <a:pt x="1519555" y="835002"/>
                                <a:pt x="1452222" y="902335"/>
                                <a:pt x="1369163" y="902335"/>
                              </a:cubicBezTo>
                              <a:lnTo>
                                <a:pt x="1266296" y="902335"/>
                              </a:lnTo>
                              <a:lnTo>
                                <a:pt x="886407" y="902335"/>
                              </a:lnTo>
                              <a:lnTo>
                                <a:pt x="886407" y="902335"/>
                              </a:lnTo>
                              <a:lnTo>
                                <a:pt x="150392" y="902335"/>
                              </a:lnTo>
                              <a:cubicBezTo>
                                <a:pt x="67333" y="902335"/>
                                <a:pt x="0" y="835002"/>
                                <a:pt x="0" y="751943"/>
                              </a:cubicBezTo>
                              <a:lnTo>
                                <a:pt x="0" y="751946"/>
                              </a:lnTo>
                              <a:lnTo>
                                <a:pt x="0" y="526362"/>
                              </a:lnTo>
                              <a:lnTo>
                                <a:pt x="0" y="526362"/>
                              </a:lnTo>
                              <a:lnTo>
                                <a:pt x="0" y="150392"/>
                              </a:lnTo>
                              <a:close/>
                            </a:path>
                          </a:pathLst>
                        </a:custGeom>
                        <a:solidFill>
                          <a:srgbClr val="CCFFFF"/>
                        </a:solidFill>
                        <a:ln w="25400" cap="flat" cmpd="sng" algn="ctr">
                          <a:solidFill>
                            <a:sysClr val="windowText" lastClr="000000"/>
                          </a:solidFill>
                          <a:prstDash val="solid"/>
                        </a:ln>
                        <a:effectLst/>
                      </wps:spPr>
                      <wps:txbx>
                        <w:txbxContent>
                          <w:p w:rsidR="002108C7" w:rsidRDefault="002108C7" w:rsidP="00B27375">
                            <w:pPr>
                              <w:rPr>
                                <w:lang w:eastAsia="zh-HK"/>
                              </w:rPr>
                            </w:pPr>
                            <w:r>
                              <w:rPr>
                                <w:rFonts w:hint="eastAsia"/>
                                <w:lang w:eastAsia="zh-HK"/>
                              </w:rPr>
                              <w:t>這兩條樓梯為</w:t>
                            </w:r>
                          </w:p>
                          <w:p w:rsidR="002108C7" w:rsidRDefault="002108C7" w:rsidP="00B27375">
                            <w:pPr>
                              <w:rPr>
                                <w:lang w:eastAsia="zh-HK"/>
                              </w:rPr>
                            </w:pPr>
                            <w:r>
                              <w:rPr>
                                <w:rFonts w:hint="eastAsia"/>
                                <w:lang w:eastAsia="zh-HK"/>
                              </w:rPr>
                              <w:t>為甚麼有高下</w:t>
                            </w:r>
                          </w:p>
                          <w:p w:rsidR="002108C7" w:rsidRDefault="002108C7" w:rsidP="00B27375">
                            <w:pPr>
                              <w:rPr>
                                <w:lang w:eastAsia="zh-HK"/>
                              </w:rPr>
                            </w:pPr>
                            <w:r>
                              <w:rPr>
                                <w:rFonts w:hint="eastAsia"/>
                                <w:lang w:eastAsia="zh-HK"/>
                              </w:rPr>
                              <w:t>之分，兩者為</w:t>
                            </w:r>
                          </w:p>
                          <w:p w:rsidR="002108C7" w:rsidRDefault="002108C7" w:rsidP="00B27375">
                            <w:pPr>
                              <w:rPr>
                                <w:lang w:eastAsia="zh-HK"/>
                              </w:rPr>
                            </w:pPr>
                            <w:r>
                              <w:rPr>
                                <w:rFonts w:hint="eastAsia"/>
                                <w:lang w:eastAsia="zh-HK"/>
                              </w:rPr>
                              <w:t>甚麼有間隙及</w:t>
                            </w:r>
                          </w:p>
                          <w:p w:rsidR="002108C7" w:rsidRDefault="002108C7" w:rsidP="00B27375">
                            <w:pPr>
                              <w:rPr>
                                <w:lang w:eastAsia="zh-HK"/>
                              </w:rPr>
                            </w:pPr>
                            <w:r>
                              <w:rPr>
                                <w:rFonts w:hint="eastAsia"/>
                                <w:lang w:eastAsia="zh-HK"/>
                              </w:rPr>
                              <w:t>不着地？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97BB" id="_x0000_s1032" style="position:absolute;left:0;text-align:left;margin-left:-382.9pt;margin-top:1.05pt;width:264pt;height:9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4807,90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" adj="-11796480,,5400" path="m,150392c,67333,67333,,150392,l886407,r,l1266296,v34289,,2942407,415636,2976696,415636c4326051,415636,1531596,197961,1531596,281020r-12041,245342l2509530,825122,1519555,751946r,-3c1519555,835002,1452222,902335,1369163,902335r-102867,l886407,902335r,l150392,902335c67333,902335,,835002,,751943r,3l,526362r,l,150392xe" fillcolor="#cff" strokecolor="windowText" strokeweight="2pt">
                <v:stroke joinstyle="miter"/>
                <v:formulas/>
                <v:path arrowok="t" o:connecttype="custom" o:connectlocs="0,201949;118789,0;700137,0;700137,0;1000196,0;3351366,558123;1209745,377359;1200235,706808;1982175,1107988;1200235,1009726;1200235,1009722;1081446,1211671;1000196,1211671;700137,1211671;700137,1211671;118789,1211671;0,1009722;0,1009726;0,706808;0,706808;0,201949" o:connectangles="0,0,0,0,0,0,0,0,0,0,0,0,0,0,0,0,0,0,0,0,0" textboxrect="0,0,4244807,902335"/>
                <v:textbox>
                  <w:txbxContent>
                    <w:p w:rsidR="002108C7" w:rsidRDefault="002108C7" w:rsidP="00B27375">
                      <w:pPr>
                        <w:rPr>
                          <w:lang w:eastAsia="zh-HK"/>
                        </w:rPr>
                      </w:pPr>
                      <w:r>
                        <w:rPr>
                          <w:rFonts w:hint="eastAsia"/>
                          <w:lang w:eastAsia="zh-HK"/>
                        </w:rPr>
                        <w:t>這兩條樓梯為</w:t>
                      </w:r>
                    </w:p>
                    <w:p w:rsidR="002108C7" w:rsidRDefault="002108C7" w:rsidP="00B27375">
                      <w:pPr>
                        <w:rPr>
                          <w:lang w:eastAsia="zh-HK"/>
                        </w:rPr>
                      </w:pPr>
                      <w:r>
                        <w:rPr>
                          <w:rFonts w:hint="eastAsia"/>
                          <w:lang w:eastAsia="zh-HK"/>
                        </w:rPr>
                        <w:t>為甚麼有高下</w:t>
                      </w:r>
                    </w:p>
                    <w:p w:rsidR="002108C7" w:rsidRDefault="002108C7" w:rsidP="00B27375">
                      <w:pPr>
                        <w:rPr>
                          <w:lang w:eastAsia="zh-HK"/>
                        </w:rPr>
                      </w:pPr>
                      <w:r>
                        <w:rPr>
                          <w:rFonts w:hint="eastAsia"/>
                          <w:lang w:eastAsia="zh-HK"/>
                        </w:rPr>
                        <w:t>之分，兩者為</w:t>
                      </w:r>
                    </w:p>
                    <w:p w:rsidR="002108C7" w:rsidRDefault="002108C7" w:rsidP="00B27375">
                      <w:pPr>
                        <w:rPr>
                          <w:lang w:eastAsia="zh-HK"/>
                        </w:rPr>
                      </w:pPr>
                      <w:r>
                        <w:rPr>
                          <w:rFonts w:hint="eastAsia"/>
                          <w:lang w:eastAsia="zh-HK"/>
                        </w:rPr>
                        <w:t>甚麼有間隙及</w:t>
                      </w:r>
                    </w:p>
                    <w:p w:rsidR="002108C7" w:rsidRDefault="002108C7" w:rsidP="00B27375">
                      <w:pPr>
                        <w:rPr>
                          <w:lang w:eastAsia="zh-HK"/>
                        </w:rPr>
                      </w:pPr>
                      <w:r>
                        <w:rPr>
                          <w:rFonts w:hint="eastAsia"/>
                          <w:lang w:eastAsia="zh-HK"/>
                        </w:rPr>
                        <w:t>不着地？</w:t>
                      </w:r>
                    </w:p>
                  </w:txbxContent>
                </v:textbox>
              </v:shape>
            </w:pict>
          </mc:Fallback>
        </mc:AlternateContent>
      </w:r>
      <w:r w:rsidRPr="001E4446">
        <w:rPr>
          <w:rFonts w:asciiTheme="majorEastAsia" w:eastAsiaTheme="majorEastAsia" w:hAnsiTheme="majorEastAsia" w:cs="Times New Roman" w:hint="eastAsia"/>
          <w:sz w:val="20"/>
          <w:szCs w:val="20"/>
        </w:rPr>
        <w:t>資料來源：取自山西商報 http://www.liuxuehr.com/haigui/2013/0904/11613.html</w:t>
      </w:r>
    </w:p>
    <w:p w:rsidR="00B27375" w:rsidRPr="001E4446" w:rsidRDefault="00B27375" w:rsidP="006F5DF6">
      <w:pPr>
        <w:rPr>
          <w:rFonts w:asciiTheme="majorEastAsia" w:eastAsiaTheme="majorEastAsia" w:hAnsiTheme="majorEastAsia" w:cs="Times New Roman"/>
        </w:rPr>
      </w:pPr>
    </w:p>
    <w:p w:rsidR="004274C6" w:rsidRPr="000024BF" w:rsidRDefault="004274C6" w:rsidP="000024BF">
      <w:pPr>
        <w:pStyle w:val="a7"/>
        <w:numPr>
          <w:ilvl w:val="0"/>
          <w:numId w:val="49"/>
        </w:numPr>
        <w:spacing w:line="360" w:lineRule="auto"/>
        <w:ind w:leftChars="0"/>
        <w:rPr>
          <w:rFonts w:asciiTheme="majorEastAsia" w:eastAsiaTheme="majorEastAsia" w:hAnsiTheme="majorEastAsia"/>
          <w:b/>
          <w:szCs w:val="24"/>
        </w:rPr>
      </w:pPr>
      <w:r w:rsidRPr="000024BF">
        <w:rPr>
          <w:rFonts w:asciiTheme="majorEastAsia" w:eastAsiaTheme="majorEastAsia" w:hAnsiTheme="majorEastAsia"/>
          <w:b/>
          <w:szCs w:val="24"/>
        </w:rPr>
        <w:t>閱讀資料二後，請</w:t>
      </w:r>
      <w:r w:rsidRPr="000024BF">
        <w:rPr>
          <w:rFonts w:asciiTheme="majorEastAsia" w:eastAsiaTheme="majorEastAsia" w:hAnsiTheme="majorEastAsia"/>
          <w:b/>
          <w:szCs w:val="24"/>
          <w:u w:val="single"/>
        </w:rPr>
        <w:t>口頭回答</w:t>
      </w:r>
      <w:r w:rsidRPr="000024BF">
        <w:rPr>
          <w:rFonts w:asciiTheme="majorEastAsia" w:eastAsiaTheme="majorEastAsia" w:hAnsiTheme="majorEastAsia"/>
          <w:b/>
          <w:szCs w:val="24"/>
        </w:rPr>
        <w:t>下列提問。</w:t>
      </w:r>
    </w:p>
    <w:p w:rsidR="004274C6" w:rsidRPr="001E4446" w:rsidRDefault="004274C6" w:rsidP="001F508D">
      <w:pPr>
        <w:numPr>
          <w:ilvl w:val="0"/>
          <w:numId w:val="44"/>
        </w:numPr>
        <w:adjustRightInd w:val="0"/>
        <w:snapToGrid w:val="0"/>
        <w:spacing w:line="360" w:lineRule="auto"/>
        <w:rPr>
          <w:rFonts w:asciiTheme="majorEastAsia" w:eastAsiaTheme="majorEastAsia" w:hAnsiTheme="majorEastAsia"/>
          <w:szCs w:val="24"/>
        </w:rPr>
      </w:pPr>
      <w:r w:rsidRPr="001E4446">
        <w:rPr>
          <w:rFonts w:asciiTheme="majorEastAsia" w:eastAsiaTheme="majorEastAsia" w:hAnsiTheme="majorEastAsia"/>
          <w:szCs w:val="24"/>
        </w:rPr>
        <w:t>在資料二圖片中，你看到甚麼？有甚麼聯想？</w:t>
      </w:r>
    </w:p>
    <w:p w:rsidR="004274C6" w:rsidRPr="001E4446" w:rsidRDefault="004274C6" w:rsidP="001F508D">
      <w:pPr>
        <w:numPr>
          <w:ilvl w:val="0"/>
          <w:numId w:val="44"/>
        </w:numPr>
        <w:adjustRightInd w:val="0"/>
        <w:snapToGrid w:val="0"/>
        <w:spacing w:line="360" w:lineRule="auto"/>
        <w:rPr>
          <w:rFonts w:asciiTheme="majorEastAsia" w:eastAsiaTheme="majorEastAsia" w:hAnsiTheme="majorEastAsia"/>
          <w:szCs w:val="24"/>
        </w:rPr>
      </w:pPr>
      <w:r w:rsidRPr="001E4446">
        <w:rPr>
          <w:rFonts w:asciiTheme="majorEastAsia" w:eastAsiaTheme="majorEastAsia" w:hAnsiTheme="majorEastAsia"/>
          <w:szCs w:val="24"/>
        </w:rPr>
        <w:t>請解釋為甚麼你有這些聯想？</w:t>
      </w:r>
    </w:p>
    <w:p w:rsidR="004274C6" w:rsidRPr="001E4446" w:rsidRDefault="004274C6" w:rsidP="001F508D">
      <w:pPr>
        <w:numPr>
          <w:ilvl w:val="0"/>
          <w:numId w:val="44"/>
        </w:numPr>
        <w:adjustRightInd w:val="0"/>
        <w:snapToGrid w:val="0"/>
        <w:spacing w:line="360" w:lineRule="auto"/>
        <w:rPr>
          <w:rFonts w:asciiTheme="majorEastAsia" w:eastAsiaTheme="majorEastAsia" w:hAnsiTheme="majorEastAsia"/>
          <w:szCs w:val="24"/>
        </w:rPr>
      </w:pPr>
      <w:r w:rsidRPr="001E4446">
        <w:rPr>
          <w:rFonts w:asciiTheme="majorEastAsia" w:eastAsiaTheme="majorEastAsia" w:hAnsiTheme="majorEastAsia"/>
          <w:szCs w:val="24"/>
        </w:rPr>
        <w:t>其實這幅圖是表達</w:t>
      </w:r>
      <w:r w:rsidRPr="001E4446">
        <w:rPr>
          <w:rFonts w:asciiTheme="majorEastAsia" w:eastAsiaTheme="majorEastAsia" w:hAnsiTheme="majorEastAsia" w:cs="Arial"/>
          <w:szCs w:val="24"/>
        </w:rPr>
        <w:t>「海歸」</w:t>
      </w:r>
      <w:r w:rsidRPr="001E4446">
        <w:rPr>
          <w:rFonts w:asciiTheme="majorEastAsia" w:eastAsiaTheme="majorEastAsia" w:hAnsiTheme="majorEastAsia"/>
          <w:szCs w:val="24"/>
        </w:rPr>
        <w:t>（留學生）回國後的</w:t>
      </w:r>
      <w:r w:rsidRPr="001E4446">
        <w:rPr>
          <w:rFonts w:asciiTheme="majorEastAsia" w:eastAsiaTheme="majorEastAsia" w:hAnsiTheme="majorEastAsia" w:cs="Arial"/>
          <w:szCs w:val="24"/>
        </w:rPr>
        <w:t>好時光不再</w:t>
      </w:r>
      <w:r w:rsidRPr="001E4446">
        <w:rPr>
          <w:rFonts w:asciiTheme="majorEastAsia" w:eastAsiaTheme="majorEastAsia" w:hAnsiTheme="majorEastAsia"/>
          <w:szCs w:val="24"/>
        </w:rPr>
        <w:t>，你可以從人物的表情、身體動作、物件喻意說明這表達目的嗎？</w:t>
      </w:r>
    </w:p>
    <w:p w:rsidR="004274C6" w:rsidRPr="001E4446" w:rsidRDefault="004274C6" w:rsidP="001F508D">
      <w:pPr>
        <w:numPr>
          <w:ilvl w:val="0"/>
          <w:numId w:val="44"/>
        </w:numPr>
        <w:adjustRightInd w:val="0"/>
        <w:snapToGrid w:val="0"/>
        <w:spacing w:line="360" w:lineRule="auto"/>
        <w:rPr>
          <w:rFonts w:asciiTheme="majorEastAsia" w:eastAsiaTheme="majorEastAsia" w:hAnsiTheme="majorEastAsia"/>
          <w:szCs w:val="24"/>
        </w:rPr>
      </w:pPr>
      <w:r w:rsidRPr="001E4446">
        <w:rPr>
          <w:rFonts w:asciiTheme="majorEastAsia" w:eastAsiaTheme="majorEastAsia" w:hAnsiTheme="majorEastAsia"/>
          <w:szCs w:val="24"/>
        </w:rPr>
        <w:t>從這幅圖，你還可以聯想到</w:t>
      </w:r>
      <w:r w:rsidRPr="001E4446">
        <w:rPr>
          <w:rFonts w:asciiTheme="majorEastAsia" w:eastAsiaTheme="majorEastAsia" w:hAnsiTheme="majorEastAsia" w:cs="Arial"/>
          <w:szCs w:val="24"/>
        </w:rPr>
        <w:t>「海歸」其他的處境嗎</w:t>
      </w:r>
      <w:r w:rsidRPr="001E4446">
        <w:rPr>
          <w:rFonts w:asciiTheme="majorEastAsia" w:eastAsiaTheme="majorEastAsia" w:hAnsiTheme="majorEastAsia"/>
          <w:szCs w:val="24"/>
        </w:rPr>
        <w:t>？</w:t>
      </w:r>
    </w:p>
    <w:p w:rsidR="004274C6" w:rsidRPr="001E4446" w:rsidRDefault="004274C6" w:rsidP="001F508D">
      <w:pPr>
        <w:numPr>
          <w:ilvl w:val="0"/>
          <w:numId w:val="44"/>
        </w:numPr>
        <w:adjustRightInd w:val="0"/>
        <w:snapToGrid w:val="0"/>
        <w:spacing w:line="360" w:lineRule="auto"/>
        <w:rPr>
          <w:rFonts w:asciiTheme="majorEastAsia" w:eastAsiaTheme="majorEastAsia" w:hAnsiTheme="majorEastAsia"/>
          <w:szCs w:val="24"/>
        </w:rPr>
      </w:pPr>
      <w:r w:rsidRPr="001E4446">
        <w:rPr>
          <w:rFonts w:asciiTheme="majorEastAsia" w:eastAsiaTheme="majorEastAsia" w:hAnsiTheme="majorEastAsia" w:cs="Arial"/>
          <w:szCs w:val="24"/>
        </w:rPr>
        <w:t>「海歸」由出國到回國</w:t>
      </w:r>
      <w:r w:rsidRPr="001E4446">
        <w:rPr>
          <w:rFonts w:asciiTheme="majorEastAsia" w:eastAsiaTheme="majorEastAsia" w:hAnsiTheme="majorEastAsia"/>
          <w:szCs w:val="24"/>
        </w:rPr>
        <w:t>，這過程中，你對哪一個感受/處境/時期的感受最深？</w:t>
      </w:r>
    </w:p>
    <w:p w:rsidR="004274C6" w:rsidRPr="000024BF" w:rsidRDefault="004274C6" w:rsidP="000024BF">
      <w:pPr>
        <w:pStyle w:val="a7"/>
        <w:numPr>
          <w:ilvl w:val="0"/>
          <w:numId w:val="49"/>
        </w:numPr>
        <w:adjustRightInd w:val="0"/>
        <w:snapToGrid w:val="0"/>
        <w:spacing w:line="360" w:lineRule="auto"/>
        <w:ind w:leftChars="0"/>
        <w:rPr>
          <w:rFonts w:asciiTheme="majorEastAsia" w:eastAsiaTheme="majorEastAsia" w:hAnsiTheme="majorEastAsia"/>
          <w:b/>
          <w:szCs w:val="24"/>
        </w:rPr>
      </w:pPr>
      <w:r w:rsidRPr="000024BF">
        <w:rPr>
          <w:rFonts w:asciiTheme="majorEastAsia" w:eastAsiaTheme="majorEastAsia" w:hAnsiTheme="majorEastAsia" w:hint="eastAsia"/>
          <w:b/>
          <w:szCs w:val="24"/>
        </w:rPr>
        <w:lastRenderedPageBreak/>
        <w:t>請用文字綜合、整理你剛才的口頭回應</w:t>
      </w:r>
      <w:r w:rsidRPr="000024BF">
        <w:rPr>
          <w:rFonts w:asciiTheme="majorEastAsia" w:eastAsiaTheme="majorEastAsia" w:hAnsiTheme="majorEastAsia" w:hint="eastAsia"/>
          <w:b/>
          <w:bCs/>
          <w:szCs w:val="24"/>
        </w:rPr>
        <w:t>，完成下表。</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204"/>
        <w:gridCol w:w="3490"/>
      </w:tblGrid>
      <w:tr w:rsidR="004274C6" w:rsidRPr="001E4446" w:rsidTr="00EF1A23">
        <w:tc>
          <w:tcPr>
            <w:tcW w:w="6204" w:type="dxa"/>
            <w:tcBorders>
              <w:top w:val="single" w:sz="8" w:space="0" w:color="4F81BD"/>
              <w:left w:val="single" w:sz="8" w:space="0" w:color="4F81BD"/>
              <w:bottom w:val="single" w:sz="18" w:space="0" w:color="4F81BD"/>
              <w:right w:val="single" w:sz="8" w:space="0" w:color="4F81BD"/>
            </w:tcBorders>
            <w:shd w:val="clear" w:color="auto" w:fill="auto"/>
          </w:tcPr>
          <w:p w:rsidR="004274C6" w:rsidRPr="001E4446" w:rsidRDefault="004274C6" w:rsidP="00EF1A23">
            <w:pPr>
              <w:spacing w:line="360" w:lineRule="auto"/>
              <w:jc w:val="center"/>
              <w:rPr>
                <w:rFonts w:asciiTheme="majorEastAsia" w:eastAsiaTheme="majorEastAsia" w:hAnsiTheme="majorEastAsia"/>
                <w:b/>
                <w:bCs/>
                <w:szCs w:val="24"/>
              </w:rPr>
            </w:pPr>
            <w:r w:rsidRPr="001E4446">
              <w:rPr>
                <w:rFonts w:asciiTheme="majorEastAsia" w:eastAsiaTheme="majorEastAsia" w:hAnsiTheme="majorEastAsia"/>
                <w:b/>
                <w:bCs/>
                <w:szCs w:val="24"/>
              </w:rPr>
              <w:br w:type="page"/>
              <w:t>提示</w:t>
            </w:r>
          </w:p>
        </w:tc>
        <w:tc>
          <w:tcPr>
            <w:tcW w:w="3490" w:type="dxa"/>
            <w:tcBorders>
              <w:top w:val="single" w:sz="8" w:space="0" w:color="4F81BD"/>
              <w:left w:val="single" w:sz="8" w:space="0" w:color="4F81BD"/>
              <w:bottom w:val="single" w:sz="18" w:space="0" w:color="4F81BD"/>
              <w:right w:val="single" w:sz="8" w:space="0" w:color="4F81BD"/>
            </w:tcBorders>
            <w:shd w:val="clear" w:color="auto" w:fill="auto"/>
          </w:tcPr>
          <w:p w:rsidR="004274C6" w:rsidRPr="001E4446" w:rsidRDefault="004274C6" w:rsidP="00EF1A23">
            <w:pPr>
              <w:spacing w:line="360" w:lineRule="auto"/>
              <w:jc w:val="center"/>
              <w:rPr>
                <w:rFonts w:asciiTheme="majorEastAsia" w:eastAsiaTheme="majorEastAsia" w:hAnsiTheme="majorEastAsia"/>
                <w:b/>
                <w:bCs/>
                <w:szCs w:val="24"/>
              </w:rPr>
            </w:pPr>
            <w:r w:rsidRPr="001E4446">
              <w:rPr>
                <w:rFonts w:asciiTheme="majorEastAsia" w:eastAsiaTheme="majorEastAsia" w:hAnsiTheme="majorEastAsia"/>
                <w:b/>
                <w:bCs/>
                <w:szCs w:val="24"/>
              </w:rPr>
              <w:t>問題</w:t>
            </w:r>
          </w:p>
        </w:tc>
      </w:tr>
      <w:tr w:rsidR="004274C6" w:rsidRPr="001E4446" w:rsidTr="00EF1A23">
        <w:tc>
          <w:tcPr>
            <w:tcW w:w="6204" w:type="dxa"/>
            <w:tcBorders>
              <w:top w:val="single" w:sz="8" w:space="0" w:color="4F81BD"/>
              <w:left w:val="single" w:sz="8" w:space="0" w:color="4F81BD"/>
              <w:bottom w:val="single" w:sz="8" w:space="0" w:color="4F81BD"/>
              <w:right w:val="single" w:sz="8" w:space="0" w:color="4F81BD"/>
            </w:tcBorders>
            <w:shd w:val="clear" w:color="auto" w:fill="D3DFEE"/>
          </w:tcPr>
          <w:p w:rsidR="004274C6" w:rsidRPr="001E4446" w:rsidRDefault="004274C6" w:rsidP="001F508D">
            <w:pPr>
              <w:numPr>
                <w:ilvl w:val="1"/>
                <w:numId w:val="45"/>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男子的頭上戴的是什麼？___________</w:t>
            </w:r>
          </w:p>
          <w:p w:rsidR="004274C6" w:rsidRPr="001E4446" w:rsidRDefault="004274C6" w:rsidP="001F508D">
            <w:pPr>
              <w:numPr>
                <w:ilvl w:val="1"/>
                <w:numId w:val="45"/>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哪些人才會戴上這種帽子？________</w:t>
            </w:r>
          </w:p>
          <w:p w:rsidR="004274C6" w:rsidRPr="001E4446" w:rsidRDefault="004274C6" w:rsidP="001F508D">
            <w:pPr>
              <w:numPr>
                <w:ilvl w:val="1"/>
                <w:numId w:val="45"/>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天上的飛機代表什麼？_______________</w:t>
            </w:r>
          </w:p>
          <w:p w:rsidR="004274C6" w:rsidRPr="001E4446" w:rsidRDefault="004274C6" w:rsidP="001F508D">
            <w:pPr>
              <w:numPr>
                <w:ilvl w:val="1"/>
                <w:numId w:val="45"/>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 xml:space="preserve">男子的長相像東方人還是西方人？_______________ </w:t>
            </w:r>
          </w:p>
        </w:tc>
        <w:tc>
          <w:tcPr>
            <w:tcW w:w="3490" w:type="dxa"/>
            <w:tcBorders>
              <w:top w:val="single" w:sz="8" w:space="0" w:color="4F81BD"/>
              <w:left w:val="single" w:sz="8" w:space="0" w:color="4F81BD"/>
              <w:bottom w:val="single" w:sz="8" w:space="0" w:color="4F81BD"/>
              <w:right w:val="single" w:sz="8" w:space="0" w:color="4F81BD"/>
            </w:tcBorders>
            <w:shd w:val="clear" w:color="auto" w:fill="D3DFEE"/>
          </w:tcPr>
          <w:p w:rsidR="004274C6" w:rsidRPr="001E4446" w:rsidRDefault="004274C6" w:rsidP="001F508D">
            <w:pPr>
              <w:numPr>
                <w:ilvl w:val="0"/>
                <w:numId w:val="46"/>
              </w:numPr>
              <w:spacing w:line="360" w:lineRule="auto"/>
              <w:rPr>
                <w:rFonts w:asciiTheme="majorEastAsia" w:eastAsiaTheme="majorEastAsia" w:hAnsiTheme="majorEastAsia"/>
                <w:szCs w:val="24"/>
              </w:rPr>
            </w:pPr>
            <w:r w:rsidRPr="001E4446">
              <w:rPr>
                <w:rFonts w:asciiTheme="majorEastAsia" w:eastAsiaTheme="majorEastAsia" w:hAnsiTheme="majorEastAsia"/>
                <w:szCs w:val="24"/>
              </w:rPr>
              <w:t>漫畫中的男子是﹕________________</w:t>
            </w:r>
          </w:p>
        </w:tc>
      </w:tr>
      <w:tr w:rsidR="004274C6" w:rsidRPr="001E4446" w:rsidTr="00EF1A23">
        <w:tc>
          <w:tcPr>
            <w:tcW w:w="6204" w:type="dxa"/>
            <w:tcBorders>
              <w:top w:val="single" w:sz="8" w:space="0" w:color="4F81BD"/>
              <w:left w:val="single" w:sz="8" w:space="0" w:color="4F81BD"/>
              <w:bottom w:val="single" w:sz="8" w:space="0" w:color="4F81BD"/>
              <w:right w:val="single" w:sz="8" w:space="0" w:color="4F81BD"/>
            </w:tcBorders>
            <w:shd w:val="clear" w:color="auto" w:fill="auto"/>
          </w:tcPr>
          <w:p w:rsidR="004274C6" w:rsidRPr="001E4446" w:rsidRDefault="004274C6" w:rsidP="001F508D">
            <w:pPr>
              <w:numPr>
                <w:ilvl w:val="0"/>
                <w:numId w:val="47"/>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他臉上有沒有笑容？___________</w:t>
            </w:r>
          </w:p>
          <w:p w:rsidR="004274C6" w:rsidRPr="001E4446" w:rsidRDefault="004274C6" w:rsidP="001F508D">
            <w:pPr>
              <w:numPr>
                <w:ilvl w:val="0"/>
                <w:numId w:val="47"/>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他為什麼會出了一身冷汗？_______________</w:t>
            </w:r>
          </w:p>
          <w:p w:rsidR="004274C6" w:rsidRPr="001E4446" w:rsidRDefault="004274C6" w:rsidP="001F508D">
            <w:pPr>
              <w:numPr>
                <w:ilvl w:val="0"/>
                <w:numId w:val="47"/>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他的表情是怎樣的？_________________</w:t>
            </w:r>
          </w:p>
        </w:tc>
        <w:tc>
          <w:tcPr>
            <w:tcW w:w="3490" w:type="dxa"/>
            <w:tcBorders>
              <w:top w:val="single" w:sz="8" w:space="0" w:color="4F81BD"/>
              <w:left w:val="single" w:sz="8" w:space="0" w:color="4F81BD"/>
              <w:bottom w:val="single" w:sz="8" w:space="0" w:color="4F81BD"/>
              <w:right w:val="single" w:sz="8" w:space="0" w:color="4F81BD"/>
            </w:tcBorders>
            <w:shd w:val="clear" w:color="auto" w:fill="auto"/>
          </w:tcPr>
          <w:p w:rsidR="004274C6" w:rsidRPr="001E4446" w:rsidRDefault="004274C6" w:rsidP="001F508D">
            <w:pPr>
              <w:numPr>
                <w:ilvl w:val="0"/>
                <w:numId w:val="46"/>
              </w:numPr>
              <w:spacing w:line="360" w:lineRule="auto"/>
              <w:rPr>
                <w:rFonts w:asciiTheme="majorEastAsia" w:eastAsiaTheme="majorEastAsia" w:hAnsiTheme="majorEastAsia"/>
                <w:szCs w:val="24"/>
              </w:rPr>
            </w:pPr>
            <w:r w:rsidRPr="001E4446">
              <w:rPr>
                <w:rFonts w:asciiTheme="majorEastAsia" w:eastAsiaTheme="majorEastAsia" w:hAnsiTheme="majorEastAsia"/>
                <w:szCs w:val="24"/>
              </w:rPr>
              <w:t>漫畫中的主人翁的感受是﹕_____________</w:t>
            </w:r>
          </w:p>
        </w:tc>
      </w:tr>
      <w:tr w:rsidR="004274C6" w:rsidRPr="001E4446" w:rsidTr="00EF1A23">
        <w:tc>
          <w:tcPr>
            <w:tcW w:w="6204" w:type="dxa"/>
            <w:tcBorders>
              <w:top w:val="single" w:sz="8" w:space="0" w:color="4F81BD"/>
              <w:left w:val="single" w:sz="8" w:space="0" w:color="4F81BD"/>
              <w:bottom w:val="single" w:sz="8" w:space="0" w:color="4F81BD"/>
              <w:right w:val="single" w:sz="8" w:space="0" w:color="4F81BD"/>
            </w:tcBorders>
            <w:shd w:val="clear" w:color="auto" w:fill="D3DFEE"/>
          </w:tcPr>
          <w:p w:rsidR="004274C6" w:rsidRPr="001E4446" w:rsidRDefault="004274C6" w:rsidP="001F508D">
            <w:pPr>
              <w:numPr>
                <w:ilvl w:val="0"/>
                <w:numId w:val="47"/>
              </w:numPr>
              <w:spacing w:line="360" w:lineRule="auto"/>
              <w:rPr>
                <w:rFonts w:asciiTheme="majorEastAsia" w:eastAsiaTheme="majorEastAsia" w:hAnsiTheme="majorEastAsia"/>
                <w:b/>
                <w:bCs/>
                <w:szCs w:val="24"/>
                <w:lang w:eastAsia="zh-HK"/>
              </w:rPr>
            </w:pPr>
            <w:r w:rsidRPr="001E4446">
              <w:rPr>
                <w:rFonts w:asciiTheme="majorEastAsia" w:eastAsiaTheme="majorEastAsia" w:hAnsiTheme="majorEastAsia"/>
                <w:b/>
                <w:bCs/>
                <w:szCs w:val="24"/>
              </w:rPr>
              <w:t>樓梯的兩邊連接了什麼？一邊是_______，另一邊是連接陸地的高樓大廈</w:t>
            </w:r>
          </w:p>
          <w:p w:rsidR="004274C6" w:rsidRPr="001E4446" w:rsidRDefault="004274C6" w:rsidP="001F508D">
            <w:pPr>
              <w:numPr>
                <w:ilvl w:val="0"/>
                <w:numId w:val="47"/>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樓梯有否斷開？______________</w:t>
            </w:r>
          </w:p>
        </w:tc>
        <w:tc>
          <w:tcPr>
            <w:tcW w:w="3490" w:type="dxa"/>
            <w:tcBorders>
              <w:top w:val="single" w:sz="8" w:space="0" w:color="4F81BD"/>
              <w:left w:val="single" w:sz="8" w:space="0" w:color="4F81BD"/>
              <w:bottom w:val="single" w:sz="8" w:space="0" w:color="4F81BD"/>
              <w:right w:val="single" w:sz="8" w:space="0" w:color="4F81BD"/>
            </w:tcBorders>
            <w:shd w:val="clear" w:color="auto" w:fill="D3DFEE"/>
          </w:tcPr>
          <w:p w:rsidR="004274C6" w:rsidRPr="001E4446" w:rsidRDefault="004274C6" w:rsidP="001F508D">
            <w:pPr>
              <w:numPr>
                <w:ilvl w:val="0"/>
                <w:numId w:val="46"/>
              </w:numPr>
              <w:spacing w:line="360" w:lineRule="auto"/>
              <w:rPr>
                <w:rFonts w:asciiTheme="majorEastAsia" w:eastAsiaTheme="majorEastAsia" w:hAnsiTheme="majorEastAsia"/>
                <w:szCs w:val="24"/>
              </w:rPr>
            </w:pPr>
            <w:r w:rsidRPr="001E4446">
              <w:rPr>
                <w:rFonts w:asciiTheme="majorEastAsia" w:eastAsiaTheme="majorEastAsia" w:hAnsiTheme="majorEastAsia"/>
                <w:szCs w:val="24"/>
              </w:rPr>
              <w:t>樓梯代表的是__________________</w:t>
            </w:r>
          </w:p>
        </w:tc>
      </w:tr>
      <w:tr w:rsidR="004274C6" w:rsidRPr="001E4446" w:rsidTr="00EF1A23">
        <w:tc>
          <w:tcPr>
            <w:tcW w:w="9694" w:type="dxa"/>
            <w:gridSpan w:val="2"/>
            <w:tcBorders>
              <w:top w:val="single" w:sz="8" w:space="0" w:color="4F81BD"/>
              <w:left w:val="single" w:sz="8" w:space="0" w:color="4F81BD"/>
              <w:bottom w:val="single" w:sz="8" w:space="0" w:color="4F81BD"/>
              <w:right w:val="single" w:sz="8" w:space="0" w:color="4F81BD"/>
            </w:tcBorders>
            <w:shd w:val="clear" w:color="auto" w:fill="auto"/>
          </w:tcPr>
          <w:p w:rsidR="004274C6" w:rsidRPr="001E4446" w:rsidRDefault="004274C6" w:rsidP="001F508D">
            <w:pPr>
              <w:numPr>
                <w:ilvl w:val="0"/>
                <w:numId w:val="46"/>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綜合而言，你認為這幅漫畫想表達哪些訊息？</w:t>
            </w:r>
          </w:p>
          <w:p w:rsidR="004274C6" w:rsidRPr="001E4446" w:rsidRDefault="004274C6" w:rsidP="00EF1A23">
            <w:pPr>
              <w:spacing w:line="360" w:lineRule="auto"/>
              <w:ind w:left="360"/>
              <w:rPr>
                <w:rFonts w:asciiTheme="majorEastAsia" w:eastAsiaTheme="majorEastAsia" w:hAnsiTheme="majorEastAsia"/>
                <w:b/>
                <w:bCs/>
                <w:szCs w:val="24"/>
              </w:rPr>
            </w:pPr>
          </w:p>
          <w:p w:rsidR="004274C6" w:rsidRPr="001E4446" w:rsidRDefault="004274C6" w:rsidP="00EF1A23">
            <w:pPr>
              <w:spacing w:line="360" w:lineRule="auto"/>
              <w:ind w:left="360"/>
              <w:rPr>
                <w:rFonts w:asciiTheme="majorEastAsia" w:eastAsiaTheme="majorEastAsia" w:hAnsiTheme="majorEastAsia"/>
                <w:b/>
                <w:bCs/>
                <w:szCs w:val="24"/>
              </w:rPr>
            </w:pPr>
          </w:p>
          <w:p w:rsidR="004274C6" w:rsidRPr="001E4446" w:rsidRDefault="004274C6" w:rsidP="00EF1A23">
            <w:pPr>
              <w:spacing w:line="360" w:lineRule="auto"/>
              <w:ind w:left="360"/>
              <w:rPr>
                <w:rFonts w:asciiTheme="majorEastAsia" w:eastAsiaTheme="majorEastAsia" w:hAnsiTheme="majorEastAsia"/>
                <w:b/>
                <w:bCs/>
                <w:szCs w:val="24"/>
              </w:rPr>
            </w:pPr>
          </w:p>
          <w:p w:rsidR="004274C6" w:rsidRPr="001E4446" w:rsidRDefault="004274C6" w:rsidP="00EF1A23">
            <w:pPr>
              <w:spacing w:line="360" w:lineRule="auto"/>
              <w:ind w:left="360"/>
              <w:rPr>
                <w:rFonts w:asciiTheme="majorEastAsia" w:eastAsiaTheme="majorEastAsia" w:hAnsiTheme="majorEastAsia"/>
                <w:b/>
                <w:bCs/>
                <w:szCs w:val="24"/>
              </w:rPr>
            </w:pPr>
          </w:p>
        </w:tc>
      </w:tr>
      <w:tr w:rsidR="004274C6" w:rsidRPr="001E4446" w:rsidTr="00EF1A23">
        <w:tc>
          <w:tcPr>
            <w:tcW w:w="9694" w:type="dxa"/>
            <w:gridSpan w:val="2"/>
            <w:tcBorders>
              <w:top w:val="single" w:sz="8" w:space="0" w:color="4F81BD"/>
              <w:left w:val="single" w:sz="8" w:space="0" w:color="4F81BD"/>
              <w:bottom w:val="single" w:sz="8" w:space="0" w:color="4F81BD"/>
              <w:right w:val="single" w:sz="8" w:space="0" w:color="4F81BD"/>
            </w:tcBorders>
            <w:shd w:val="clear" w:color="auto" w:fill="D3DFEE"/>
          </w:tcPr>
          <w:p w:rsidR="004274C6" w:rsidRPr="001E4446" w:rsidRDefault="004274C6" w:rsidP="001F508D">
            <w:pPr>
              <w:numPr>
                <w:ilvl w:val="0"/>
                <w:numId w:val="46"/>
              </w:numPr>
              <w:spacing w:line="360" w:lineRule="auto"/>
              <w:rPr>
                <w:rFonts w:asciiTheme="majorEastAsia" w:eastAsiaTheme="majorEastAsia" w:hAnsiTheme="majorEastAsia"/>
                <w:b/>
                <w:bCs/>
                <w:szCs w:val="24"/>
              </w:rPr>
            </w:pPr>
            <w:r w:rsidRPr="001E4446">
              <w:rPr>
                <w:rFonts w:asciiTheme="majorEastAsia" w:eastAsiaTheme="majorEastAsia" w:hAnsiTheme="majorEastAsia"/>
                <w:b/>
                <w:bCs/>
                <w:szCs w:val="24"/>
              </w:rPr>
              <w:t>你認為留學生回歸後「在職場的好時光一去不復返」的原因是﹕</w:t>
            </w:r>
          </w:p>
          <w:p w:rsidR="004274C6" w:rsidRPr="001E4446" w:rsidRDefault="004274C6" w:rsidP="001F508D">
            <w:pPr>
              <w:numPr>
                <w:ilvl w:val="0"/>
                <w:numId w:val="48"/>
              </w:numPr>
              <w:spacing w:line="360" w:lineRule="auto"/>
              <w:rPr>
                <w:rFonts w:asciiTheme="majorEastAsia" w:eastAsiaTheme="majorEastAsia" w:hAnsiTheme="majorEastAsia"/>
                <w:b/>
                <w:bCs/>
                <w:szCs w:val="24"/>
              </w:rPr>
            </w:pPr>
          </w:p>
          <w:p w:rsidR="004274C6" w:rsidRPr="001E4446" w:rsidRDefault="004274C6" w:rsidP="001F508D">
            <w:pPr>
              <w:numPr>
                <w:ilvl w:val="0"/>
                <w:numId w:val="48"/>
              </w:numPr>
              <w:spacing w:line="360" w:lineRule="auto"/>
              <w:rPr>
                <w:rFonts w:asciiTheme="majorEastAsia" w:eastAsiaTheme="majorEastAsia" w:hAnsiTheme="majorEastAsia"/>
                <w:b/>
                <w:bCs/>
                <w:szCs w:val="24"/>
              </w:rPr>
            </w:pPr>
          </w:p>
          <w:p w:rsidR="004274C6" w:rsidRPr="001E4446" w:rsidRDefault="004274C6" w:rsidP="001F508D">
            <w:pPr>
              <w:numPr>
                <w:ilvl w:val="0"/>
                <w:numId w:val="48"/>
              </w:numPr>
              <w:spacing w:line="360" w:lineRule="auto"/>
              <w:rPr>
                <w:rFonts w:asciiTheme="majorEastAsia" w:eastAsiaTheme="majorEastAsia" w:hAnsiTheme="majorEastAsia"/>
                <w:b/>
                <w:bCs/>
                <w:szCs w:val="24"/>
              </w:rPr>
            </w:pPr>
          </w:p>
          <w:p w:rsidR="004274C6" w:rsidRPr="001E4446" w:rsidRDefault="004274C6" w:rsidP="00EF1A23">
            <w:pPr>
              <w:spacing w:line="360" w:lineRule="auto"/>
              <w:ind w:left="360"/>
              <w:rPr>
                <w:rFonts w:asciiTheme="majorEastAsia" w:eastAsiaTheme="majorEastAsia" w:hAnsiTheme="majorEastAsia"/>
                <w:b/>
                <w:bCs/>
                <w:szCs w:val="24"/>
              </w:rPr>
            </w:pPr>
          </w:p>
        </w:tc>
      </w:tr>
    </w:tbl>
    <w:p w:rsidR="009E7DAA" w:rsidRPr="001E4446" w:rsidRDefault="009E7DAA" w:rsidP="009E7DAA">
      <w:pPr>
        <w:ind w:left="480"/>
        <w:rPr>
          <w:rFonts w:asciiTheme="majorEastAsia" w:eastAsiaTheme="majorEastAsia" w:hAnsiTheme="majorEastAsia" w:cs="Times New Roman"/>
          <w:szCs w:val="24"/>
        </w:rPr>
      </w:pPr>
    </w:p>
    <w:p w:rsidR="004274C6" w:rsidRPr="001E4446" w:rsidRDefault="004274C6">
      <w:pPr>
        <w:widowControl/>
        <w:rPr>
          <w:rFonts w:asciiTheme="majorEastAsia" w:eastAsiaTheme="majorEastAsia" w:hAnsiTheme="majorEastAsia" w:cs="Times New Roman"/>
          <w:b/>
          <w:szCs w:val="24"/>
        </w:rPr>
      </w:pPr>
      <w:r w:rsidRPr="001E4446">
        <w:rPr>
          <w:rFonts w:asciiTheme="majorEastAsia" w:eastAsiaTheme="majorEastAsia" w:hAnsiTheme="majorEastAsia" w:cs="Times New Roman"/>
          <w:b/>
          <w:szCs w:val="24"/>
        </w:rPr>
        <w:br w:type="page"/>
      </w:r>
    </w:p>
    <w:p w:rsidR="009E7DAA" w:rsidRPr="001E4446" w:rsidRDefault="009E7DAA" w:rsidP="009E7DAA">
      <w:pPr>
        <w:jc w:val="center"/>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b/>
          <w:szCs w:val="24"/>
          <w:u w:val="thick"/>
        </w:rPr>
        <w:lastRenderedPageBreak/>
        <w:t>設　題　原　意</w:t>
      </w:r>
    </w:p>
    <w:p w:rsidR="009E7DAA" w:rsidRPr="001E4446" w:rsidRDefault="009E7DAA" w:rsidP="009E7DAA">
      <w:pPr>
        <w:jc w:val="center"/>
        <w:rPr>
          <w:rFonts w:asciiTheme="majorEastAsia" w:eastAsiaTheme="majorEastAsia" w:hAnsiTheme="majorEastAsia" w:cs="Times New Roman"/>
          <w:b/>
          <w:szCs w:val="24"/>
          <w:u w:val="thick"/>
        </w:rPr>
      </w:pPr>
    </w:p>
    <w:p w:rsidR="009E7DAA" w:rsidRPr="001E4446" w:rsidRDefault="009E7DAA" w:rsidP="009E7DAA">
      <w:pPr>
        <w:jc w:val="both"/>
        <w:rPr>
          <w:rFonts w:asciiTheme="majorEastAsia" w:eastAsiaTheme="majorEastAsia" w:hAnsiTheme="majorEastAsia" w:cs="Times New Roman"/>
          <w:szCs w:val="24"/>
          <w:u w:val="thick"/>
        </w:rPr>
      </w:pPr>
      <w:r w:rsidRPr="001E4446">
        <w:rPr>
          <w:rFonts w:asciiTheme="majorEastAsia" w:eastAsiaTheme="majorEastAsia" w:hAnsiTheme="majorEastAsia" w:cs="Times New Roman" w:hint="eastAsia"/>
          <w:szCs w:val="24"/>
          <w:u w:val="thick"/>
        </w:rPr>
        <w:t>評估重點</w:t>
      </w:r>
    </w:p>
    <w:p w:rsidR="009E7DAA" w:rsidRPr="001E4446" w:rsidRDefault="009E7DAA" w:rsidP="009E7DAA">
      <w:pPr>
        <w:jc w:val="both"/>
        <w:rPr>
          <w:rFonts w:asciiTheme="majorEastAsia" w:eastAsiaTheme="majorEastAsia" w:hAnsiTheme="majorEastAsia" w:cs="Times New Roman"/>
          <w:szCs w:val="24"/>
          <w:u w:val="thick"/>
        </w:rPr>
      </w:pPr>
    </w:p>
    <w:p w:rsidR="00B22926" w:rsidRPr="001E4446" w:rsidRDefault="00E8045E" w:rsidP="00B22926">
      <w:pPr>
        <w:ind w:firstLineChars="200" w:firstLine="480"/>
        <w:jc w:val="both"/>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szCs w:val="24"/>
        </w:rPr>
        <w:t>題目提供兩</w:t>
      </w:r>
      <w:r w:rsidR="00207FBA" w:rsidRPr="001E4446">
        <w:rPr>
          <w:rFonts w:asciiTheme="majorEastAsia" w:eastAsiaTheme="majorEastAsia" w:hAnsiTheme="majorEastAsia" w:cs="Times New Roman" w:hint="eastAsia"/>
          <w:szCs w:val="24"/>
        </w:rPr>
        <w:t>則文字及一則漫畫資料，要求學生分析</w:t>
      </w:r>
      <w:r w:rsidR="009E7DAA" w:rsidRPr="001E4446">
        <w:rPr>
          <w:rFonts w:asciiTheme="majorEastAsia" w:eastAsiaTheme="majorEastAsia" w:hAnsiTheme="majorEastAsia" w:cs="Times New Roman" w:hint="eastAsia"/>
          <w:szCs w:val="24"/>
        </w:rPr>
        <w:t>歸國留學生（</w:t>
      </w:r>
      <w:r w:rsidR="00207FBA" w:rsidRPr="001E4446">
        <w:rPr>
          <w:rFonts w:asciiTheme="majorEastAsia" w:eastAsiaTheme="majorEastAsia" w:hAnsiTheme="majorEastAsia" w:cs="Times New Roman" w:hint="eastAsia"/>
          <w:szCs w:val="24"/>
        </w:rPr>
        <w:t>俗</w:t>
      </w:r>
      <w:r w:rsidR="00207FBA" w:rsidRPr="001E4446">
        <w:rPr>
          <w:rFonts w:asciiTheme="majorEastAsia" w:eastAsiaTheme="majorEastAsia" w:hAnsiTheme="majorEastAsia" w:cs="Times New Roman"/>
          <w:szCs w:val="24"/>
        </w:rPr>
        <w:t>稱</w:t>
      </w:r>
      <w:r w:rsidR="009E7DAA" w:rsidRPr="001E4446">
        <w:rPr>
          <w:rFonts w:asciiTheme="majorEastAsia" w:eastAsiaTheme="majorEastAsia" w:hAnsiTheme="majorEastAsia" w:cs="Times New Roman" w:hint="eastAsia"/>
          <w:szCs w:val="24"/>
        </w:rPr>
        <w:t>「海歸」）所面對的處理。期望學生利用這些資料及應用課堂所學而回應問題。為了照顧學習者多樣性，習作</w:t>
      </w:r>
      <w:r w:rsidR="000A05F1" w:rsidRPr="001E4446">
        <w:rPr>
          <w:rFonts w:asciiTheme="majorEastAsia" w:eastAsiaTheme="majorEastAsia" w:hAnsiTheme="majorEastAsia" w:cs="Times New Roman" w:hint="eastAsia"/>
          <w:szCs w:val="24"/>
        </w:rPr>
        <w:t>內</w:t>
      </w:r>
      <w:r w:rsidR="002D39D4" w:rsidRPr="001E4446">
        <w:rPr>
          <w:rFonts w:asciiTheme="majorEastAsia" w:eastAsiaTheme="majorEastAsia" w:hAnsiTheme="majorEastAsia" w:cs="Times New Roman"/>
          <w:szCs w:val="24"/>
        </w:rPr>
        <w:t>的資料</w:t>
      </w:r>
      <w:r w:rsidR="002D39D4" w:rsidRPr="001E4446">
        <w:rPr>
          <w:rFonts w:asciiTheme="majorEastAsia" w:eastAsiaTheme="majorEastAsia" w:hAnsiTheme="majorEastAsia" w:cs="Times New Roman" w:hint="eastAsia"/>
          <w:szCs w:val="24"/>
        </w:rPr>
        <w:t>三</w:t>
      </w:r>
      <w:r w:rsidR="009E7DAA" w:rsidRPr="001E4446">
        <w:rPr>
          <w:rFonts w:asciiTheme="majorEastAsia" w:eastAsiaTheme="majorEastAsia" w:hAnsiTheme="majorEastAsia" w:cs="Times New Roman" w:hint="eastAsia"/>
          <w:szCs w:val="24"/>
        </w:rPr>
        <w:t>分為</w:t>
      </w:r>
      <w:r w:rsidR="000A05F1" w:rsidRPr="001E4446">
        <w:rPr>
          <w:rFonts w:asciiTheme="majorEastAsia" w:eastAsiaTheme="majorEastAsia" w:hAnsiTheme="majorEastAsia" w:cs="Times New Roman" w:hint="eastAsia"/>
          <w:szCs w:val="24"/>
        </w:rPr>
        <w:t>（A</w:t>
      </w:r>
      <w:r w:rsidR="000A05F1" w:rsidRPr="001E4446">
        <w:rPr>
          <w:rFonts w:asciiTheme="majorEastAsia" w:eastAsiaTheme="majorEastAsia" w:hAnsiTheme="majorEastAsia" w:cs="Times New Roman"/>
          <w:szCs w:val="24"/>
        </w:rPr>
        <w:t>）</w:t>
      </w:r>
      <w:r w:rsidR="000A05F1" w:rsidRPr="001E4446">
        <w:rPr>
          <w:rFonts w:asciiTheme="majorEastAsia" w:eastAsiaTheme="majorEastAsia" w:hAnsiTheme="majorEastAsia" w:cs="Times New Roman" w:hint="eastAsia"/>
          <w:szCs w:val="24"/>
        </w:rPr>
        <w:t>（B）</w:t>
      </w:r>
      <w:r w:rsidR="009E7DAA" w:rsidRPr="001E4446">
        <w:rPr>
          <w:rFonts w:asciiTheme="majorEastAsia" w:eastAsiaTheme="majorEastAsia" w:hAnsiTheme="majorEastAsia" w:cs="Times New Roman" w:hint="eastAsia"/>
          <w:szCs w:val="24"/>
        </w:rPr>
        <w:t>兩份，</w:t>
      </w:r>
      <w:r w:rsidR="002D39D4" w:rsidRPr="001E4446">
        <w:rPr>
          <w:rFonts w:asciiTheme="majorEastAsia" w:eastAsiaTheme="majorEastAsia" w:hAnsiTheme="majorEastAsia" w:cs="Times New Roman" w:hint="eastAsia"/>
          <w:szCs w:val="24"/>
        </w:rPr>
        <w:t>資料三</w:t>
      </w:r>
      <w:r w:rsidR="000A05F1" w:rsidRPr="001E4446">
        <w:rPr>
          <w:rFonts w:asciiTheme="majorEastAsia" w:eastAsiaTheme="majorEastAsia" w:hAnsiTheme="majorEastAsia" w:cs="Times New Roman" w:hint="eastAsia"/>
          <w:szCs w:val="24"/>
        </w:rPr>
        <w:t>（A）</w:t>
      </w:r>
      <w:r w:rsidR="009E7DAA" w:rsidRPr="001E4446">
        <w:rPr>
          <w:rFonts w:asciiTheme="majorEastAsia" w:eastAsiaTheme="majorEastAsia" w:hAnsiTheme="majorEastAsia" w:cs="Times New Roman" w:hint="eastAsia"/>
          <w:szCs w:val="24"/>
        </w:rPr>
        <w:t>附有解讀漫畫的提示，</w:t>
      </w:r>
      <w:r w:rsidR="000A05F1" w:rsidRPr="001E4446">
        <w:rPr>
          <w:rFonts w:asciiTheme="majorEastAsia" w:eastAsiaTheme="majorEastAsia" w:hAnsiTheme="majorEastAsia" w:cs="Times New Roman" w:hint="eastAsia"/>
          <w:szCs w:val="24"/>
        </w:rPr>
        <w:t>而</w:t>
      </w:r>
      <w:r w:rsidR="002D39D4" w:rsidRPr="001E4446">
        <w:rPr>
          <w:rFonts w:asciiTheme="majorEastAsia" w:eastAsiaTheme="majorEastAsia" w:hAnsiTheme="majorEastAsia" w:cs="Times New Roman" w:hint="eastAsia"/>
          <w:szCs w:val="24"/>
        </w:rPr>
        <w:t>資料三</w:t>
      </w:r>
      <w:r w:rsidR="000A05F1" w:rsidRPr="001E4446">
        <w:rPr>
          <w:rFonts w:asciiTheme="majorEastAsia" w:eastAsiaTheme="majorEastAsia" w:hAnsiTheme="majorEastAsia" w:cs="Times New Roman" w:hint="eastAsia"/>
          <w:szCs w:val="24"/>
        </w:rPr>
        <w:t>（</w:t>
      </w:r>
      <w:r w:rsidR="000A05F1" w:rsidRPr="001E4446">
        <w:rPr>
          <w:rFonts w:asciiTheme="majorEastAsia" w:eastAsiaTheme="majorEastAsia" w:hAnsiTheme="majorEastAsia" w:cs="Times New Roman"/>
          <w:szCs w:val="24"/>
        </w:rPr>
        <w:t>B</w:t>
      </w:r>
      <w:r w:rsidR="000A05F1" w:rsidRPr="001E4446">
        <w:rPr>
          <w:rFonts w:asciiTheme="majorEastAsia" w:eastAsiaTheme="majorEastAsia" w:hAnsiTheme="majorEastAsia" w:cs="Times New Roman" w:hint="eastAsia"/>
          <w:szCs w:val="24"/>
        </w:rPr>
        <w:t>）則</w:t>
      </w:r>
      <w:r w:rsidR="000A05F1" w:rsidRPr="001E4446">
        <w:rPr>
          <w:rFonts w:asciiTheme="majorEastAsia" w:eastAsiaTheme="majorEastAsia" w:hAnsiTheme="majorEastAsia" w:cs="Times New Roman"/>
          <w:szCs w:val="24"/>
        </w:rPr>
        <w:t>沒有，</w:t>
      </w:r>
      <w:r w:rsidR="00B22926" w:rsidRPr="001E4446">
        <w:rPr>
          <w:rFonts w:asciiTheme="majorEastAsia" w:eastAsiaTheme="majorEastAsia" w:hAnsiTheme="majorEastAsia" w:cs="Times New Roman" w:hint="eastAsia"/>
          <w:szCs w:val="24"/>
        </w:rPr>
        <w:t>教</w:t>
      </w:r>
      <w:r w:rsidR="00B22926" w:rsidRPr="001E4446">
        <w:rPr>
          <w:rFonts w:asciiTheme="majorEastAsia" w:eastAsiaTheme="majorEastAsia" w:hAnsiTheme="majorEastAsia" w:cs="Times New Roman"/>
          <w:szCs w:val="24"/>
        </w:rPr>
        <w:t>師可視乎學生對於漫畫的理解能力而選取</w:t>
      </w:r>
      <w:r w:rsidR="00B22926" w:rsidRPr="001E4446">
        <w:rPr>
          <w:rFonts w:asciiTheme="majorEastAsia" w:eastAsiaTheme="majorEastAsia" w:hAnsiTheme="majorEastAsia" w:cs="Times New Roman" w:hint="eastAsia"/>
          <w:szCs w:val="24"/>
        </w:rPr>
        <w:t>（A）</w:t>
      </w:r>
      <w:r w:rsidR="00B22926" w:rsidRPr="001E4446">
        <w:rPr>
          <w:rFonts w:asciiTheme="majorEastAsia" w:eastAsiaTheme="majorEastAsia" w:hAnsiTheme="majorEastAsia" w:cs="Times New Roman" w:hint="eastAsia"/>
          <w:b/>
          <w:szCs w:val="24"/>
          <w:u w:val="thick"/>
          <w:shd w:val="pct15" w:color="auto" w:fill="FFFFFF"/>
        </w:rPr>
        <w:t>或</w:t>
      </w:r>
      <w:r w:rsidR="00B22926" w:rsidRPr="001E4446">
        <w:rPr>
          <w:rFonts w:asciiTheme="majorEastAsia" w:eastAsiaTheme="majorEastAsia" w:hAnsiTheme="majorEastAsia" w:cs="Times New Roman" w:hint="eastAsia"/>
          <w:szCs w:val="24"/>
        </w:rPr>
        <w:t>（B）予</w:t>
      </w:r>
      <w:r w:rsidR="00B22926" w:rsidRPr="001E4446">
        <w:rPr>
          <w:rFonts w:asciiTheme="majorEastAsia" w:eastAsiaTheme="majorEastAsia" w:hAnsiTheme="majorEastAsia" w:cs="Times New Roman"/>
          <w:szCs w:val="24"/>
        </w:rPr>
        <w:t>學生處理</w:t>
      </w:r>
      <w:r w:rsidR="00B22926" w:rsidRPr="001E4446">
        <w:rPr>
          <w:rFonts w:asciiTheme="majorEastAsia" w:eastAsiaTheme="majorEastAsia" w:hAnsiTheme="majorEastAsia" w:cs="Times New Roman" w:hint="eastAsia"/>
          <w:szCs w:val="24"/>
        </w:rPr>
        <w:t>。至於習作</w:t>
      </w:r>
      <w:r w:rsidR="00B22926" w:rsidRPr="001E4446">
        <w:rPr>
          <w:rFonts w:asciiTheme="majorEastAsia" w:eastAsiaTheme="majorEastAsia" w:hAnsiTheme="majorEastAsia" w:cs="Times New Roman"/>
          <w:szCs w:val="24"/>
        </w:rPr>
        <w:t>的</w:t>
      </w:r>
      <w:r w:rsidR="00B22926" w:rsidRPr="001E4446">
        <w:rPr>
          <w:rFonts w:asciiTheme="majorEastAsia" w:eastAsiaTheme="majorEastAsia" w:hAnsiTheme="majorEastAsia" w:cs="Times New Roman" w:hint="eastAsia"/>
          <w:szCs w:val="24"/>
        </w:rPr>
        <w:t>各</w:t>
      </w:r>
      <w:r w:rsidR="00B22926" w:rsidRPr="001E4446">
        <w:rPr>
          <w:rFonts w:asciiTheme="majorEastAsia" w:eastAsiaTheme="majorEastAsia" w:hAnsiTheme="majorEastAsia" w:cs="Times New Roman"/>
          <w:szCs w:val="24"/>
        </w:rPr>
        <w:t>題</w:t>
      </w:r>
      <w:r w:rsidR="00B22926" w:rsidRPr="001E4446">
        <w:rPr>
          <w:rFonts w:asciiTheme="majorEastAsia" w:eastAsiaTheme="majorEastAsia" w:hAnsiTheme="majorEastAsia" w:cs="Times New Roman" w:hint="eastAsia"/>
          <w:szCs w:val="24"/>
        </w:rPr>
        <w:t>問題</w:t>
      </w:r>
      <w:r w:rsidR="009E7DAA" w:rsidRPr="001E4446">
        <w:rPr>
          <w:rFonts w:asciiTheme="majorEastAsia" w:eastAsiaTheme="majorEastAsia" w:hAnsiTheme="majorEastAsia" w:cs="Times New Roman" w:hint="eastAsia"/>
          <w:szCs w:val="24"/>
        </w:rPr>
        <w:t>及</w:t>
      </w:r>
      <w:r w:rsidR="00B22926" w:rsidRPr="001E4446">
        <w:rPr>
          <w:rFonts w:asciiTheme="majorEastAsia" w:eastAsiaTheme="majorEastAsia" w:hAnsiTheme="majorEastAsia" w:cs="Times New Roman" w:hint="eastAsia"/>
          <w:szCs w:val="24"/>
        </w:rPr>
        <w:t>相</w:t>
      </w:r>
      <w:r w:rsidR="00B22926" w:rsidRPr="001E4446">
        <w:rPr>
          <w:rFonts w:asciiTheme="majorEastAsia" w:eastAsiaTheme="majorEastAsia" w:hAnsiTheme="majorEastAsia" w:cs="Times New Roman"/>
          <w:szCs w:val="24"/>
        </w:rPr>
        <w:t>關</w:t>
      </w:r>
      <w:r w:rsidR="009E7DAA" w:rsidRPr="001E4446">
        <w:rPr>
          <w:rFonts w:asciiTheme="majorEastAsia" w:eastAsiaTheme="majorEastAsia" w:hAnsiTheme="majorEastAsia" w:cs="Times New Roman" w:hint="eastAsia"/>
          <w:szCs w:val="24"/>
        </w:rPr>
        <w:t>作答要求</w:t>
      </w:r>
      <w:r w:rsidR="00B22926" w:rsidRPr="001E4446">
        <w:rPr>
          <w:rFonts w:asciiTheme="majorEastAsia" w:eastAsiaTheme="majorEastAsia" w:hAnsiTheme="majorEastAsia" w:cs="Times New Roman" w:hint="eastAsia"/>
          <w:szCs w:val="24"/>
        </w:rPr>
        <w:t>，</w:t>
      </w:r>
      <w:r w:rsidR="00B22926" w:rsidRPr="001E4446">
        <w:rPr>
          <w:rFonts w:asciiTheme="majorEastAsia" w:eastAsiaTheme="majorEastAsia" w:hAnsiTheme="majorEastAsia" w:cs="Times New Roman"/>
          <w:szCs w:val="24"/>
        </w:rPr>
        <w:t>則完全</w:t>
      </w:r>
      <w:r w:rsidR="009E7DAA" w:rsidRPr="001E4446">
        <w:rPr>
          <w:rFonts w:asciiTheme="majorEastAsia" w:eastAsiaTheme="majorEastAsia" w:hAnsiTheme="majorEastAsia" w:cs="Times New Roman" w:hint="eastAsia"/>
          <w:szCs w:val="24"/>
        </w:rPr>
        <w:t>相同。</w:t>
      </w:r>
    </w:p>
    <w:p w:rsidR="00207FBA" w:rsidRPr="001E4446" w:rsidRDefault="00207FBA" w:rsidP="009E7DAA">
      <w:pPr>
        <w:rPr>
          <w:rFonts w:asciiTheme="majorEastAsia" w:eastAsiaTheme="majorEastAsia" w:hAnsiTheme="majorEastAsia" w:cs="Times New Roman"/>
          <w:szCs w:val="24"/>
          <w:u w:val="thick"/>
        </w:rPr>
      </w:pPr>
    </w:p>
    <w:p w:rsidR="009E7DAA" w:rsidRPr="001E4446" w:rsidRDefault="009E7DAA" w:rsidP="009E7DAA">
      <w:pPr>
        <w:rPr>
          <w:rFonts w:asciiTheme="majorEastAsia" w:eastAsiaTheme="majorEastAsia" w:hAnsiTheme="majorEastAsia" w:cs="Times New Roman"/>
          <w:szCs w:val="24"/>
          <w:u w:val="thick"/>
        </w:rPr>
      </w:pPr>
      <w:r w:rsidRPr="001E4446">
        <w:rPr>
          <w:rFonts w:asciiTheme="majorEastAsia" w:eastAsiaTheme="majorEastAsia" w:hAnsiTheme="majorEastAsia" w:cs="Times New Roman" w:hint="eastAsia"/>
          <w:szCs w:val="24"/>
          <w:u w:val="thick"/>
        </w:rPr>
        <w:t>預期學生表現</w:t>
      </w:r>
    </w:p>
    <w:p w:rsidR="009E7DAA" w:rsidRPr="001E4446" w:rsidRDefault="009E7DAA" w:rsidP="009E7DAA">
      <w:pPr>
        <w:rPr>
          <w:rFonts w:asciiTheme="majorEastAsia" w:eastAsiaTheme="majorEastAsia" w:hAnsiTheme="majorEastAsia" w:cs="Times New Roman"/>
          <w:szCs w:val="24"/>
          <w:u w:val="thick"/>
        </w:rPr>
      </w:pPr>
    </w:p>
    <w:p w:rsidR="009E7DAA" w:rsidRPr="001E4446" w:rsidRDefault="009E7DAA" w:rsidP="001F508D">
      <w:pPr>
        <w:numPr>
          <w:ilvl w:val="0"/>
          <w:numId w:val="8"/>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知識</w:t>
      </w:r>
    </w:p>
    <w:p w:rsidR="009E7DAA" w:rsidRPr="001E4446" w:rsidRDefault="009E7DAA" w:rsidP="009E7DAA">
      <w:pPr>
        <w:ind w:left="480"/>
        <w:rPr>
          <w:rFonts w:asciiTheme="majorEastAsia" w:eastAsiaTheme="majorEastAsia" w:hAnsiTheme="majorEastAsia" w:cs="Times New Roman"/>
          <w:szCs w:val="24"/>
        </w:rPr>
      </w:pPr>
    </w:p>
    <w:p w:rsidR="009E7DAA" w:rsidRPr="001E4446" w:rsidRDefault="009E7DAA" w:rsidP="001F508D">
      <w:pPr>
        <w:numPr>
          <w:ilvl w:val="0"/>
          <w:numId w:val="9"/>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szCs w:val="24"/>
        </w:rPr>
        <w:t>就</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a</w:t>
      </w:r>
      <w:r w:rsidRPr="001E4446">
        <w:rPr>
          <w:rFonts w:asciiTheme="majorEastAsia" w:eastAsiaTheme="majorEastAsia" w:hAnsiTheme="majorEastAsia" w:cs="Times New Roman" w:hint="eastAsia"/>
        </w:rPr>
        <w:t>）題而言，資料一</w:t>
      </w:r>
      <w:r w:rsidR="002D39D4" w:rsidRPr="001E4446">
        <w:rPr>
          <w:rFonts w:asciiTheme="majorEastAsia" w:eastAsiaTheme="majorEastAsia" w:hAnsiTheme="majorEastAsia" w:cs="Times New Roman" w:hint="eastAsia"/>
        </w:rPr>
        <w:t>指出留學生回國後，他們「在職場的好時光一去不復返」，</w:t>
      </w:r>
      <w:r w:rsidRPr="001E4446">
        <w:rPr>
          <w:rFonts w:asciiTheme="majorEastAsia" w:eastAsiaTheme="majorEastAsia" w:hAnsiTheme="majorEastAsia" w:cs="Times New Roman" w:hint="eastAsia"/>
        </w:rPr>
        <w:t>資料二</w:t>
      </w:r>
      <w:r w:rsidR="002D39D4" w:rsidRPr="001E4446">
        <w:rPr>
          <w:rFonts w:asciiTheme="majorEastAsia" w:eastAsiaTheme="majorEastAsia" w:hAnsiTheme="majorEastAsia" w:cs="Times New Roman" w:hint="eastAsia"/>
        </w:rPr>
        <w:t>則</w:t>
      </w:r>
      <w:r w:rsidR="002D39D4" w:rsidRPr="001E4446">
        <w:rPr>
          <w:rFonts w:asciiTheme="majorEastAsia" w:eastAsiaTheme="majorEastAsia" w:hAnsiTheme="majorEastAsia" w:cs="Times New Roman"/>
        </w:rPr>
        <w:t>表示不少歸國留學生不適應國內</w:t>
      </w:r>
      <w:r w:rsidRPr="001E4446">
        <w:rPr>
          <w:rFonts w:asciiTheme="majorEastAsia" w:eastAsiaTheme="majorEastAsia" w:hAnsiTheme="majorEastAsia" w:cs="Times New Roman" w:hint="eastAsia"/>
        </w:rPr>
        <w:t>的</w:t>
      </w:r>
      <w:r w:rsidR="002D39D4" w:rsidRPr="001E4446">
        <w:rPr>
          <w:rFonts w:asciiTheme="majorEastAsia" w:eastAsiaTheme="majorEastAsia" w:hAnsiTheme="majorEastAsia" w:cs="Times New Roman" w:hint="eastAsia"/>
        </w:rPr>
        <w:t>情</w:t>
      </w:r>
      <w:r w:rsidR="002D39D4" w:rsidRPr="001E4446">
        <w:rPr>
          <w:rFonts w:asciiTheme="majorEastAsia" w:eastAsiaTheme="majorEastAsia" w:hAnsiTheme="majorEastAsia" w:cs="Times New Roman"/>
        </w:rPr>
        <w:t>境</w:t>
      </w:r>
      <w:r w:rsidR="002D39D4" w:rsidRPr="001E4446">
        <w:rPr>
          <w:rFonts w:asciiTheme="majorEastAsia" w:eastAsiaTheme="majorEastAsia" w:hAnsiTheme="majorEastAsia" w:cs="Times New Roman" w:hint="eastAsia"/>
        </w:rPr>
        <w:t>，而</w:t>
      </w:r>
      <w:r w:rsidR="002D39D4" w:rsidRPr="001E4446">
        <w:rPr>
          <w:rFonts w:asciiTheme="majorEastAsia" w:eastAsiaTheme="majorEastAsia" w:hAnsiTheme="majorEastAsia" w:cs="Times New Roman"/>
        </w:rPr>
        <w:t>資料三的</w:t>
      </w:r>
      <w:r w:rsidR="002D39D4" w:rsidRPr="001E4446">
        <w:rPr>
          <w:rFonts w:asciiTheme="majorEastAsia" w:eastAsiaTheme="majorEastAsia" w:hAnsiTheme="majorEastAsia" w:cs="Times New Roman" w:hint="eastAsia"/>
        </w:rPr>
        <w:t>漫畫正好形象地反映了以</w:t>
      </w:r>
      <w:r w:rsidR="002D39D4" w:rsidRPr="001E4446">
        <w:rPr>
          <w:rFonts w:asciiTheme="majorEastAsia" w:eastAsiaTheme="majorEastAsia" w:hAnsiTheme="majorEastAsia" w:cs="Times New Roman"/>
        </w:rPr>
        <w:t>上</w:t>
      </w:r>
      <w:r w:rsidRPr="001E4446">
        <w:rPr>
          <w:rFonts w:asciiTheme="majorEastAsia" w:eastAsiaTheme="majorEastAsia" w:hAnsiTheme="majorEastAsia" w:cs="Times New Roman" w:hint="eastAsia"/>
        </w:rPr>
        <w:t>訊息。學生可以指出該漫畫右方是一條連接天上與地下的樓梯，而漫畫人物是戴着大學畢業帽的；再加上漫畫左上方的飛機，暗示他是剛畢業回流的「海歸」。而漫畫左方的樓梯與右方的樓梯，兩者存在間隙，並且各不着地，暗示「海歸」回國</w:t>
      </w:r>
      <w:r w:rsidR="002D39D4" w:rsidRPr="001E4446">
        <w:rPr>
          <w:rFonts w:asciiTheme="majorEastAsia" w:eastAsiaTheme="majorEastAsia" w:hAnsiTheme="majorEastAsia" w:cs="Times New Roman" w:hint="eastAsia"/>
        </w:rPr>
        <w:t>後發現自己不了解國內情況（內地諺語所謂的「不接地氣」），因而面</w:t>
      </w:r>
      <w:r w:rsidR="002D39D4" w:rsidRPr="001E4446">
        <w:rPr>
          <w:rFonts w:asciiTheme="majorEastAsia" w:eastAsiaTheme="majorEastAsia" w:hAnsiTheme="majorEastAsia" w:cs="Times New Roman"/>
        </w:rPr>
        <w:t>對找不到滿意及合適的工作</w:t>
      </w:r>
      <w:r w:rsidR="002D39D4" w:rsidRPr="001E4446">
        <w:rPr>
          <w:rFonts w:asciiTheme="majorEastAsia" w:eastAsiaTheme="majorEastAsia" w:hAnsiTheme="majorEastAsia" w:cs="Times New Roman" w:hint="eastAsia"/>
        </w:rPr>
        <w:t>、與</w:t>
      </w:r>
      <w:r w:rsidR="002D39D4" w:rsidRPr="001E4446">
        <w:rPr>
          <w:rFonts w:asciiTheme="majorEastAsia" w:eastAsiaTheme="majorEastAsia" w:hAnsiTheme="majorEastAsia" w:cs="Times New Roman"/>
        </w:rPr>
        <w:t>同事關係欠佳等</w:t>
      </w:r>
      <w:r w:rsidRPr="001E4446">
        <w:rPr>
          <w:rFonts w:asciiTheme="majorEastAsia" w:eastAsiaTheme="majorEastAsia" w:hAnsiTheme="majorEastAsia" w:cs="Times New Roman" w:hint="eastAsia"/>
        </w:rPr>
        <w:t>困難。至於為漫畫創作標題，旨在測試學生能否</w:t>
      </w:r>
      <w:r w:rsidR="002D39D4" w:rsidRPr="001E4446">
        <w:rPr>
          <w:rFonts w:asciiTheme="majorEastAsia" w:eastAsiaTheme="majorEastAsia" w:hAnsiTheme="majorEastAsia" w:cs="Times New Roman" w:hint="eastAsia"/>
        </w:rPr>
        <w:t>簡潔地表達</w:t>
      </w:r>
      <w:r w:rsidRPr="001E4446">
        <w:rPr>
          <w:rFonts w:asciiTheme="majorEastAsia" w:eastAsiaTheme="majorEastAsia" w:hAnsiTheme="majorEastAsia" w:cs="Times New Roman" w:hint="eastAsia"/>
        </w:rPr>
        <w:t>漫畫所隱含的意思，可讓學生自由發揮，但必須配合漫畫原意及符合題目</w:t>
      </w:r>
      <w:r w:rsidR="002D39D4" w:rsidRPr="001E4446">
        <w:rPr>
          <w:rFonts w:asciiTheme="majorEastAsia" w:eastAsiaTheme="majorEastAsia" w:hAnsiTheme="majorEastAsia" w:cs="Times New Roman" w:hint="eastAsia"/>
        </w:rPr>
        <w:t>的</w:t>
      </w:r>
      <w:r w:rsidR="002D39D4" w:rsidRPr="001E4446">
        <w:rPr>
          <w:rFonts w:asciiTheme="majorEastAsia" w:eastAsiaTheme="majorEastAsia" w:hAnsiTheme="majorEastAsia" w:cs="Times New Roman"/>
        </w:rPr>
        <w:t>字數</w:t>
      </w:r>
      <w:r w:rsidRPr="001E4446">
        <w:rPr>
          <w:rFonts w:asciiTheme="majorEastAsia" w:eastAsiaTheme="majorEastAsia" w:hAnsiTheme="majorEastAsia" w:cs="Times New Roman" w:hint="eastAsia"/>
        </w:rPr>
        <w:t>規定。</w:t>
      </w:r>
    </w:p>
    <w:p w:rsidR="009E7DAA" w:rsidRPr="001E4446" w:rsidRDefault="009E7DAA" w:rsidP="009E7DAA">
      <w:pPr>
        <w:rPr>
          <w:rFonts w:asciiTheme="majorEastAsia" w:eastAsiaTheme="majorEastAsia" w:hAnsiTheme="majorEastAsia" w:cs="Times New Roman"/>
          <w:szCs w:val="24"/>
        </w:rPr>
      </w:pPr>
    </w:p>
    <w:p w:rsidR="009E7DAA" w:rsidRPr="001E4446" w:rsidRDefault="009E7DAA" w:rsidP="001F508D">
      <w:pPr>
        <w:numPr>
          <w:ilvl w:val="0"/>
          <w:numId w:val="9"/>
        </w:num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就</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b</w:t>
      </w:r>
      <w:r w:rsidRPr="001E4446">
        <w:rPr>
          <w:rFonts w:asciiTheme="majorEastAsia" w:eastAsiaTheme="majorEastAsia" w:hAnsiTheme="majorEastAsia" w:cs="Times New Roman" w:hint="eastAsia"/>
        </w:rPr>
        <w:t>）題而言，學生可以參考題目資料，並就個人認識而回應問題。學生可以從今天留學生的個人素質整體上不及從前的留學生；他們不熟悉國內情況；回國後遇上</w:t>
      </w:r>
      <w:r w:rsidR="00B22926" w:rsidRPr="001E4446">
        <w:rPr>
          <w:rFonts w:asciiTheme="majorEastAsia" w:eastAsiaTheme="majorEastAsia" w:hAnsiTheme="majorEastAsia" w:cs="Times New Roman" w:hint="eastAsia"/>
        </w:rPr>
        <w:t>與國</w:t>
      </w:r>
      <w:r w:rsidR="00B22926" w:rsidRPr="001E4446">
        <w:rPr>
          <w:rFonts w:asciiTheme="majorEastAsia" w:eastAsiaTheme="majorEastAsia" w:hAnsiTheme="majorEastAsia" w:cs="Times New Roman"/>
        </w:rPr>
        <w:t>外不同的文化環境</w:t>
      </w:r>
      <w:r w:rsidRPr="001E4446">
        <w:rPr>
          <w:rFonts w:asciiTheme="majorEastAsia" w:eastAsiaTheme="majorEastAsia" w:hAnsiTheme="majorEastAsia" w:cs="Times New Roman" w:hint="eastAsia"/>
        </w:rPr>
        <w:t>而需要適應；國內員工的質素普遍已有提升，因而在能力上已經和留學生差異不大</w:t>
      </w:r>
      <w:r w:rsidR="002E6D07" w:rsidRPr="001E4446">
        <w:rPr>
          <w:rFonts w:asciiTheme="majorEastAsia" w:eastAsiaTheme="majorEastAsia" w:hAnsiTheme="majorEastAsia" w:cs="Times New Roman" w:hint="eastAsia"/>
        </w:rPr>
        <w:t>；</w:t>
      </w:r>
      <w:r w:rsidR="002E6D07" w:rsidRPr="001E4446">
        <w:rPr>
          <w:rFonts w:asciiTheme="majorEastAsia" w:eastAsiaTheme="majorEastAsia" w:hAnsiTheme="majorEastAsia" w:cs="Times New Roman"/>
        </w:rPr>
        <w:t>留學生人數增</w:t>
      </w:r>
      <w:r w:rsidR="002E6D07" w:rsidRPr="001E4446">
        <w:rPr>
          <w:rFonts w:asciiTheme="majorEastAsia" w:eastAsiaTheme="majorEastAsia" w:hAnsiTheme="majorEastAsia" w:cs="Times New Roman" w:hint="eastAsia"/>
        </w:rPr>
        <w:t>加和</w:t>
      </w:r>
      <w:r w:rsidR="002E6D07" w:rsidRPr="001E4446">
        <w:rPr>
          <w:rFonts w:asciiTheme="majorEastAsia" w:eastAsiaTheme="majorEastAsia" w:hAnsiTheme="majorEastAsia" w:cs="Times New Roman"/>
        </w:rPr>
        <w:t>回國的留學生漸多</w:t>
      </w:r>
      <w:r w:rsidRPr="001E4446">
        <w:rPr>
          <w:rFonts w:asciiTheme="majorEastAsia" w:eastAsiaTheme="majorEastAsia" w:hAnsiTheme="majorEastAsia" w:cs="Times New Roman" w:hint="eastAsia"/>
        </w:rPr>
        <w:t>等因素，解釋「海歸」「在職場的好時光一去不復返」的原因。</w:t>
      </w:r>
    </w:p>
    <w:p w:rsidR="009E7DAA" w:rsidRPr="001E4446" w:rsidRDefault="009E7DAA" w:rsidP="009E7DAA">
      <w:pPr>
        <w:ind w:left="958"/>
        <w:rPr>
          <w:rFonts w:asciiTheme="majorEastAsia" w:eastAsiaTheme="majorEastAsia" w:hAnsiTheme="majorEastAsia" w:cs="Times New Roman"/>
          <w:szCs w:val="24"/>
        </w:rPr>
      </w:pPr>
    </w:p>
    <w:p w:rsidR="009E7DAA" w:rsidRPr="001E4446" w:rsidRDefault="009E7DAA" w:rsidP="001F508D">
      <w:pPr>
        <w:numPr>
          <w:ilvl w:val="0"/>
          <w:numId w:val="8"/>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能力</w:t>
      </w:r>
    </w:p>
    <w:p w:rsidR="009E7DAA" w:rsidRPr="001E4446" w:rsidRDefault="009E7DAA" w:rsidP="009E7DAA">
      <w:pPr>
        <w:ind w:left="480"/>
        <w:rPr>
          <w:rFonts w:asciiTheme="majorEastAsia" w:eastAsiaTheme="majorEastAsia" w:hAnsiTheme="majorEastAsia" w:cs="Times New Roman"/>
          <w:szCs w:val="24"/>
        </w:rPr>
      </w:pPr>
    </w:p>
    <w:p w:rsidR="009E7DAA" w:rsidRPr="001E4446" w:rsidRDefault="009E7DAA" w:rsidP="001F508D">
      <w:pPr>
        <w:numPr>
          <w:ilvl w:val="0"/>
          <w:numId w:val="9"/>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展示對題目要求有良好理解。</w:t>
      </w:r>
    </w:p>
    <w:p w:rsidR="009E7DAA" w:rsidRPr="001E4446" w:rsidRDefault="009E7DAA" w:rsidP="001F508D">
      <w:pPr>
        <w:numPr>
          <w:ilvl w:val="0"/>
          <w:numId w:val="9"/>
        </w:numPr>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szCs w:val="24"/>
        </w:rPr>
        <w:t>提取及詮釋漫畫資料的主要訊息，並利用相關的例子配合解說。</w:t>
      </w:r>
    </w:p>
    <w:p w:rsidR="009E7DAA" w:rsidRPr="001E4446" w:rsidRDefault="009E7DAA" w:rsidP="001F508D">
      <w:pPr>
        <w:numPr>
          <w:ilvl w:val="0"/>
          <w:numId w:val="9"/>
        </w:numPr>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szCs w:val="24"/>
        </w:rPr>
        <w:t>應用已掌握的知識和概念解釋題目資料所見的現象。</w:t>
      </w:r>
    </w:p>
    <w:p w:rsidR="009E7DAA" w:rsidRPr="001E4446" w:rsidRDefault="009E7DAA" w:rsidP="009E7DAA">
      <w:pPr>
        <w:widowControl/>
        <w:jc w:val="both"/>
        <w:rPr>
          <w:rFonts w:asciiTheme="majorEastAsia" w:eastAsiaTheme="majorEastAsia" w:hAnsiTheme="majorEastAsia" w:cs="Times New Roman"/>
          <w:b/>
          <w:szCs w:val="24"/>
          <w:u w:val="thick"/>
        </w:rPr>
      </w:pPr>
    </w:p>
    <w:p w:rsidR="001E4446" w:rsidRDefault="001E4446">
      <w:pPr>
        <w:widowControl/>
        <w:rPr>
          <w:rFonts w:asciiTheme="majorEastAsia" w:eastAsiaTheme="majorEastAsia" w:hAnsiTheme="majorEastAsia" w:cs="Times New Roman"/>
          <w:b/>
          <w:szCs w:val="24"/>
          <w:u w:val="thick"/>
        </w:rPr>
      </w:pPr>
      <w:r>
        <w:rPr>
          <w:rFonts w:asciiTheme="majorEastAsia" w:eastAsiaTheme="majorEastAsia" w:hAnsiTheme="majorEastAsia" w:cs="Times New Roman"/>
          <w:b/>
          <w:szCs w:val="24"/>
          <w:u w:val="thick"/>
        </w:rPr>
        <w:br w:type="page"/>
      </w:r>
    </w:p>
    <w:p w:rsidR="00FC0DAC" w:rsidRPr="001E4446" w:rsidRDefault="00A1625C" w:rsidP="00C2602E">
      <w:pPr>
        <w:snapToGrid w:val="0"/>
        <w:spacing w:line="360" w:lineRule="atLeast"/>
        <w:jc w:val="center"/>
        <w:rPr>
          <w:rFonts w:asciiTheme="majorEastAsia" w:eastAsiaTheme="majorEastAsia" w:hAnsiTheme="majorEastAsia" w:cs="Arial Unicode MS"/>
          <w:b/>
          <w:color w:val="000000"/>
          <w:szCs w:val="24"/>
        </w:rPr>
      </w:pPr>
      <w:r w:rsidRPr="001E4446">
        <w:rPr>
          <w:rFonts w:asciiTheme="majorEastAsia" w:eastAsiaTheme="majorEastAsia" w:hAnsiTheme="majorEastAsia" w:cs="Times New Roman" w:hint="eastAsia"/>
          <w:b/>
          <w:szCs w:val="24"/>
          <w:highlight w:val="yellow"/>
          <w:u w:val="thick"/>
        </w:rPr>
        <w:lastRenderedPageBreak/>
        <w:t>附</w:t>
      </w:r>
      <w:r w:rsidR="001E4446">
        <w:rPr>
          <w:rFonts w:asciiTheme="majorEastAsia" w:eastAsiaTheme="majorEastAsia" w:hAnsiTheme="majorEastAsia" w:cs="Times New Roman"/>
          <w:b/>
          <w:szCs w:val="24"/>
          <w:highlight w:val="yellow"/>
          <w:u w:val="thick"/>
        </w:rPr>
        <w:t>件</w:t>
      </w:r>
      <w:r w:rsidR="001E4446">
        <w:rPr>
          <w:rFonts w:asciiTheme="majorEastAsia" w:eastAsiaTheme="majorEastAsia" w:hAnsiTheme="majorEastAsia" w:cs="Times New Roman" w:hint="eastAsia"/>
          <w:b/>
          <w:szCs w:val="24"/>
          <w:highlight w:val="yellow"/>
          <w:u w:val="thick"/>
        </w:rPr>
        <w:t>4</w:t>
      </w:r>
      <w:r w:rsidRPr="001E4446">
        <w:rPr>
          <w:rFonts w:asciiTheme="majorEastAsia" w:eastAsiaTheme="majorEastAsia" w:hAnsiTheme="majorEastAsia" w:cs="Times New Roman"/>
          <w:b/>
          <w:szCs w:val="24"/>
          <w:highlight w:val="yellow"/>
          <w:u w:val="thick"/>
        </w:rPr>
        <w:t>：觀察漫畫的參考資料</w:t>
      </w:r>
      <w:r w:rsidR="00FC0DAC" w:rsidRPr="001E4446">
        <w:rPr>
          <w:rFonts w:asciiTheme="majorEastAsia" w:eastAsiaTheme="majorEastAsia" w:hAnsiTheme="majorEastAsia" w:cs="Arial Unicode MS" w:hint="eastAsia"/>
          <w:color w:val="000000"/>
          <w:szCs w:val="24"/>
          <w:highlight w:val="yellow"/>
        </w:rPr>
        <w:t>（教師請視乎情況而考慮是否派發予學生）</w:t>
      </w:r>
    </w:p>
    <w:p w:rsidR="00FC0DAC" w:rsidRPr="001E4446" w:rsidRDefault="00FC0DAC" w:rsidP="00FC0DAC">
      <w:pPr>
        <w:snapToGrid w:val="0"/>
        <w:spacing w:line="360" w:lineRule="atLeast"/>
        <w:rPr>
          <w:rFonts w:asciiTheme="majorEastAsia" w:eastAsiaTheme="majorEastAsia" w:hAnsiTheme="majorEastAsia" w:cs="Arial Unicode MS"/>
          <w:color w:val="000000"/>
          <w:szCs w:val="24"/>
        </w:rPr>
      </w:pPr>
    </w:p>
    <w:tbl>
      <w:tblPr>
        <w:tblStyle w:val="4"/>
        <w:tblW w:w="10093" w:type="dxa"/>
        <w:tblInd w:w="108" w:type="dxa"/>
        <w:tblLook w:val="04A0" w:firstRow="1" w:lastRow="0" w:firstColumn="1" w:lastColumn="0" w:noHBand="0" w:noVBand="1"/>
      </w:tblPr>
      <w:tblGrid>
        <w:gridCol w:w="10093"/>
      </w:tblGrid>
      <w:tr w:rsidR="00FC0DAC" w:rsidRPr="001E4446" w:rsidTr="005A42FA">
        <w:trPr>
          <w:trHeight w:val="12460"/>
        </w:trPr>
        <w:tc>
          <w:tcPr>
            <w:tcW w:w="10093" w:type="dxa"/>
          </w:tcPr>
          <w:p w:rsidR="00CF6CA7" w:rsidRPr="001E4446" w:rsidRDefault="00CF6CA7" w:rsidP="00FC0DAC">
            <w:pPr>
              <w:snapToGrid w:val="0"/>
              <w:spacing w:line="360" w:lineRule="atLeast"/>
              <w:jc w:val="center"/>
              <w:rPr>
                <w:rFonts w:asciiTheme="majorEastAsia" w:eastAsiaTheme="majorEastAsia" w:hAnsiTheme="majorEastAsia" w:cs="Arial Unicode MS"/>
                <w:b/>
                <w:color w:val="000000"/>
                <w:szCs w:val="24"/>
                <w:u w:val="thick"/>
              </w:rPr>
            </w:pPr>
          </w:p>
          <w:p w:rsidR="00FC0DAC" w:rsidRPr="001E4446" w:rsidRDefault="00FC0DAC" w:rsidP="00FC0DAC">
            <w:pPr>
              <w:snapToGrid w:val="0"/>
              <w:spacing w:line="360" w:lineRule="atLeast"/>
              <w:jc w:val="center"/>
              <w:rPr>
                <w:rFonts w:asciiTheme="majorEastAsia" w:eastAsiaTheme="majorEastAsia" w:hAnsiTheme="majorEastAsia" w:cs="Arial Unicode MS"/>
                <w:b/>
                <w:color w:val="000000"/>
                <w:szCs w:val="24"/>
                <w:u w:val="thick"/>
              </w:rPr>
            </w:pPr>
            <w:r w:rsidRPr="001E4446">
              <w:rPr>
                <w:rFonts w:asciiTheme="majorEastAsia" w:eastAsiaTheme="majorEastAsia" w:hAnsiTheme="majorEastAsia" w:cs="Arial Unicode MS" w:hint="eastAsia"/>
                <w:b/>
                <w:color w:val="000000"/>
                <w:szCs w:val="24"/>
                <w:u w:val="thick"/>
              </w:rPr>
              <w:t>觀察漫畫時需要留意的地方</w:t>
            </w:r>
          </w:p>
          <w:p w:rsidR="00FC0DAC" w:rsidRPr="001E4446" w:rsidRDefault="00FC0DAC" w:rsidP="00FC0DAC">
            <w:pPr>
              <w:snapToGrid w:val="0"/>
              <w:spacing w:line="360" w:lineRule="atLeast"/>
              <w:jc w:val="center"/>
              <w:rPr>
                <w:rFonts w:asciiTheme="majorEastAsia" w:eastAsiaTheme="majorEastAsia" w:hAnsiTheme="majorEastAsia" w:cs="Arial Unicode MS"/>
                <w:color w:val="000000"/>
                <w:szCs w:val="24"/>
                <w:u w:val="thick"/>
              </w:rPr>
            </w:pPr>
          </w:p>
          <w:p w:rsidR="00FC0DAC" w:rsidRPr="001E4446" w:rsidRDefault="00FC0DAC" w:rsidP="001F508D">
            <w:pPr>
              <w:numPr>
                <w:ilvl w:val="0"/>
                <w:numId w:val="10"/>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仔細觀察漫畫，找出關鍵特徵。觀察時宜特別留意：</w:t>
            </w:r>
          </w:p>
          <w:p w:rsidR="00FC0DAC" w:rsidRPr="001E4446" w:rsidRDefault="00FC0DAC" w:rsidP="00FC0DAC">
            <w:pPr>
              <w:snapToGrid w:val="0"/>
              <w:spacing w:line="360" w:lineRule="atLeast"/>
              <w:ind w:left="480"/>
              <w:jc w:val="both"/>
              <w:rPr>
                <w:rFonts w:asciiTheme="majorEastAsia" w:eastAsiaTheme="majorEastAsia" w:hAnsiTheme="majorEastAsia" w:cs="Arial Unicode MS"/>
                <w:color w:val="000000"/>
                <w:szCs w:val="24"/>
              </w:rPr>
            </w:pPr>
          </w:p>
          <w:p w:rsidR="00FC0DAC" w:rsidRPr="001E4446" w:rsidRDefault="00FC0DAC" w:rsidP="001F508D">
            <w:pPr>
              <w:numPr>
                <w:ilvl w:val="0"/>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 xml:space="preserve">標題  </w:t>
            </w:r>
          </w:p>
          <w:p w:rsidR="00FC0DAC" w:rsidRPr="001E4446" w:rsidRDefault="00FC0DAC" w:rsidP="001F508D">
            <w:pPr>
              <w:numPr>
                <w:ilvl w:val="1"/>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標題是漫畫的眼睛，具有導向作用，透過它可以洞察整幅漫畫的主題，有助理解漫畫的寓意。此外，亦要留意漫畫的標題可能以反語的方式表述，在解讀時要特別注意。</w:t>
            </w:r>
          </w:p>
          <w:p w:rsidR="00FC0DAC" w:rsidRPr="001E4446" w:rsidRDefault="00FC0DAC" w:rsidP="00FC0DAC">
            <w:pPr>
              <w:snapToGrid w:val="0"/>
              <w:spacing w:line="360" w:lineRule="atLeast"/>
              <w:ind w:left="480"/>
              <w:jc w:val="both"/>
              <w:rPr>
                <w:rFonts w:asciiTheme="majorEastAsia" w:eastAsiaTheme="majorEastAsia" w:hAnsiTheme="majorEastAsia" w:cs="Arial Unicode MS"/>
                <w:color w:val="000000"/>
                <w:szCs w:val="24"/>
              </w:rPr>
            </w:pPr>
          </w:p>
          <w:p w:rsidR="00FC0DAC" w:rsidRPr="001E4446" w:rsidRDefault="00FC0DAC" w:rsidP="001F508D">
            <w:pPr>
              <w:numPr>
                <w:ilvl w:val="0"/>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漫畫內人和物件（動植物或靜物）的外貌、衣著、動作、語言、表情</w:t>
            </w:r>
          </w:p>
          <w:p w:rsidR="00FC0DAC" w:rsidRPr="001E4446" w:rsidRDefault="00FC0DAC" w:rsidP="001F508D">
            <w:pPr>
              <w:numPr>
                <w:ilvl w:val="1"/>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特別留意這些人和物的動態或外形細節，因為這些細節提供的訊息，應該與漫畫的主題有關。</w:t>
            </w:r>
          </w:p>
          <w:p w:rsidR="00FC0DAC" w:rsidRPr="001E4446" w:rsidRDefault="00FC0DAC" w:rsidP="00FC0DAC">
            <w:pPr>
              <w:snapToGrid w:val="0"/>
              <w:spacing w:line="360" w:lineRule="atLeast"/>
              <w:ind w:left="480"/>
              <w:jc w:val="both"/>
              <w:rPr>
                <w:rFonts w:asciiTheme="majorEastAsia" w:eastAsiaTheme="majorEastAsia" w:hAnsiTheme="majorEastAsia" w:cs="Arial Unicode MS"/>
                <w:color w:val="000000"/>
                <w:szCs w:val="24"/>
              </w:rPr>
            </w:pPr>
          </w:p>
          <w:p w:rsidR="00FC0DAC" w:rsidRPr="001E4446" w:rsidRDefault="00FC0DAC" w:rsidP="001F508D">
            <w:pPr>
              <w:numPr>
                <w:ilvl w:val="0"/>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背景（例如場景、環境、氣氛、顏色……）</w:t>
            </w:r>
          </w:p>
          <w:p w:rsidR="00FC0DAC" w:rsidRPr="001E4446" w:rsidRDefault="00FC0DAC" w:rsidP="001F508D">
            <w:pPr>
              <w:numPr>
                <w:ilvl w:val="1"/>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了解這些背景想帶給讀者哪些感受，例如黑色是陰沉可怖、紅色是危險（或喜慶）；陽光普照代表開朗、寒風呼呼代表情境蕭殺。</w:t>
            </w:r>
          </w:p>
          <w:p w:rsidR="00FC0DAC" w:rsidRPr="001E4446" w:rsidRDefault="00FC0DAC" w:rsidP="00FC0DAC">
            <w:pPr>
              <w:snapToGrid w:val="0"/>
              <w:spacing w:line="360" w:lineRule="atLeast"/>
              <w:ind w:left="480"/>
              <w:jc w:val="both"/>
              <w:rPr>
                <w:rFonts w:asciiTheme="majorEastAsia" w:eastAsiaTheme="majorEastAsia" w:hAnsiTheme="majorEastAsia" w:cs="Arial Unicode MS"/>
                <w:color w:val="000000"/>
                <w:szCs w:val="24"/>
              </w:rPr>
            </w:pPr>
          </w:p>
          <w:p w:rsidR="00FC0DAC" w:rsidRPr="001E4446" w:rsidRDefault="00FC0DAC" w:rsidP="001F508D">
            <w:pPr>
              <w:numPr>
                <w:ilvl w:val="0"/>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提示文字（例如文字描述、數字、對話內容）</w:t>
            </w:r>
          </w:p>
          <w:p w:rsidR="00FC0DAC" w:rsidRPr="001E4446" w:rsidRDefault="00FC0DAC" w:rsidP="001F508D">
            <w:pPr>
              <w:numPr>
                <w:ilvl w:val="1"/>
                <w:numId w:val="11"/>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漫畫的提示文字往往言簡意賅，但對於領會漫畫的寓意極有幫助，必須仔細閱讀，以思考這些提示所隱含的觀點。</w:t>
            </w:r>
          </w:p>
          <w:p w:rsidR="00FC0DAC" w:rsidRPr="001E4446" w:rsidRDefault="00FC0DAC" w:rsidP="00FC0DAC">
            <w:pPr>
              <w:snapToGrid w:val="0"/>
              <w:spacing w:line="360" w:lineRule="atLeast"/>
              <w:rPr>
                <w:rFonts w:asciiTheme="majorEastAsia" w:eastAsiaTheme="majorEastAsia" w:hAnsiTheme="majorEastAsia" w:cs="Arial Unicode MS"/>
                <w:color w:val="000000"/>
                <w:szCs w:val="24"/>
              </w:rPr>
            </w:pPr>
          </w:p>
          <w:p w:rsidR="00FC0DAC" w:rsidRPr="001E4446" w:rsidRDefault="00FC0DAC" w:rsidP="001F508D">
            <w:pPr>
              <w:numPr>
                <w:ilvl w:val="0"/>
                <w:numId w:val="10"/>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推斷各項特徵的意義</w:t>
            </w:r>
          </w:p>
          <w:p w:rsidR="00FC0DAC" w:rsidRPr="001E4446" w:rsidRDefault="00FC0DAC" w:rsidP="00FC0DAC">
            <w:pPr>
              <w:snapToGrid w:val="0"/>
              <w:spacing w:line="360" w:lineRule="atLeast"/>
              <w:ind w:left="480"/>
              <w:jc w:val="both"/>
              <w:rPr>
                <w:rFonts w:asciiTheme="majorEastAsia" w:eastAsiaTheme="majorEastAsia" w:hAnsiTheme="majorEastAsia" w:cs="Arial Unicode MS"/>
                <w:color w:val="000000"/>
                <w:szCs w:val="24"/>
              </w:rPr>
            </w:pPr>
          </w:p>
          <w:p w:rsidR="00FC0DAC" w:rsidRPr="001E4446" w:rsidRDefault="00FC0DAC" w:rsidP="001F508D">
            <w:pPr>
              <w:numPr>
                <w:ilvl w:val="0"/>
                <w:numId w:val="12"/>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從比較入手</w:t>
            </w:r>
          </w:p>
          <w:p w:rsidR="00FC0DAC" w:rsidRPr="001E4446" w:rsidRDefault="00FC0DAC" w:rsidP="001F508D">
            <w:pPr>
              <w:numPr>
                <w:ilvl w:val="1"/>
                <w:numId w:val="12"/>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例如大小、高低、前後、中心和邊緣</w:t>
            </w:r>
            <w:r w:rsidRPr="001E4446">
              <w:rPr>
                <w:rFonts w:asciiTheme="majorEastAsia" w:eastAsiaTheme="majorEastAsia" w:hAnsiTheme="majorEastAsia" w:cs="Arial Unicode MS"/>
                <w:color w:val="000000"/>
                <w:szCs w:val="24"/>
              </w:rPr>
              <w:t>…</w:t>
            </w:r>
            <w:r w:rsidRPr="001E4446">
              <w:rPr>
                <w:rFonts w:asciiTheme="majorEastAsia" w:eastAsiaTheme="majorEastAsia" w:hAnsiTheme="majorEastAsia" w:cs="Arial Unicode MS" w:hint="eastAsia"/>
                <w:color w:val="000000"/>
                <w:szCs w:val="24"/>
              </w:rPr>
              <w:t>…</w:t>
            </w:r>
          </w:p>
          <w:p w:rsidR="00FC0DAC" w:rsidRPr="001E4446" w:rsidRDefault="00FC0DAC" w:rsidP="00FC0DAC">
            <w:pPr>
              <w:snapToGrid w:val="0"/>
              <w:spacing w:line="360" w:lineRule="atLeast"/>
              <w:ind w:left="480"/>
              <w:jc w:val="both"/>
              <w:rPr>
                <w:rFonts w:asciiTheme="majorEastAsia" w:eastAsiaTheme="majorEastAsia" w:hAnsiTheme="majorEastAsia" w:cs="Arial Unicode MS"/>
                <w:color w:val="000000"/>
                <w:szCs w:val="24"/>
              </w:rPr>
            </w:pPr>
          </w:p>
          <w:p w:rsidR="00FC0DAC" w:rsidRPr="001E4446" w:rsidRDefault="00FC0DAC" w:rsidP="001F508D">
            <w:pPr>
              <w:numPr>
                <w:ilvl w:val="0"/>
                <w:numId w:val="12"/>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 xml:space="preserve">從漫畫的誇張之處入手 </w:t>
            </w:r>
          </w:p>
          <w:p w:rsidR="00FC0DAC" w:rsidRPr="001E4446" w:rsidRDefault="00FC0DAC" w:rsidP="001F508D">
            <w:pPr>
              <w:numPr>
                <w:ilvl w:val="1"/>
                <w:numId w:val="12"/>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漫畫為了說明某些觀點，往往對人物行為或場景描繪予以誇張，以達到突出主題及吸引讀者的目的。故此誇張之處往往透露了漫畫的弦外之音，亦是漫畫的寓意所在。</w:t>
            </w:r>
          </w:p>
          <w:p w:rsidR="00FC0DAC" w:rsidRPr="001E4446" w:rsidRDefault="00FC0DAC" w:rsidP="00FC0DAC">
            <w:pPr>
              <w:snapToGrid w:val="0"/>
              <w:spacing w:line="360" w:lineRule="atLeast"/>
              <w:jc w:val="both"/>
              <w:rPr>
                <w:rFonts w:asciiTheme="majorEastAsia" w:eastAsiaTheme="majorEastAsia" w:hAnsiTheme="majorEastAsia" w:cs="Arial Unicode MS"/>
                <w:color w:val="000000"/>
                <w:szCs w:val="24"/>
              </w:rPr>
            </w:pPr>
          </w:p>
          <w:p w:rsidR="00FC0DAC" w:rsidRPr="001E4446" w:rsidRDefault="00FC0DAC" w:rsidP="001F508D">
            <w:pPr>
              <w:numPr>
                <w:ilvl w:val="0"/>
                <w:numId w:val="10"/>
              </w:numPr>
              <w:snapToGrid w:val="0"/>
              <w:spacing w:line="360" w:lineRule="atLeast"/>
              <w:jc w:val="both"/>
              <w:rPr>
                <w:rFonts w:asciiTheme="majorEastAsia" w:eastAsiaTheme="majorEastAsia" w:hAnsiTheme="majorEastAsia" w:cs="Arial Unicode MS"/>
                <w:color w:val="000000"/>
                <w:szCs w:val="24"/>
              </w:rPr>
            </w:pPr>
            <w:r w:rsidRPr="001E4446">
              <w:rPr>
                <w:rFonts w:asciiTheme="majorEastAsia" w:eastAsiaTheme="majorEastAsia" w:hAnsiTheme="majorEastAsia" w:cs="Arial Unicode MS" w:hint="eastAsia"/>
                <w:color w:val="000000"/>
                <w:szCs w:val="24"/>
              </w:rPr>
              <w:t>思考該漫畫與哪些新聞或事件相關，再聯繫已學習的知識 / 概念，說明漫畫引伸</w:t>
            </w:r>
            <w:r w:rsidR="00744083" w:rsidRPr="001E4446">
              <w:rPr>
                <w:rFonts w:asciiTheme="majorEastAsia" w:eastAsiaTheme="majorEastAsia" w:hAnsiTheme="majorEastAsia" w:cs="Arial Unicode MS" w:hint="eastAsia"/>
                <w:color w:val="000000"/>
                <w:szCs w:val="24"/>
              </w:rPr>
              <w:t>的意義，或</w:t>
            </w:r>
            <w:r w:rsidRPr="001E4446">
              <w:rPr>
                <w:rFonts w:asciiTheme="majorEastAsia" w:eastAsiaTheme="majorEastAsia" w:hAnsiTheme="majorEastAsia" w:cs="Arial Unicode MS" w:hint="eastAsia"/>
                <w:color w:val="000000"/>
                <w:szCs w:val="24"/>
              </w:rPr>
              <w:t>想諷刺哪些問題 / 現象 / 事件 / 人物或公眾行為。</w:t>
            </w:r>
          </w:p>
        </w:tc>
      </w:tr>
    </w:tbl>
    <w:p w:rsidR="005647EC" w:rsidRPr="001E4446" w:rsidRDefault="005647EC" w:rsidP="005647EC">
      <w:pPr>
        <w:jc w:val="center"/>
        <w:rPr>
          <w:rFonts w:asciiTheme="majorEastAsia" w:eastAsiaTheme="majorEastAsia" w:hAnsiTheme="majorEastAsia" w:cs="Times New Roman"/>
        </w:rPr>
      </w:pPr>
    </w:p>
    <w:p w:rsidR="004274C6" w:rsidRPr="001E4446" w:rsidRDefault="004274C6" w:rsidP="0074610A">
      <w:pPr>
        <w:jc w:val="center"/>
        <w:rPr>
          <w:rFonts w:asciiTheme="majorEastAsia" w:eastAsiaTheme="majorEastAsia" w:hAnsiTheme="majorEastAsia" w:cs="Times New Roman"/>
        </w:rPr>
      </w:pPr>
    </w:p>
    <w:p w:rsidR="0074610A" w:rsidRDefault="005647EC" w:rsidP="0074610A">
      <w:pPr>
        <w:jc w:val="center"/>
        <w:rPr>
          <w:rFonts w:asciiTheme="majorEastAsia" w:eastAsiaTheme="majorEastAsia" w:hAnsiTheme="majorEastAsia" w:cs="Times New Roman"/>
        </w:rPr>
      </w:pPr>
      <w:r w:rsidRPr="001E4446">
        <w:rPr>
          <w:rFonts w:asciiTheme="majorEastAsia" w:eastAsiaTheme="majorEastAsia" w:hAnsiTheme="majorEastAsia" w:cs="Times New Roman"/>
        </w:rPr>
        <w:t>學與教活動</w:t>
      </w:r>
      <w:r w:rsidR="005011F2"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hint="eastAsia"/>
        </w:rPr>
        <w:t>一</w:t>
      </w:r>
      <w:r w:rsidR="005011F2"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完</w:t>
      </w:r>
    </w:p>
    <w:p w:rsidR="00963F2C" w:rsidRPr="00963F2C" w:rsidRDefault="00963F2C" w:rsidP="0074610A">
      <w:pPr>
        <w:jc w:val="center"/>
        <w:rPr>
          <w:rFonts w:asciiTheme="majorEastAsia" w:eastAsiaTheme="majorEastAsia" w:hAnsiTheme="majorEastAsia" w:cs="Times New Roman"/>
          <w:b/>
        </w:rPr>
      </w:pPr>
      <w:r w:rsidRPr="00963F2C">
        <w:rPr>
          <w:rFonts w:asciiTheme="majorEastAsia" w:eastAsiaTheme="majorEastAsia" w:hAnsiTheme="majorEastAsia" w:cs="Times New Roman"/>
          <w:b/>
        </w:rPr>
        <w:lastRenderedPageBreak/>
        <w:t>學與教活動</w:t>
      </w:r>
      <w:r w:rsidRPr="00963F2C">
        <w:rPr>
          <w:rFonts w:asciiTheme="majorEastAsia" w:eastAsiaTheme="majorEastAsia" w:hAnsiTheme="majorEastAsia" w:cs="Times New Roman" w:hint="eastAsia"/>
          <w:b/>
        </w:rPr>
        <w:t>（二）</w:t>
      </w:r>
    </w:p>
    <w:p w:rsidR="00963F2C" w:rsidRPr="001E4446" w:rsidRDefault="00963F2C" w:rsidP="00963F2C">
      <w:pPr>
        <w:pStyle w:val="a7"/>
        <w:numPr>
          <w:ilvl w:val="0"/>
          <w:numId w:val="13"/>
        </w:numPr>
        <w:ind w:leftChars="0"/>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u w:val="thick"/>
        </w:rPr>
        <w:t>活動設計</w:t>
      </w:r>
    </w:p>
    <w:p w:rsidR="00963F2C" w:rsidRPr="001E4446" w:rsidRDefault="00963F2C" w:rsidP="00963F2C">
      <w:pPr>
        <w:pStyle w:val="a7"/>
        <w:ind w:leftChars="0" w:left="420"/>
        <w:rPr>
          <w:rFonts w:asciiTheme="majorEastAsia" w:eastAsiaTheme="majorEastAsia" w:hAnsiTheme="majorEastAsia" w:cs="Times New Roman"/>
          <w:b/>
          <w:u w:val="thick"/>
        </w:rPr>
      </w:pPr>
    </w:p>
    <w:tbl>
      <w:tblPr>
        <w:tblStyle w:val="a8"/>
        <w:tblW w:w="0" w:type="auto"/>
        <w:tblLook w:val="04A0" w:firstRow="1" w:lastRow="0" w:firstColumn="1" w:lastColumn="0" w:noHBand="0" w:noVBand="1"/>
      </w:tblPr>
      <w:tblGrid>
        <w:gridCol w:w="846"/>
        <w:gridCol w:w="9355"/>
      </w:tblGrid>
      <w:tr w:rsidR="00963F2C" w:rsidRPr="001E4446" w:rsidTr="00AF095D">
        <w:tc>
          <w:tcPr>
            <w:tcW w:w="846" w:type="dxa"/>
          </w:tcPr>
          <w:p w:rsidR="00963F2C" w:rsidRPr="001E4446" w:rsidRDefault="00963F2C" w:rsidP="00AF095D">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課</w:t>
            </w:r>
            <w:r w:rsidRPr="001E4446">
              <w:rPr>
                <w:rFonts w:asciiTheme="majorEastAsia" w:eastAsiaTheme="majorEastAsia" w:hAnsiTheme="majorEastAsia" w:cs="Times New Roman"/>
                <w:b/>
              </w:rPr>
              <w:t>前</w:t>
            </w:r>
          </w:p>
        </w:tc>
        <w:tc>
          <w:tcPr>
            <w:tcW w:w="9355" w:type="dxa"/>
          </w:tcPr>
          <w:p w:rsidR="00963F2C" w:rsidRPr="001E4446" w:rsidRDefault="00963F2C" w:rsidP="00963F2C">
            <w:pPr>
              <w:pStyle w:val="a7"/>
              <w:numPr>
                <w:ilvl w:val="0"/>
                <w:numId w:val="24"/>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派發課前閱讀資料</w:t>
            </w:r>
            <w:r w:rsidRPr="005B3CBC">
              <w:rPr>
                <w:rFonts w:asciiTheme="majorEastAsia" w:eastAsiaTheme="majorEastAsia" w:hAnsiTheme="majorEastAsia" w:cs="Times New Roman" w:hint="eastAsia"/>
                <w:b/>
                <w:highlight w:val="darkGray"/>
              </w:rPr>
              <w:t>（附件5）</w:t>
            </w:r>
            <w:r w:rsidRPr="001E4446">
              <w:rPr>
                <w:rFonts w:asciiTheme="majorEastAsia" w:eastAsiaTheme="majorEastAsia" w:hAnsiTheme="majorEastAsia" w:cs="Times New Roman" w:hint="eastAsia"/>
              </w:rPr>
              <w:t>，要求學生於上課前閱讀，讓他們在課前對於近年外</w:t>
            </w:r>
            <w:r w:rsidRPr="001E4446">
              <w:rPr>
                <w:rFonts w:asciiTheme="majorEastAsia" w:eastAsiaTheme="majorEastAsia" w:hAnsiTheme="majorEastAsia" w:cs="Times New Roman"/>
              </w:rPr>
              <w:t>國學生來華留學的情況</w:t>
            </w:r>
            <w:r w:rsidRPr="001E4446">
              <w:rPr>
                <w:rFonts w:asciiTheme="majorEastAsia" w:eastAsiaTheme="majorEastAsia" w:hAnsiTheme="majorEastAsia" w:cs="Times New Roman" w:hint="eastAsia"/>
              </w:rPr>
              <w:t>有基本認識，以方便課堂小組討論活動。</w:t>
            </w:r>
          </w:p>
        </w:tc>
      </w:tr>
      <w:tr w:rsidR="00963F2C" w:rsidRPr="001E4446" w:rsidTr="00AF095D">
        <w:tc>
          <w:tcPr>
            <w:tcW w:w="846" w:type="dxa"/>
            <w:vMerge w:val="restart"/>
          </w:tcPr>
          <w:p w:rsidR="00963F2C" w:rsidRPr="001E4446" w:rsidRDefault="00963F2C" w:rsidP="00AF095D">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課</w:t>
            </w:r>
            <w:r w:rsidRPr="001E4446">
              <w:rPr>
                <w:rFonts w:asciiTheme="majorEastAsia" w:eastAsiaTheme="majorEastAsia" w:hAnsiTheme="majorEastAsia" w:cs="Times New Roman"/>
                <w:b/>
              </w:rPr>
              <w:t>堂</w:t>
            </w:r>
          </w:p>
        </w:tc>
        <w:tc>
          <w:tcPr>
            <w:tcW w:w="9355" w:type="dxa"/>
          </w:tcPr>
          <w:p w:rsidR="00963F2C" w:rsidRPr="001E4446" w:rsidRDefault="00963F2C" w:rsidP="00AF095D">
            <w:pPr>
              <w:jc w:val="both"/>
              <w:rPr>
                <w:rFonts w:asciiTheme="majorEastAsia" w:eastAsiaTheme="majorEastAsia" w:hAnsiTheme="majorEastAsia"/>
                <w:b/>
              </w:rPr>
            </w:pPr>
            <w:r w:rsidRPr="001E4446">
              <w:rPr>
                <w:rFonts w:asciiTheme="majorEastAsia" w:eastAsiaTheme="majorEastAsia" w:hAnsiTheme="majorEastAsia" w:hint="eastAsia"/>
                <w:b/>
                <w:u w:val="thick"/>
              </w:rPr>
              <w:t>引入課題及</w:t>
            </w:r>
            <w:r w:rsidRPr="001E4446">
              <w:rPr>
                <w:rFonts w:asciiTheme="majorEastAsia" w:eastAsiaTheme="majorEastAsia" w:hAnsiTheme="majorEastAsia"/>
                <w:b/>
                <w:u w:val="thick"/>
              </w:rPr>
              <w:t>教師</w:t>
            </w:r>
            <w:r w:rsidRPr="001E4446">
              <w:rPr>
                <w:rFonts w:asciiTheme="majorEastAsia" w:eastAsiaTheme="majorEastAsia" w:hAnsiTheme="majorEastAsia" w:hint="eastAsia"/>
                <w:b/>
                <w:u w:val="thick"/>
              </w:rPr>
              <w:t>簡</w:t>
            </w:r>
            <w:r w:rsidRPr="001E4446">
              <w:rPr>
                <w:rFonts w:asciiTheme="majorEastAsia" w:eastAsiaTheme="majorEastAsia" w:hAnsiTheme="majorEastAsia"/>
                <w:b/>
                <w:u w:val="thick"/>
              </w:rPr>
              <w:t>略講授</w:t>
            </w:r>
          </w:p>
          <w:p w:rsidR="00963F2C" w:rsidRPr="001E4446" w:rsidRDefault="00963F2C" w:rsidP="00963F2C">
            <w:pPr>
              <w:pStyle w:val="a7"/>
              <w:numPr>
                <w:ilvl w:val="0"/>
                <w:numId w:val="24"/>
              </w:numPr>
              <w:ind w:leftChars="0"/>
              <w:jc w:val="both"/>
              <w:rPr>
                <w:rFonts w:asciiTheme="majorEastAsia" w:eastAsiaTheme="majorEastAsia" w:hAnsiTheme="majorEastAsia"/>
              </w:rPr>
            </w:pPr>
            <w:r w:rsidRPr="001E4446">
              <w:rPr>
                <w:rFonts w:asciiTheme="majorEastAsia" w:eastAsiaTheme="majorEastAsia" w:hAnsiTheme="majorEastAsia"/>
              </w:rPr>
              <w:t>邀請學生就課前閱讀所得</w:t>
            </w:r>
            <w:r w:rsidRPr="001E4446">
              <w:rPr>
                <w:rFonts w:asciiTheme="majorEastAsia" w:eastAsiaTheme="majorEastAsia" w:hAnsiTheme="majorEastAsia" w:hint="eastAsia"/>
              </w:rPr>
              <w:t>，</w:t>
            </w:r>
            <w:r w:rsidRPr="001E4446">
              <w:rPr>
                <w:rFonts w:asciiTheme="majorEastAsia" w:eastAsiaTheme="majorEastAsia" w:hAnsiTheme="majorEastAsia"/>
              </w:rPr>
              <w:t>談談</w:t>
            </w:r>
            <w:r w:rsidRPr="001E4446">
              <w:rPr>
                <w:rFonts w:asciiTheme="majorEastAsia" w:eastAsiaTheme="majorEastAsia" w:hAnsiTheme="majorEastAsia" w:hint="eastAsia"/>
              </w:rPr>
              <w:t>他</w:t>
            </w:r>
            <w:r w:rsidRPr="001E4446">
              <w:rPr>
                <w:rFonts w:asciiTheme="majorEastAsia" w:eastAsiaTheme="majorEastAsia" w:hAnsiTheme="majorEastAsia"/>
              </w:rPr>
              <w:t>們從資料內所看到的</w:t>
            </w:r>
            <w:r w:rsidRPr="001E4446">
              <w:rPr>
                <w:rFonts w:asciiTheme="majorEastAsia" w:eastAsiaTheme="majorEastAsia" w:hAnsiTheme="majorEastAsia" w:hint="eastAsia"/>
              </w:rPr>
              <w:t>外國學生來華留學情</w:t>
            </w:r>
            <w:r w:rsidRPr="001E4446">
              <w:rPr>
                <w:rFonts w:asciiTheme="majorEastAsia" w:eastAsiaTheme="majorEastAsia" w:hAnsiTheme="majorEastAsia"/>
              </w:rPr>
              <w:t>況</w:t>
            </w:r>
            <w:r w:rsidRPr="001E4446">
              <w:rPr>
                <w:rFonts w:asciiTheme="majorEastAsia" w:eastAsiaTheme="majorEastAsia" w:hAnsiTheme="majorEastAsia" w:hint="eastAsia"/>
              </w:rPr>
              <w:t>，例</w:t>
            </w:r>
            <w:r w:rsidRPr="001E4446">
              <w:rPr>
                <w:rFonts w:asciiTheme="majorEastAsia" w:eastAsiaTheme="majorEastAsia" w:hAnsiTheme="majorEastAsia"/>
              </w:rPr>
              <w:t>如</w:t>
            </w:r>
            <w:r w:rsidRPr="001E4446">
              <w:rPr>
                <w:rFonts w:asciiTheme="majorEastAsia" w:eastAsiaTheme="majorEastAsia" w:hAnsiTheme="majorEastAsia" w:hint="eastAsia"/>
              </w:rPr>
              <w:t>人</w:t>
            </w:r>
            <w:r w:rsidRPr="001E4446">
              <w:rPr>
                <w:rFonts w:asciiTheme="majorEastAsia" w:eastAsiaTheme="majorEastAsia" w:hAnsiTheme="majorEastAsia"/>
              </w:rPr>
              <w:t>數增長趨勢、</w:t>
            </w:r>
            <w:r w:rsidRPr="001E4446">
              <w:rPr>
                <w:rFonts w:asciiTheme="majorEastAsia" w:eastAsiaTheme="majorEastAsia" w:hAnsiTheme="majorEastAsia" w:hint="eastAsia"/>
              </w:rPr>
              <w:t>來華</w:t>
            </w:r>
            <w:r w:rsidRPr="001E4446">
              <w:rPr>
                <w:rFonts w:asciiTheme="majorEastAsia" w:eastAsiaTheme="majorEastAsia" w:hAnsiTheme="majorEastAsia"/>
              </w:rPr>
              <w:t>學生</w:t>
            </w:r>
            <w:r w:rsidRPr="001E4446">
              <w:rPr>
                <w:rFonts w:asciiTheme="majorEastAsia" w:eastAsiaTheme="majorEastAsia" w:hAnsiTheme="majorEastAsia" w:hint="eastAsia"/>
              </w:rPr>
              <w:t>（宜</w:t>
            </w:r>
            <w:r w:rsidRPr="001E4446">
              <w:rPr>
                <w:rFonts w:asciiTheme="majorEastAsia" w:eastAsiaTheme="majorEastAsia" w:hAnsiTheme="majorEastAsia"/>
              </w:rPr>
              <w:t>特</w:t>
            </w:r>
            <w:r w:rsidRPr="001E4446">
              <w:rPr>
                <w:rFonts w:asciiTheme="majorEastAsia" w:eastAsiaTheme="majorEastAsia" w:hAnsiTheme="majorEastAsia" w:hint="eastAsia"/>
              </w:rPr>
              <w:t>別</w:t>
            </w:r>
            <w:r w:rsidRPr="001E4446">
              <w:rPr>
                <w:rFonts w:asciiTheme="majorEastAsia" w:eastAsiaTheme="majorEastAsia" w:hAnsiTheme="majorEastAsia"/>
              </w:rPr>
              <w:t>留意來自</w:t>
            </w:r>
            <w:r w:rsidRPr="001E4446">
              <w:rPr>
                <w:rFonts w:asciiTheme="majorEastAsia" w:eastAsiaTheme="majorEastAsia" w:hAnsiTheme="majorEastAsia" w:hint="eastAsia"/>
              </w:rPr>
              <w:t>「一</w:t>
            </w:r>
            <w:r w:rsidRPr="001E4446">
              <w:rPr>
                <w:rFonts w:asciiTheme="majorEastAsia" w:eastAsiaTheme="majorEastAsia" w:hAnsiTheme="majorEastAsia"/>
              </w:rPr>
              <w:t>帶一路」</w:t>
            </w:r>
            <w:r w:rsidRPr="001E4446">
              <w:rPr>
                <w:rFonts w:asciiTheme="majorEastAsia" w:eastAsiaTheme="majorEastAsia" w:hAnsiTheme="majorEastAsia" w:hint="eastAsia"/>
              </w:rPr>
              <w:t>沿</w:t>
            </w:r>
            <w:r w:rsidRPr="001E4446">
              <w:rPr>
                <w:rFonts w:asciiTheme="majorEastAsia" w:eastAsiaTheme="majorEastAsia" w:hAnsiTheme="majorEastAsia"/>
              </w:rPr>
              <w:t>線國家</w:t>
            </w:r>
            <w:r w:rsidRPr="001E4446">
              <w:rPr>
                <w:rFonts w:asciiTheme="majorEastAsia" w:eastAsiaTheme="majorEastAsia" w:hAnsiTheme="majorEastAsia" w:hint="eastAsia"/>
              </w:rPr>
              <w:t>的</w:t>
            </w:r>
            <w:r w:rsidRPr="001E4446">
              <w:rPr>
                <w:rFonts w:asciiTheme="majorEastAsia" w:eastAsiaTheme="majorEastAsia" w:hAnsiTheme="majorEastAsia"/>
              </w:rPr>
              <w:t>學生）</w:t>
            </w:r>
            <w:r w:rsidRPr="001E4446">
              <w:rPr>
                <w:rFonts w:asciiTheme="majorEastAsia" w:eastAsiaTheme="majorEastAsia" w:hAnsiTheme="majorEastAsia" w:hint="eastAsia"/>
              </w:rPr>
              <w:t>的</w:t>
            </w:r>
            <w:r w:rsidRPr="001E4446">
              <w:rPr>
                <w:rFonts w:asciiTheme="majorEastAsia" w:eastAsiaTheme="majorEastAsia" w:hAnsiTheme="majorEastAsia"/>
              </w:rPr>
              <w:t>國籍。</w:t>
            </w:r>
          </w:p>
          <w:p w:rsidR="00963F2C" w:rsidRPr="001E4446" w:rsidRDefault="00963F2C" w:rsidP="00963F2C">
            <w:pPr>
              <w:pStyle w:val="a7"/>
              <w:numPr>
                <w:ilvl w:val="0"/>
                <w:numId w:val="24"/>
              </w:numPr>
              <w:ind w:leftChars="0"/>
              <w:jc w:val="both"/>
              <w:rPr>
                <w:rFonts w:asciiTheme="majorEastAsia" w:eastAsiaTheme="majorEastAsia" w:hAnsiTheme="majorEastAsia"/>
              </w:rPr>
            </w:pPr>
            <w:r w:rsidRPr="001E4446">
              <w:rPr>
                <w:rFonts w:asciiTheme="majorEastAsia" w:eastAsiaTheme="majorEastAsia" w:hAnsiTheme="majorEastAsia" w:hint="eastAsia"/>
              </w:rPr>
              <w:t>從「一</w:t>
            </w:r>
            <w:r w:rsidRPr="001E4446">
              <w:rPr>
                <w:rFonts w:asciiTheme="majorEastAsia" w:eastAsiaTheme="majorEastAsia" w:hAnsiTheme="majorEastAsia"/>
              </w:rPr>
              <w:t>帶一路」</w:t>
            </w:r>
            <w:r w:rsidRPr="001E4446">
              <w:rPr>
                <w:rFonts w:asciiTheme="majorEastAsia" w:eastAsiaTheme="majorEastAsia" w:hAnsiTheme="majorEastAsia" w:hint="eastAsia"/>
              </w:rPr>
              <w:t>沿</w:t>
            </w:r>
            <w:r w:rsidRPr="001E4446">
              <w:rPr>
                <w:rFonts w:asciiTheme="majorEastAsia" w:eastAsiaTheme="majorEastAsia" w:hAnsiTheme="majorEastAsia"/>
              </w:rPr>
              <w:t>線國家</w:t>
            </w:r>
            <w:r w:rsidRPr="001E4446">
              <w:rPr>
                <w:rFonts w:asciiTheme="majorEastAsia" w:eastAsiaTheme="majorEastAsia" w:hAnsiTheme="majorEastAsia" w:hint="eastAsia"/>
              </w:rPr>
              <w:t>的</w:t>
            </w:r>
            <w:r w:rsidRPr="001E4446">
              <w:rPr>
                <w:rFonts w:asciiTheme="majorEastAsia" w:eastAsiaTheme="majorEastAsia" w:hAnsiTheme="majorEastAsia"/>
              </w:rPr>
              <w:t>學生</w:t>
            </w:r>
            <w:r w:rsidRPr="001E4446">
              <w:rPr>
                <w:rFonts w:asciiTheme="majorEastAsia" w:eastAsiaTheme="majorEastAsia" w:hAnsiTheme="majorEastAsia" w:hint="eastAsia"/>
              </w:rPr>
              <w:t>人</w:t>
            </w:r>
            <w:r w:rsidRPr="001E4446">
              <w:rPr>
                <w:rFonts w:asciiTheme="majorEastAsia" w:eastAsiaTheme="majorEastAsia" w:hAnsiTheme="majorEastAsia"/>
              </w:rPr>
              <w:t>數持續上升，可</w:t>
            </w:r>
            <w:r w:rsidRPr="001E4446">
              <w:rPr>
                <w:rFonts w:asciiTheme="majorEastAsia" w:eastAsiaTheme="majorEastAsia" w:hAnsiTheme="majorEastAsia" w:hint="eastAsia"/>
              </w:rPr>
              <w:t>向</w:t>
            </w:r>
            <w:r w:rsidRPr="001E4446">
              <w:rPr>
                <w:rFonts w:asciiTheme="majorEastAsia" w:eastAsiaTheme="majorEastAsia" w:hAnsiTheme="majorEastAsia"/>
              </w:rPr>
              <w:t>學生</w:t>
            </w:r>
            <w:r w:rsidRPr="001E4446">
              <w:rPr>
                <w:rFonts w:asciiTheme="majorEastAsia" w:eastAsiaTheme="majorEastAsia" w:hAnsiTheme="majorEastAsia" w:hint="eastAsia"/>
              </w:rPr>
              <w:t>簡</w:t>
            </w:r>
            <w:r w:rsidRPr="001E4446">
              <w:rPr>
                <w:rFonts w:asciiTheme="majorEastAsia" w:eastAsiaTheme="majorEastAsia" w:hAnsiTheme="majorEastAsia"/>
              </w:rPr>
              <w:t>介「</w:t>
            </w:r>
            <w:r w:rsidRPr="001E4446">
              <w:rPr>
                <w:rFonts w:asciiTheme="majorEastAsia" w:eastAsiaTheme="majorEastAsia" w:hAnsiTheme="majorEastAsia" w:hint="eastAsia"/>
              </w:rPr>
              <w:t>一</w:t>
            </w:r>
            <w:r w:rsidRPr="001E4446">
              <w:rPr>
                <w:rFonts w:asciiTheme="majorEastAsia" w:eastAsiaTheme="majorEastAsia" w:hAnsiTheme="majorEastAsia"/>
              </w:rPr>
              <w:t>帶一</w:t>
            </w:r>
            <w:r w:rsidRPr="001E4446">
              <w:rPr>
                <w:rFonts w:asciiTheme="majorEastAsia" w:eastAsiaTheme="majorEastAsia" w:hAnsiTheme="majorEastAsia" w:hint="eastAsia"/>
              </w:rPr>
              <w:t>路</w:t>
            </w:r>
            <w:r w:rsidRPr="001E4446">
              <w:rPr>
                <w:rFonts w:asciiTheme="majorEastAsia" w:eastAsiaTheme="majorEastAsia" w:hAnsiTheme="majorEastAsia"/>
              </w:rPr>
              <w:t>」</w:t>
            </w:r>
            <w:r w:rsidRPr="001E4446">
              <w:rPr>
                <w:rFonts w:asciiTheme="majorEastAsia" w:eastAsiaTheme="majorEastAsia" w:hAnsiTheme="majorEastAsia" w:hint="eastAsia"/>
              </w:rPr>
              <w:t>的情況</w:t>
            </w:r>
            <w:r w:rsidRPr="001E4446">
              <w:rPr>
                <w:rFonts w:asciiTheme="majorEastAsia" w:eastAsiaTheme="majorEastAsia" w:hAnsiTheme="majorEastAsia"/>
              </w:rPr>
              <w:t>，</w:t>
            </w:r>
            <w:r w:rsidRPr="001E4446">
              <w:rPr>
                <w:rFonts w:asciiTheme="majorEastAsia" w:eastAsiaTheme="majorEastAsia" w:hAnsiTheme="majorEastAsia" w:hint="eastAsia"/>
              </w:rPr>
              <w:t>當</w:t>
            </w:r>
            <w:r w:rsidRPr="001E4446">
              <w:rPr>
                <w:rFonts w:asciiTheme="majorEastAsia" w:eastAsiaTheme="majorEastAsia" w:hAnsiTheme="majorEastAsia"/>
              </w:rPr>
              <w:t>中宜重點說明</w:t>
            </w:r>
            <w:r w:rsidRPr="001E4446">
              <w:rPr>
                <w:rFonts w:asciiTheme="majorEastAsia" w:eastAsiaTheme="majorEastAsia" w:hAnsiTheme="majorEastAsia" w:hint="eastAsia"/>
              </w:rPr>
              <w:t>「一帶一路」倡議包</w:t>
            </w:r>
            <w:r w:rsidRPr="001E4446">
              <w:rPr>
                <w:rFonts w:asciiTheme="majorEastAsia" w:eastAsiaTheme="majorEastAsia" w:hAnsiTheme="majorEastAsia"/>
              </w:rPr>
              <w:t>含</w:t>
            </w:r>
            <w:r w:rsidRPr="001E4446">
              <w:rPr>
                <w:rFonts w:asciiTheme="majorEastAsia" w:eastAsiaTheme="majorEastAsia" w:hAnsiTheme="majorEastAsia" w:hint="eastAsia"/>
              </w:rPr>
              <w:t>沿線國家的五項合作重點（「五通」）</w:t>
            </w:r>
            <w:r w:rsidRPr="001E4446">
              <w:rPr>
                <w:rStyle w:val="ac"/>
                <w:rFonts w:asciiTheme="majorEastAsia" w:eastAsiaTheme="majorEastAsia" w:hAnsiTheme="majorEastAsia"/>
              </w:rPr>
              <w:footnoteReference w:id="2"/>
            </w:r>
            <w:r w:rsidRPr="001E4446">
              <w:rPr>
                <w:rFonts w:asciiTheme="majorEastAsia" w:eastAsiaTheme="majorEastAsia" w:hAnsiTheme="majorEastAsia" w:hint="eastAsia"/>
              </w:rPr>
              <w:t>，尤其是當中的「民心相通」與</w:t>
            </w:r>
            <w:r w:rsidRPr="001E4446">
              <w:rPr>
                <w:rFonts w:asciiTheme="majorEastAsia" w:eastAsiaTheme="majorEastAsia" w:hAnsiTheme="majorEastAsia"/>
              </w:rPr>
              <w:t>留學</w:t>
            </w:r>
            <w:r w:rsidRPr="001E4446">
              <w:rPr>
                <w:rFonts w:asciiTheme="majorEastAsia" w:eastAsiaTheme="majorEastAsia" w:hAnsiTheme="majorEastAsia" w:hint="eastAsia"/>
              </w:rPr>
              <w:t>教</w:t>
            </w:r>
            <w:r w:rsidRPr="001E4446">
              <w:rPr>
                <w:rFonts w:asciiTheme="majorEastAsia" w:eastAsiaTheme="majorEastAsia" w:hAnsiTheme="majorEastAsia"/>
              </w:rPr>
              <w:t>育有直接關係</w:t>
            </w:r>
            <w:r w:rsidRPr="001E4446">
              <w:rPr>
                <w:rFonts w:asciiTheme="majorEastAsia" w:eastAsiaTheme="majorEastAsia" w:hAnsiTheme="majorEastAsia" w:hint="eastAsia"/>
              </w:rPr>
              <w:t>，藉以引入繼</w:t>
            </w:r>
            <w:r w:rsidRPr="001E4446">
              <w:rPr>
                <w:rFonts w:asciiTheme="majorEastAsia" w:eastAsiaTheme="majorEastAsia" w:hAnsiTheme="majorEastAsia"/>
              </w:rPr>
              <w:t>後的</w:t>
            </w:r>
            <w:r w:rsidRPr="001E4446">
              <w:rPr>
                <w:rFonts w:asciiTheme="majorEastAsia" w:eastAsiaTheme="majorEastAsia" w:hAnsiTheme="majorEastAsia" w:hint="eastAsia"/>
              </w:rPr>
              <w:t>小組討論活</w:t>
            </w:r>
            <w:r w:rsidRPr="001E4446">
              <w:rPr>
                <w:rFonts w:asciiTheme="majorEastAsia" w:eastAsiaTheme="majorEastAsia" w:hAnsiTheme="majorEastAsia"/>
              </w:rPr>
              <w:t>動</w:t>
            </w:r>
            <w:r w:rsidRPr="001E4446">
              <w:rPr>
                <w:rFonts w:asciiTheme="majorEastAsia" w:eastAsiaTheme="majorEastAsia" w:hAnsiTheme="majorEastAsia" w:hint="eastAsia"/>
              </w:rPr>
              <w:t>。</w:t>
            </w:r>
          </w:p>
          <w:p w:rsidR="00963F2C" w:rsidRPr="001E4446" w:rsidRDefault="00963F2C" w:rsidP="00963F2C">
            <w:pPr>
              <w:pStyle w:val="a7"/>
              <w:numPr>
                <w:ilvl w:val="0"/>
                <w:numId w:val="24"/>
              </w:numPr>
              <w:ind w:leftChars="0"/>
              <w:jc w:val="both"/>
              <w:rPr>
                <w:rFonts w:asciiTheme="majorEastAsia" w:eastAsiaTheme="majorEastAsia" w:hAnsiTheme="majorEastAsia"/>
              </w:rPr>
            </w:pPr>
            <w:r w:rsidRPr="001E4446">
              <w:rPr>
                <w:rFonts w:asciiTheme="majorEastAsia" w:eastAsiaTheme="majorEastAsia" w:hAnsiTheme="majorEastAsia" w:hint="eastAsia"/>
              </w:rPr>
              <w:t>教師在簡</w:t>
            </w:r>
            <w:r w:rsidRPr="001E4446">
              <w:rPr>
                <w:rFonts w:asciiTheme="majorEastAsia" w:eastAsiaTheme="majorEastAsia" w:hAnsiTheme="majorEastAsia"/>
              </w:rPr>
              <w:t>介時宜強調「一帶一路</w:t>
            </w:r>
            <w:r w:rsidRPr="001E4446">
              <w:rPr>
                <w:rFonts w:asciiTheme="majorEastAsia" w:eastAsiaTheme="majorEastAsia" w:hAnsiTheme="majorEastAsia" w:hint="eastAsia"/>
              </w:rPr>
              <w:t>」</w:t>
            </w:r>
            <w:r w:rsidRPr="001E4446">
              <w:rPr>
                <w:rFonts w:asciiTheme="majorEastAsia" w:eastAsiaTheme="majorEastAsia" w:hAnsiTheme="majorEastAsia"/>
              </w:rPr>
              <w:t>倡議與古代絲</w:t>
            </w:r>
            <w:r w:rsidRPr="001E4446">
              <w:rPr>
                <w:rFonts w:asciiTheme="majorEastAsia" w:eastAsiaTheme="majorEastAsia" w:hAnsiTheme="majorEastAsia" w:hint="eastAsia"/>
              </w:rPr>
              <w:t>綢</w:t>
            </w:r>
            <w:r w:rsidRPr="001E4446">
              <w:rPr>
                <w:rFonts w:asciiTheme="majorEastAsia" w:eastAsiaTheme="majorEastAsia" w:hAnsiTheme="majorEastAsia"/>
              </w:rPr>
              <w:t>之路並不等同，以免學生誤以為</w:t>
            </w:r>
            <w:r w:rsidRPr="001E4446">
              <w:rPr>
                <w:rFonts w:asciiTheme="majorEastAsia" w:eastAsiaTheme="majorEastAsia" w:hAnsiTheme="majorEastAsia" w:hint="eastAsia"/>
              </w:rPr>
              <w:t>它</w:t>
            </w:r>
            <w:r w:rsidRPr="001E4446">
              <w:rPr>
                <w:rFonts w:asciiTheme="majorEastAsia" w:eastAsiaTheme="majorEastAsia" w:hAnsiTheme="majorEastAsia"/>
              </w:rPr>
              <w:t>是</w:t>
            </w:r>
            <w:r w:rsidRPr="001E4446">
              <w:rPr>
                <w:rFonts w:asciiTheme="majorEastAsia" w:eastAsiaTheme="majorEastAsia" w:hAnsiTheme="majorEastAsia" w:hint="eastAsia"/>
              </w:rPr>
              <w:t>古</w:t>
            </w:r>
            <w:r w:rsidRPr="001E4446">
              <w:rPr>
                <w:rFonts w:asciiTheme="majorEastAsia" w:eastAsiaTheme="majorEastAsia" w:hAnsiTheme="majorEastAsia"/>
              </w:rPr>
              <w:t>代歷史的翻版，誤解</w:t>
            </w:r>
            <w:r w:rsidRPr="001E4446">
              <w:rPr>
                <w:rFonts w:asciiTheme="majorEastAsia" w:eastAsiaTheme="majorEastAsia" w:hAnsiTheme="majorEastAsia" w:hint="eastAsia"/>
              </w:rPr>
              <w:t>其意義</w:t>
            </w:r>
            <w:r w:rsidRPr="001E4446">
              <w:rPr>
                <w:rFonts w:asciiTheme="majorEastAsia" w:eastAsiaTheme="majorEastAsia" w:hAnsiTheme="majorEastAsia"/>
                <w:vertAlign w:val="superscript"/>
              </w:rPr>
              <w:footnoteReference w:id="3"/>
            </w:r>
            <w:r w:rsidRPr="001E4446">
              <w:rPr>
                <w:rFonts w:asciiTheme="majorEastAsia" w:eastAsiaTheme="majorEastAsia" w:hAnsiTheme="majorEastAsia" w:hint="eastAsia"/>
              </w:rPr>
              <w:t>。</w:t>
            </w:r>
          </w:p>
        </w:tc>
      </w:tr>
      <w:tr w:rsidR="00963F2C" w:rsidRPr="001E4446" w:rsidTr="00AF095D">
        <w:tc>
          <w:tcPr>
            <w:tcW w:w="846" w:type="dxa"/>
            <w:vMerge/>
          </w:tcPr>
          <w:p w:rsidR="00963F2C" w:rsidRPr="001E4446" w:rsidRDefault="00963F2C" w:rsidP="00AF095D">
            <w:pPr>
              <w:rPr>
                <w:rFonts w:asciiTheme="majorEastAsia" w:eastAsiaTheme="majorEastAsia" w:hAnsiTheme="majorEastAsia" w:cs="Times New Roman"/>
              </w:rPr>
            </w:pPr>
          </w:p>
        </w:tc>
        <w:tc>
          <w:tcPr>
            <w:tcW w:w="9355" w:type="dxa"/>
          </w:tcPr>
          <w:p w:rsidR="00963F2C" w:rsidRPr="001E4446" w:rsidRDefault="00963F2C" w:rsidP="00AF095D">
            <w:pPr>
              <w:jc w:val="both"/>
              <w:rPr>
                <w:rFonts w:asciiTheme="majorEastAsia" w:eastAsiaTheme="majorEastAsia" w:hAnsiTheme="majorEastAsia"/>
                <w:b/>
              </w:rPr>
            </w:pPr>
            <w:r w:rsidRPr="001E4446">
              <w:rPr>
                <w:rFonts w:asciiTheme="majorEastAsia" w:eastAsiaTheme="majorEastAsia" w:hAnsiTheme="majorEastAsia" w:hint="eastAsia"/>
                <w:b/>
                <w:u w:val="thick"/>
              </w:rPr>
              <w:t>小組討論、學生匯報及教師總結</w:t>
            </w:r>
          </w:p>
          <w:p w:rsidR="00963F2C" w:rsidRPr="001E4446" w:rsidRDefault="00963F2C" w:rsidP="00963F2C">
            <w:pPr>
              <w:pStyle w:val="a7"/>
              <w:numPr>
                <w:ilvl w:val="0"/>
                <w:numId w:val="26"/>
              </w:numPr>
              <w:ind w:leftChars="0"/>
              <w:jc w:val="both"/>
              <w:rPr>
                <w:rFonts w:asciiTheme="majorEastAsia" w:eastAsiaTheme="majorEastAsia" w:hAnsiTheme="majorEastAsia"/>
              </w:rPr>
            </w:pPr>
            <w:r w:rsidRPr="001E4446">
              <w:rPr>
                <w:rFonts w:asciiTheme="majorEastAsia" w:eastAsiaTheme="majorEastAsia" w:hAnsiTheme="majorEastAsia" w:hint="eastAsia"/>
              </w:rPr>
              <w:t>派發小組討論工作紙</w:t>
            </w:r>
            <w:r w:rsidRPr="00C74581">
              <w:rPr>
                <w:rFonts w:asciiTheme="majorEastAsia" w:eastAsiaTheme="majorEastAsia" w:hAnsiTheme="majorEastAsia" w:hint="eastAsia"/>
                <w:b/>
                <w:highlight w:val="darkGray"/>
              </w:rPr>
              <w:t>（</w:t>
            </w:r>
            <w:r w:rsidRPr="00C74581">
              <w:rPr>
                <w:rFonts w:asciiTheme="majorEastAsia" w:eastAsiaTheme="majorEastAsia" w:hAnsiTheme="majorEastAsia" w:hint="eastAsia"/>
                <w:b/>
                <w:highlight w:val="darkGray"/>
                <w:shd w:val="clear" w:color="auto" w:fill="FFFFFF" w:themeFill="background1"/>
              </w:rPr>
              <w:t>附件6</w:t>
            </w:r>
            <w:r w:rsidRPr="00C74581">
              <w:rPr>
                <w:rFonts w:asciiTheme="majorEastAsia" w:eastAsiaTheme="majorEastAsia" w:hAnsiTheme="majorEastAsia" w:hint="eastAsia"/>
                <w:b/>
                <w:highlight w:val="darkGray"/>
              </w:rPr>
              <w:t>）</w:t>
            </w:r>
            <w:r w:rsidRPr="001E4446">
              <w:rPr>
                <w:rFonts w:asciiTheme="majorEastAsia" w:eastAsiaTheme="majorEastAsia" w:hAnsiTheme="majorEastAsia" w:hint="eastAsia"/>
              </w:rPr>
              <w:t>，要求學生仔細閱讀工作紙各份資料後，討論所附的題目。如學生對資料一提及的「軟實力</w:t>
            </w:r>
            <w:r w:rsidRPr="001E4446">
              <w:rPr>
                <w:rFonts w:asciiTheme="majorEastAsia" w:eastAsiaTheme="majorEastAsia" w:hAnsiTheme="majorEastAsia"/>
              </w:rPr>
              <w:t>」</w:t>
            </w:r>
            <w:r w:rsidRPr="001E4446">
              <w:rPr>
                <w:rFonts w:asciiTheme="majorEastAsia" w:eastAsiaTheme="majorEastAsia" w:hAnsiTheme="majorEastAsia" w:hint="eastAsia"/>
              </w:rPr>
              <w:t>及「全</w:t>
            </w:r>
            <w:r w:rsidRPr="001E4446">
              <w:rPr>
                <w:rFonts w:asciiTheme="majorEastAsia" w:eastAsiaTheme="majorEastAsia" w:hAnsiTheme="majorEastAsia"/>
              </w:rPr>
              <w:t>方位外交</w:t>
            </w:r>
            <w:r w:rsidRPr="001E4446">
              <w:rPr>
                <w:rFonts w:asciiTheme="majorEastAsia" w:eastAsiaTheme="majorEastAsia" w:hAnsiTheme="majorEastAsia" w:hint="eastAsia"/>
              </w:rPr>
              <w:t>」較為陌生，可向學生略為解說才開展討論。</w:t>
            </w:r>
          </w:p>
          <w:p w:rsidR="00963F2C" w:rsidRPr="001E4446" w:rsidRDefault="00963F2C" w:rsidP="00963F2C">
            <w:pPr>
              <w:numPr>
                <w:ilvl w:val="0"/>
                <w:numId w:val="26"/>
              </w:numPr>
              <w:jc w:val="both"/>
              <w:rPr>
                <w:rFonts w:asciiTheme="majorEastAsia" w:eastAsiaTheme="majorEastAsia" w:hAnsiTheme="majorEastAsia"/>
              </w:rPr>
            </w:pPr>
            <w:r w:rsidRPr="001E4446">
              <w:rPr>
                <w:rFonts w:asciiTheme="majorEastAsia" w:eastAsiaTheme="majorEastAsia" w:hAnsiTheme="majorEastAsia" w:hint="eastAsia"/>
              </w:rPr>
              <w:t>學生匯報討論結果（請視乎課時而決定匯報組別的數目）。</w:t>
            </w:r>
          </w:p>
          <w:p w:rsidR="00963F2C" w:rsidRPr="001E4446" w:rsidRDefault="00963F2C" w:rsidP="00963F2C">
            <w:pPr>
              <w:numPr>
                <w:ilvl w:val="0"/>
                <w:numId w:val="26"/>
              </w:numPr>
              <w:jc w:val="both"/>
              <w:rPr>
                <w:rFonts w:asciiTheme="majorEastAsia" w:eastAsiaTheme="majorEastAsia" w:hAnsiTheme="majorEastAsia"/>
              </w:rPr>
            </w:pPr>
            <w:r w:rsidRPr="001E4446">
              <w:rPr>
                <w:rFonts w:asciiTheme="majorEastAsia" w:eastAsiaTheme="majorEastAsia" w:hAnsiTheme="majorEastAsia" w:hint="eastAsia"/>
              </w:rPr>
              <w:t>以學生的報告內容為基礎，並結合個人認識而作總結。例如：</w:t>
            </w:r>
          </w:p>
          <w:p w:rsidR="00963F2C" w:rsidRPr="001E4446" w:rsidRDefault="00963F2C" w:rsidP="00963F2C">
            <w:pPr>
              <w:numPr>
                <w:ilvl w:val="1"/>
                <w:numId w:val="25"/>
              </w:numPr>
              <w:jc w:val="both"/>
              <w:rPr>
                <w:rFonts w:asciiTheme="majorEastAsia" w:eastAsiaTheme="majorEastAsia" w:hAnsiTheme="majorEastAsia"/>
              </w:rPr>
            </w:pPr>
            <w:r w:rsidRPr="001E4446">
              <w:rPr>
                <w:rFonts w:asciiTheme="majorEastAsia" w:eastAsiaTheme="majorEastAsia" w:hAnsiTheme="majorEastAsia" w:hint="eastAsia"/>
              </w:rPr>
              <w:t>歸納資料所見，中國政府推動留學教育的原因，包括促進經濟發展（教育產業、外匯收入、就業機會、留學生在華消費）、有利文化交流（弘揚中華文化、中外文化融合、國際化視野）、提升國家形象（重視各國優秀人才、展示文化大國風範、留學生成為國家形象的代言人）、加強外交關係（</w:t>
            </w:r>
            <w:r w:rsidRPr="001E4446">
              <w:rPr>
                <w:rFonts w:asciiTheme="majorEastAsia" w:eastAsiaTheme="majorEastAsia" w:hAnsiTheme="majorEastAsia" w:hint="eastAsia"/>
                <w:b/>
                <w:u w:val="thick"/>
              </w:rPr>
              <w:t>全方位外交</w:t>
            </w:r>
            <w:r w:rsidRPr="001E4446">
              <w:rPr>
                <w:rFonts w:asciiTheme="majorEastAsia" w:eastAsiaTheme="majorEastAsia" w:hAnsiTheme="majorEastAsia" w:hint="eastAsia"/>
              </w:rPr>
              <w:t>的組成部分、強化外國精英階層對中國的聯繫）。</w:t>
            </w:r>
          </w:p>
          <w:p w:rsidR="00963F2C" w:rsidRPr="001E4446" w:rsidRDefault="00963F2C" w:rsidP="00963F2C">
            <w:pPr>
              <w:numPr>
                <w:ilvl w:val="2"/>
                <w:numId w:val="25"/>
              </w:numPr>
              <w:jc w:val="both"/>
              <w:rPr>
                <w:rFonts w:asciiTheme="majorEastAsia" w:eastAsiaTheme="majorEastAsia" w:hAnsiTheme="majorEastAsia"/>
              </w:rPr>
            </w:pPr>
            <w:r w:rsidRPr="001E4446">
              <w:rPr>
                <w:rFonts w:asciiTheme="majorEastAsia" w:eastAsiaTheme="majorEastAsia" w:hAnsiTheme="majorEastAsia" w:hint="eastAsia"/>
              </w:rPr>
              <w:t>可</w:t>
            </w:r>
            <w:r w:rsidRPr="001E4446">
              <w:rPr>
                <w:rFonts w:asciiTheme="majorEastAsia" w:eastAsiaTheme="majorEastAsia" w:hAnsiTheme="majorEastAsia"/>
              </w:rPr>
              <w:t>視乎情況進一步以「</w:t>
            </w:r>
            <w:r w:rsidRPr="001E4446">
              <w:rPr>
                <w:rFonts w:asciiTheme="majorEastAsia" w:eastAsiaTheme="majorEastAsia" w:hAnsiTheme="majorEastAsia" w:hint="eastAsia"/>
              </w:rPr>
              <w:t>一</w:t>
            </w:r>
            <w:r w:rsidRPr="001E4446">
              <w:rPr>
                <w:rFonts w:asciiTheme="majorEastAsia" w:eastAsiaTheme="majorEastAsia" w:hAnsiTheme="majorEastAsia"/>
              </w:rPr>
              <w:t>帶一路」</w:t>
            </w:r>
            <w:r w:rsidRPr="001E4446">
              <w:rPr>
                <w:rFonts w:asciiTheme="majorEastAsia" w:eastAsiaTheme="majorEastAsia" w:hAnsiTheme="majorEastAsia" w:hint="eastAsia"/>
              </w:rPr>
              <w:t>倡</w:t>
            </w:r>
            <w:r w:rsidRPr="001E4446">
              <w:rPr>
                <w:rFonts w:asciiTheme="majorEastAsia" w:eastAsiaTheme="majorEastAsia" w:hAnsiTheme="majorEastAsia"/>
              </w:rPr>
              <w:t>議作為例子</w:t>
            </w:r>
            <w:r w:rsidRPr="001E4446">
              <w:rPr>
                <w:rFonts w:asciiTheme="majorEastAsia" w:eastAsiaTheme="majorEastAsia" w:hAnsiTheme="majorEastAsia" w:hint="eastAsia"/>
              </w:rPr>
              <w:t>向</w:t>
            </w:r>
            <w:r w:rsidRPr="001E4446">
              <w:rPr>
                <w:rFonts w:asciiTheme="majorEastAsia" w:eastAsiaTheme="majorEastAsia" w:hAnsiTheme="majorEastAsia"/>
              </w:rPr>
              <w:t>學生</w:t>
            </w:r>
            <w:r w:rsidRPr="001E4446">
              <w:rPr>
                <w:rFonts w:asciiTheme="majorEastAsia" w:eastAsiaTheme="majorEastAsia" w:hAnsiTheme="majorEastAsia" w:hint="eastAsia"/>
              </w:rPr>
              <w:t>解</w:t>
            </w:r>
            <w:r w:rsidRPr="001E4446">
              <w:rPr>
                <w:rFonts w:asciiTheme="majorEastAsia" w:eastAsiaTheme="majorEastAsia" w:hAnsiTheme="majorEastAsia"/>
              </w:rPr>
              <w:t>說，例如指出</w:t>
            </w:r>
            <w:r w:rsidRPr="001E4446">
              <w:rPr>
                <w:rFonts w:asciiTheme="majorEastAsia" w:eastAsiaTheme="majorEastAsia" w:hAnsiTheme="majorEastAsia" w:hint="eastAsia"/>
              </w:rPr>
              <w:t>「一帶一路」沿線有60多個國家，遍及政治、貿易、能源、運輸、教育等合作範疇，若可促進沿線國家互聯互通，可以為中國開拓外交空間，</w:t>
            </w:r>
            <w:r w:rsidRPr="001E4446">
              <w:rPr>
                <w:rFonts w:asciiTheme="majorEastAsia" w:eastAsiaTheme="majorEastAsia" w:hAnsiTheme="majorEastAsia"/>
              </w:rPr>
              <w:t>正</w:t>
            </w:r>
            <w:r w:rsidRPr="001E4446">
              <w:rPr>
                <w:rFonts w:asciiTheme="majorEastAsia" w:eastAsiaTheme="majorEastAsia" w:hAnsiTheme="majorEastAsia" w:hint="eastAsia"/>
              </w:rPr>
              <w:t>好體現了全方位外交策略的運用。</w:t>
            </w:r>
          </w:p>
          <w:p w:rsidR="00963F2C" w:rsidRPr="001E4446" w:rsidRDefault="00963F2C" w:rsidP="00963F2C">
            <w:pPr>
              <w:numPr>
                <w:ilvl w:val="1"/>
                <w:numId w:val="25"/>
              </w:numPr>
              <w:jc w:val="both"/>
              <w:rPr>
                <w:rFonts w:asciiTheme="majorEastAsia" w:eastAsiaTheme="majorEastAsia" w:hAnsiTheme="majorEastAsia"/>
              </w:rPr>
            </w:pPr>
            <w:r w:rsidRPr="001E4446">
              <w:rPr>
                <w:rFonts w:asciiTheme="majorEastAsia" w:eastAsiaTheme="majorEastAsia" w:hAnsiTheme="majorEastAsia" w:hint="eastAsia"/>
              </w:rPr>
              <w:t>學生可以參考題目資料及其認識，</w:t>
            </w:r>
            <w:r w:rsidRPr="001E4446">
              <w:rPr>
                <w:rFonts w:asciiTheme="majorEastAsia" w:eastAsiaTheme="majorEastAsia" w:hAnsiTheme="majorEastAsia"/>
              </w:rPr>
              <w:t>解說</w:t>
            </w:r>
            <w:r w:rsidRPr="001E4446">
              <w:rPr>
                <w:rFonts w:asciiTheme="majorEastAsia" w:eastAsiaTheme="majorEastAsia" w:hAnsiTheme="majorEastAsia" w:hint="eastAsia"/>
              </w:rPr>
              <w:t>中國可否藉着推動留學教育而提升其</w:t>
            </w:r>
            <w:r w:rsidRPr="001E4446">
              <w:rPr>
                <w:rFonts w:asciiTheme="majorEastAsia" w:eastAsiaTheme="majorEastAsia" w:hAnsiTheme="majorEastAsia"/>
              </w:rPr>
              <w:t>在</w:t>
            </w:r>
            <w:r w:rsidRPr="001E4446">
              <w:rPr>
                <w:rFonts w:asciiTheme="majorEastAsia" w:eastAsiaTheme="majorEastAsia" w:hAnsiTheme="majorEastAsia" w:hint="eastAsia"/>
              </w:rPr>
              <w:t>文化及外交範疇軟實力。教師可就學生所提出的論點、論據及事例是否恰當而給予回饋，並在回</w:t>
            </w:r>
            <w:r w:rsidRPr="001E4446">
              <w:rPr>
                <w:rFonts w:asciiTheme="majorEastAsia" w:eastAsiaTheme="majorEastAsia" w:hAnsiTheme="majorEastAsia"/>
              </w:rPr>
              <w:t>饋時</w:t>
            </w:r>
            <w:r w:rsidRPr="001E4446">
              <w:rPr>
                <w:rFonts w:asciiTheme="majorEastAsia" w:eastAsiaTheme="majorEastAsia" w:hAnsiTheme="majorEastAsia" w:hint="eastAsia"/>
              </w:rPr>
              <w:t>強調以下兩點：</w:t>
            </w:r>
          </w:p>
          <w:p w:rsidR="00963F2C" w:rsidRPr="001E4446" w:rsidRDefault="00963F2C" w:rsidP="00963F2C">
            <w:pPr>
              <w:numPr>
                <w:ilvl w:val="2"/>
                <w:numId w:val="25"/>
              </w:numPr>
              <w:jc w:val="both"/>
              <w:rPr>
                <w:rFonts w:asciiTheme="majorEastAsia" w:eastAsiaTheme="majorEastAsia" w:hAnsiTheme="majorEastAsia"/>
              </w:rPr>
            </w:pPr>
            <w:r w:rsidRPr="001E4446">
              <w:rPr>
                <w:rFonts w:asciiTheme="majorEastAsia" w:eastAsiaTheme="majorEastAsia" w:hAnsiTheme="majorEastAsia" w:hint="eastAsia"/>
              </w:rPr>
              <w:t>外國優秀學生選擇來華留學，也是中國</w:t>
            </w:r>
            <w:r w:rsidRPr="001E4446">
              <w:rPr>
                <w:rFonts w:asciiTheme="majorEastAsia" w:eastAsiaTheme="majorEastAsia" w:hAnsiTheme="majorEastAsia" w:hint="eastAsia"/>
                <w:b/>
                <w:u w:val="thick"/>
              </w:rPr>
              <w:t>綜合國力</w:t>
            </w:r>
            <w:r w:rsidRPr="001E4446">
              <w:rPr>
                <w:rFonts w:asciiTheme="majorEastAsia" w:eastAsiaTheme="majorEastAsia" w:hAnsiTheme="majorEastAsia" w:hint="eastAsia"/>
              </w:rPr>
              <w:t>的一種體現，並且可彰顯正面的</w:t>
            </w:r>
            <w:r w:rsidRPr="001E4446">
              <w:rPr>
                <w:rFonts w:asciiTheme="majorEastAsia" w:eastAsiaTheme="majorEastAsia" w:hAnsiTheme="majorEastAsia" w:hint="eastAsia"/>
                <w:b/>
                <w:u w:val="thick"/>
              </w:rPr>
              <w:t>國家形象</w:t>
            </w:r>
            <w:r w:rsidRPr="001E4446">
              <w:rPr>
                <w:rFonts w:asciiTheme="majorEastAsia" w:eastAsiaTheme="majorEastAsia" w:hAnsiTheme="majorEastAsia" w:hint="eastAsia"/>
              </w:rPr>
              <w:t>。</w:t>
            </w:r>
          </w:p>
          <w:p w:rsidR="00963F2C" w:rsidRPr="001E4446" w:rsidRDefault="00963F2C" w:rsidP="00963F2C">
            <w:pPr>
              <w:numPr>
                <w:ilvl w:val="2"/>
                <w:numId w:val="25"/>
              </w:numPr>
              <w:jc w:val="both"/>
              <w:rPr>
                <w:rFonts w:asciiTheme="majorEastAsia" w:eastAsiaTheme="majorEastAsia" w:hAnsiTheme="majorEastAsia"/>
              </w:rPr>
            </w:pPr>
            <w:r w:rsidRPr="001E4446">
              <w:rPr>
                <w:rFonts w:asciiTheme="majorEastAsia" w:eastAsiaTheme="majorEastAsia" w:hAnsiTheme="majorEastAsia" w:hint="eastAsia"/>
              </w:rPr>
              <w:t>從</w:t>
            </w:r>
            <w:r w:rsidRPr="001E4446">
              <w:rPr>
                <w:rFonts w:asciiTheme="majorEastAsia" w:eastAsiaTheme="majorEastAsia" w:hAnsiTheme="majorEastAsia" w:hint="eastAsia"/>
                <w:b/>
                <w:u w:val="thick"/>
              </w:rPr>
              <w:t>全方位外交</w:t>
            </w:r>
            <w:r w:rsidRPr="001E4446">
              <w:rPr>
                <w:rFonts w:asciiTheme="majorEastAsia" w:eastAsiaTheme="majorEastAsia" w:hAnsiTheme="majorEastAsia" w:hint="eastAsia"/>
              </w:rPr>
              <w:t>而言，推動留學教育屬於國家整體外交策略的一環，但它未必與提升軟實力成正比關係，因為這除了涉</w:t>
            </w:r>
            <w:r w:rsidRPr="001E4446">
              <w:rPr>
                <w:rFonts w:asciiTheme="majorEastAsia" w:eastAsiaTheme="majorEastAsia" w:hAnsiTheme="majorEastAsia"/>
              </w:rPr>
              <w:t>及</w:t>
            </w:r>
            <w:r w:rsidRPr="001E4446">
              <w:rPr>
                <w:rFonts w:asciiTheme="majorEastAsia" w:eastAsiaTheme="majorEastAsia" w:hAnsiTheme="majorEastAsia" w:hint="eastAsia"/>
              </w:rPr>
              <w:t>各項推動留學措施的內容及成</w:t>
            </w:r>
            <w:r w:rsidRPr="001E4446">
              <w:rPr>
                <w:rFonts w:asciiTheme="majorEastAsia" w:eastAsiaTheme="majorEastAsia" w:hAnsiTheme="majorEastAsia" w:hint="eastAsia"/>
              </w:rPr>
              <w:lastRenderedPageBreak/>
              <w:t>效外，也要視</w:t>
            </w:r>
            <w:r w:rsidRPr="001E4446">
              <w:rPr>
                <w:rFonts w:asciiTheme="majorEastAsia" w:eastAsiaTheme="majorEastAsia" w:hAnsiTheme="majorEastAsia"/>
              </w:rPr>
              <w:t>乎</w:t>
            </w:r>
            <w:r w:rsidRPr="001E4446">
              <w:rPr>
                <w:rFonts w:asciiTheme="majorEastAsia" w:eastAsiaTheme="majorEastAsia" w:hAnsiTheme="majorEastAsia" w:hint="eastAsia"/>
              </w:rPr>
              <w:t>中國留學生，</w:t>
            </w:r>
            <w:r w:rsidRPr="001E4446">
              <w:rPr>
                <w:rFonts w:asciiTheme="majorEastAsia" w:eastAsiaTheme="majorEastAsia" w:hAnsiTheme="majorEastAsia"/>
              </w:rPr>
              <w:t>以及其他中國民眾（</w:t>
            </w:r>
            <w:r w:rsidRPr="001E4446">
              <w:rPr>
                <w:rFonts w:asciiTheme="majorEastAsia" w:eastAsiaTheme="majorEastAsia" w:hAnsiTheme="majorEastAsia" w:hint="eastAsia"/>
              </w:rPr>
              <w:t>例</w:t>
            </w:r>
            <w:r w:rsidRPr="001E4446">
              <w:rPr>
                <w:rFonts w:asciiTheme="majorEastAsia" w:eastAsiaTheme="majorEastAsia" w:hAnsiTheme="majorEastAsia"/>
              </w:rPr>
              <w:t>如遊客、</w:t>
            </w:r>
            <w:r w:rsidRPr="001E4446">
              <w:rPr>
                <w:rFonts w:asciiTheme="majorEastAsia" w:eastAsiaTheme="majorEastAsia" w:hAnsiTheme="majorEastAsia" w:hint="eastAsia"/>
              </w:rPr>
              <w:t>出</w:t>
            </w:r>
            <w:r w:rsidRPr="001E4446">
              <w:rPr>
                <w:rFonts w:asciiTheme="majorEastAsia" w:eastAsiaTheme="majorEastAsia" w:hAnsiTheme="majorEastAsia"/>
              </w:rPr>
              <w:t>外工作的中國勞工）</w:t>
            </w:r>
            <w:r w:rsidRPr="001E4446">
              <w:rPr>
                <w:rFonts w:asciiTheme="majorEastAsia" w:eastAsiaTheme="majorEastAsia" w:hAnsiTheme="majorEastAsia" w:hint="eastAsia"/>
              </w:rPr>
              <w:t>在外國的行為表現，因</w:t>
            </w:r>
            <w:r w:rsidRPr="001E4446">
              <w:rPr>
                <w:rFonts w:asciiTheme="majorEastAsia" w:eastAsiaTheme="majorEastAsia" w:hAnsiTheme="majorEastAsia"/>
              </w:rPr>
              <w:t>為這些都與中</w:t>
            </w:r>
            <w:r w:rsidRPr="001E4446">
              <w:rPr>
                <w:rFonts w:asciiTheme="majorEastAsia" w:eastAsiaTheme="majorEastAsia" w:hAnsiTheme="majorEastAsia" w:hint="eastAsia"/>
              </w:rPr>
              <w:t>國</w:t>
            </w:r>
            <w:r w:rsidRPr="001E4446">
              <w:rPr>
                <w:rFonts w:asciiTheme="majorEastAsia" w:eastAsiaTheme="majorEastAsia" w:hAnsiTheme="majorEastAsia"/>
              </w:rPr>
              <w:t>的</w:t>
            </w:r>
            <w:r w:rsidRPr="001E4446">
              <w:rPr>
                <w:rFonts w:asciiTheme="majorEastAsia" w:eastAsiaTheme="majorEastAsia" w:hAnsiTheme="majorEastAsia" w:hint="eastAsia"/>
              </w:rPr>
              <w:t>整體國家形象有</w:t>
            </w:r>
            <w:r w:rsidRPr="001E4446">
              <w:rPr>
                <w:rFonts w:asciiTheme="majorEastAsia" w:eastAsiaTheme="majorEastAsia" w:hAnsiTheme="majorEastAsia"/>
              </w:rPr>
              <w:t>關</w:t>
            </w:r>
            <w:r w:rsidRPr="001E4446">
              <w:rPr>
                <w:rFonts w:asciiTheme="majorEastAsia" w:eastAsiaTheme="majorEastAsia" w:hAnsiTheme="majorEastAsia" w:hint="eastAsia"/>
              </w:rPr>
              <w:t>。</w:t>
            </w:r>
          </w:p>
          <w:p w:rsidR="00963F2C" w:rsidRPr="001E4446" w:rsidRDefault="00963F2C" w:rsidP="00963F2C">
            <w:pPr>
              <w:numPr>
                <w:ilvl w:val="0"/>
                <w:numId w:val="26"/>
              </w:numPr>
              <w:jc w:val="both"/>
              <w:rPr>
                <w:rFonts w:asciiTheme="majorEastAsia" w:eastAsiaTheme="majorEastAsia" w:hAnsiTheme="majorEastAsia"/>
              </w:rPr>
            </w:pPr>
            <w:r w:rsidRPr="001E4446">
              <w:rPr>
                <w:rFonts w:asciiTheme="majorEastAsia" w:eastAsiaTheme="majorEastAsia" w:hAnsiTheme="majorEastAsia" w:hint="eastAsia"/>
              </w:rPr>
              <w:t>可</w:t>
            </w:r>
            <w:r w:rsidRPr="001E4446">
              <w:rPr>
                <w:rFonts w:asciiTheme="majorEastAsia" w:eastAsiaTheme="majorEastAsia" w:hAnsiTheme="majorEastAsia"/>
              </w:rPr>
              <w:t>考慮</w:t>
            </w:r>
            <w:r w:rsidRPr="001E4446">
              <w:rPr>
                <w:rFonts w:asciiTheme="majorEastAsia" w:eastAsiaTheme="majorEastAsia" w:hAnsiTheme="majorEastAsia" w:hint="eastAsia"/>
              </w:rPr>
              <w:t>要求學生於課後將兩題題目的討論結果寫成完整文章，以訓練他們的書寫能力。</w:t>
            </w:r>
          </w:p>
        </w:tc>
      </w:tr>
      <w:tr w:rsidR="00963F2C" w:rsidRPr="001E4446" w:rsidTr="00AF095D">
        <w:tc>
          <w:tcPr>
            <w:tcW w:w="846" w:type="dxa"/>
          </w:tcPr>
          <w:p w:rsidR="00963F2C" w:rsidRPr="001E4446" w:rsidRDefault="00963F2C" w:rsidP="00AF095D">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lastRenderedPageBreak/>
              <w:t>課</w:t>
            </w:r>
            <w:r w:rsidRPr="001E4446">
              <w:rPr>
                <w:rFonts w:asciiTheme="majorEastAsia" w:eastAsiaTheme="majorEastAsia" w:hAnsiTheme="majorEastAsia" w:cs="Times New Roman"/>
                <w:b/>
              </w:rPr>
              <w:t>後</w:t>
            </w:r>
          </w:p>
        </w:tc>
        <w:tc>
          <w:tcPr>
            <w:tcW w:w="9355" w:type="dxa"/>
          </w:tcPr>
          <w:p w:rsidR="00963F2C" w:rsidRPr="001E4446" w:rsidRDefault="00963F2C" w:rsidP="00963F2C">
            <w:pPr>
              <w:numPr>
                <w:ilvl w:val="0"/>
                <w:numId w:val="26"/>
              </w:numPr>
              <w:jc w:val="both"/>
              <w:rPr>
                <w:rFonts w:asciiTheme="majorEastAsia" w:eastAsiaTheme="majorEastAsia" w:hAnsiTheme="majorEastAsia"/>
              </w:rPr>
            </w:pPr>
            <w:r w:rsidRPr="001E4446">
              <w:rPr>
                <w:rFonts w:asciiTheme="majorEastAsia" w:eastAsiaTheme="majorEastAsia" w:hAnsiTheme="majorEastAsia"/>
              </w:rPr>
              <w:t>派發課後習作</w:t>
            </w:r>
            <w:r w:rsidRPr="00C74581">
              <w:rPr>
                <w:rFonts w:asciiTheme="majorEastAsia" w:eastAsiaTheme="majorEastAsia" w:hAnsiTheme="majorEastAsia"/>
                <w:b/>
                <w:highlight w:val="darkGray"/>
              </w:rPr>
              <w:t>（</w:t>
            </w:r>
            <w:r w:rsidRPr="00C74581">
              <w:rPr>
                <w:rFonts w:asciiTheme="majorEastAsia" w:eastAsiaTheme="majorEastAsia" w:hAnsiTheme="majorEastAsia"/>
                <w:b/>
                <w:highlight w:val="darkGray"/>
                <w:shd w:val="clear" w:color="auto" w:fill="FFFFFF" w:themeFill="background1"/>
              </w:rPr>
              <w:t>附件</w:t>
            </w:r>
            <w:r w:rsidRPr="00C74581">
              <w:rPr>
                <w:rFonts w:asciiTheme="majorEastAsia" w:eastAsiaTheme="majorEastAsia" w:hAnsiTheme="majorEastAsia" w:hint="eastAsia"/>
                <w:b/>
                <w:highlight w:val="darkGray"/>
                <w:shd w:val="clear" w:color="auto" w:fill="FFFFFF" w:themeFill="background1"/>
              </w:rPr>
              <w:t>7</w:t>
            </w:r>
            <w:r w:rsidRPr="00C74581">
              <w:rPr>
                <w:rFonts w:asciiTheme="majorEastAsia" w:eastAsiaTheme="majorEastAsia" w:hAnsiTheme="majorEastAsia"/>
                <w:b/>
                <w:highlight w:val="darkGray"/>
              </w:rPr>
              <w:t>）</w:t>
            </w:r>
            <w:r w:rsidRPr="001E4446">
              <w:rPr>
                <w:rFonts w:asciiTheme="majorEastAsia" w:eastAsiaTheme="majorEastAsia" w:hAnsiTheme="majorEastAsia"/>
              </w:rPr>
              <w:t>，</w:t>
            </w:r>
            <w:r w:rsidRPr="001E4446">
              <w:rPr>
                <w:rFonts w:asciiTheme="majorEastAsia" w:eastAsiaTheme="majorEastAsia" w:hAnsiTheme="majorEastAsia" w:hint="eastAsia"/>
              </w:rPr>
              <w:t>要求學生於課後完成。如認為學生較難處理習作的第2題，可進一步解說已於</w:t>
            </w:r>
            <w:r w:rsidRPr="001E4446">
              <w:rPr>
                <w:rFonts w:asciiTheme="majorEastAsia" w:eastAsiaTheme="majorEastAsia" w:hAnsiTheme="majorEastAsia"/>
              </w:rPr>
              <w:t>習題內所</w:t>
            </w:r>
            <w:r w:rsidRPr="001E4446">
              <w:rPr>
                <w:rFonts w:asciiTheme="majorEastAsia" w:eastAsiaTheme="majorEastAsia" w:hAnsiTheme="majorEastAsia" w:hint="eastAsia"/>
              </w:rPr>
              <w:t>給予的提示，好讓學生清楚題目的要求而避免離題。</w:t>
            </w:r>
          </w:p>
          <w:p w:rsidR="00963F2C" w:rsidRPr="001E4446" w:rsidRDefault="00963F2C" w:rsidP="00963F2C">
            <w:pPr>
              <w:numPr>
                <w:ilvl w:val="0"/>
                <w:numId w:val="26"/>
              </w:numPr>
              <w:jc w:val="both"/>
              <w:rPr>
                <w:rFonts w:asciiTheme="majorEastAsia" w:eastAsiaTheme="majorEastAsia" w:hAnsiTheme="majorEastAsia"/>
              </w:rPr>
            </w:pPr>
            <w:r w:rsidRPr="001E4446">
              <w:rPr>
                <w:rFonts w:asciiTheme="majorEastAsia" w:eastAsiaTheme="majorEastAsia" w:hAnsiTheme="majorEastAsia" w:hint="eastAsia"/>
              </w:rPr>
              <w:t>派</w:t>
            </w:r>
            <w:r w:rsidRPr="001E4446">
              <w:rPr>
                <w:rFonts w:asciiTheme="majorEastAsia" w:eastAsiaTheme="majorEastAsia" w:hAnsiTheme="majorEastAsia"/>
              </w:rPr>
              <w:t>發</w:t>
            </w:r>
            <w:r w:rsidRPr="001E4446">
              <w:rPr>
                <w:rFonts w:asciiTheme="majorEastAsia" w:eastAsiaTheme="majorEastAsia" w:hAnsiTheme="majorEastAsia" w:hint="eastAsia"/>
              </w:rPr>
              <w:t>課</w:t>
            </w:r>
            <w:r w:rsidRPr="001E4446">
              <w:rPr>
                <w:rFonts w:asciiTheme="majorEastAsia" w:eastAsiaTheme="majorEastAsia" w:hAnsiTheme="majorEastAsia"/>
              </w:rPr>
              <w:t>後閱讀資料</w:t>
            </w:r>
            <w:r w:rsidRPr="00C74581">
              <w:rPr>
                <w:rFonts w:asciiTheme="majorEastAsia" w:eastAsiaTheme="majorEastAsia" w:hAnsiTheme="majorEastAsia" w:hint="eastAsia"/>
                <w:b/>
                <w:highlight w:val="darkGray"/>
              </w:rPr>
              <w:t>（附件8）</w:t>
            </w:r>
            <w:r w:rsidRPr="001E4446">
              <w:rPr>
                <w:rFonts w:asciiTheme="majorEastAsia" w:eastAsiaTheme="majorEastAsia" w:hAnsiTheme="majorEastAsia"/>
              </w:rPr>
              <w:t>，要求學生於課後閱讀，以增加對於「</w:t>
            </w:r>
            <w:r w:rsidRPr="001E4446">
              <w:rPr>
                <w:rFonts w:asciiTheme="majorEastAsia" w:eastAsiaTheme="majorEastAsia" w:hAnsiTheme="majorEastAsia" w:hint="eastAsia"/>
              </w:rPr>
              <w:t>一</w:t>
            </w:r>
            <w:r w:rsidRPr="001E4446">
              <w:rPr>
                <w:rFonts w:asciiTheme="majorEastAsia" w:eastAsiaTheme="majorEastAsia" w:hAnsiTheme="majorEastAsia"/>
              </w:rPr>
              <w:t>帶一路」</w:t>
            </w:r>
            <w:r w:rsidRPr="001E4446">
              <w:rPr>
                <w:rFonts w:asciiTheme="majorEastAsia" w:eastAsiaTheme="majorEastAsia" w:hAnsiTheme="majorEastAsia" w:hint="eastAsia"/>
              </w:rPr>
              <w:t>倡</w:t>
            </w:r>
            <w:r w:rsidRPr="001E4446">
              <w:rPr>
                <w:rFonts w:asciiTheme="majorEastAsia" w:eastAsiaTheme="majorEastAsia" w:hAnsiTheme="majorEastAsia"/>
              </w:rPr>
              <w:t>議的認識</w:t>
            </w:r>
            <w:r w:rsidRPr="001E4446">
              <w:rPr>
                <w:rFonts w:asciiTheme="majorEastAsia" w:eastAsiaTheme="majorEastAsia" w:hAnsiTheme="majorEastAsia" w:hint="eastAsia"/>
              </w:rPr>
              <w:t>。</w:t>
            </w:r>
          </w:p>
        </w:tc>
      </w:tr>
    </w:tbl>
    <w:p w:rsidR="00963F2C" w:rsidRPr="001E4446" w:rsidRDefault="00963F2C" w:rsidP="00963F2C">
      <w:pPr>
        <w:rPr>
          <w:rFonts w:asciiTheme="majorEastAsia" w:eastAsiaTheme="majorEastAsia" w:hAnsiTheme="majorEastAsia" w:cs="Times New Roman"/>
          <w:b/>
          <w:u w:val="thick"/>
        </w:rPr>
      </w:pPr>
    </w:p>
    <w:p w:rsidR="001504E2" w:rsidRPr="00963F2C" w:rsidRDefault="001504E2" w:rsidP="00B97381">
      <w:pPr>
        <w:pStyle w:val="a7"/>
        <w:ind w:leftChars="0" w:left="420"/>
        <w:rPr>
          <w:rFonts w:asciiTheme="majorEastAsia" w:eastAsiaTheme="majorEastAsia" w:hAnsiTheme="majorEastAsia" w:cs="Times New Roman"/>
          <w:b/>
          <w:u w:val="thick"/>
        </w:rPr>
      </w:pPr>
    </w:p>
    <w:p w:rsidR="001504E2" w:rsidRPr="001E4446" w:rsidRDefault="001504E2" w:rsidP="00B97381">
      <w:pPr>
        <w:pStyle w:val="a7"/>
        <w:ind w:leftChars="0" w:left="420"/>
        <w:rPr>
          <w:rFonts w:asciiTheme="majorEastAsia" w:eastAsiaTheme="majorEastAsia" w:hAnsiTheme="majorEastAsia" w:cs="Times New Roman"/>
          <w:b/>
          <w:u w:val="thick"/>
        </w:rPr>
      </w:pPr>
    </w:p>
    <w:p w:rsidR="001504E2" w:rsidRPr="001E4446" w:rsidRDefault="001504E2" w:rsidP="00B97381">
      <w:pPr>
        <w:pStyle w:val="a7"/>
        <w:ind w:leftChars="0" w:left="420"/>
        <w:rPr>
          <w:rFonts w:asciiTheme="majorEastAsia" w:eastAsiaTheme="majorEastAsia" w:hAnsiTheme="majorEastAsia" w:cs="Times New Roman"/>
          <w:b/>
          <w:u w:val="thick"/>
        </w:rPr>
      </w:pPr>
    </w:p>
    <w:p w:rsidR="001504E2" w:rsidRPr="001E4446" w:rsidRDefault="001504E2" w:rsidP="00B97381">
      <w:pPr>
        <w:pStyle w:val="a7"/>
        <w:ind w:leftChars="0" w:left="420"/>
        <w:rPr>
          <w:rFonts w:asciiTheme="majorEastAsia" w:eastAsiaTheme="majorEastAsia" w:hAnsiTheme="majorEastAsia" w:cs="Times New Roman"/>
          <w:b/>
          <w:u w:val="thick"/>
        </w:rPr>
      </w:pPr>
    </w:p>
    <w:p w:rsidR="001504E2" w:rsidRPr="001E4446" w:rsidRDefault="001504E2" w:rsidP="00B97381">
      <w:pPr>
        <w:pStyle w:val="a7"/>
        <w:ind w:leftChars="0" w:left="420"/>
        <w:rPr>
          <w:rFonts w:asciiTheme="majorEastAsia" w:eastAsiaTheme="majorEastAsia" w:hAnsiTheme="majorEastAsia" w:cs="Times New Roman"/>
          <w:b/>
          <w:u w:val="thick"/>
        </w:rPr>
      </w:pPr>
    </w:p>
    <w:p w:rsidR="001504E2" w:rsidRPr="001E4446" w:rsidRDefault="001504E2" w:rsidP="00B97381">
      <w:pPr>
        <w:pStyle w:val="a7"/>
        <w:ind w:leftChars="0" w:left="420"/>
        <w:rPr>
          <w:rFonts w:asciiTheme="majorEastAsia" w:eastAsiaTheme="majorEastAsia" w:hAnsiTheme="majorEastAsia" w:cs="Times New Roman"/>
          <w:b/>
          <w:u w:val="thick"/>
        </w:rPr>
      </w:pPr>
    </w:p>
    <w:p w:rsidR="001504E2" w:rsidRPr="001E4446" w:rsidRDefault="001504E2" w:rsidP="00B97381">
      <w:pPr>
        <w:pStyle w:val="a7"/>
        <w:ind w:leftChars="0" w:left="420"/>
        <w:rPr>
          <w:rFonts w:asciiTheme="majorEastAsia" w:eastAsiaTheme="majorEastAsia" w:hAnsiTheme="majorEastAsia" w:cs="Times New Roman"/>
          <w:b/>
          <w:u w:val="thick"/>
        </w:rPr>
      </w:pPr>
    </w:p>
    <w:p w:rsidR="001504E2" w:rsidRPr="001E4446" w:rsidRDefault="001504E2"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B97381" w:rsidRPr="001E4446" w:rsidRDefault="00B97381" w:rsidP="00B97381">
      <w:pPr>
        <w:pStyle w:val="a7"/>
        <w:ind w:leftChars="0" w:left="420"/>
        <w:rPr>
          <w:rFonts w:asciiTheme="majorEastAsia" w:eastAsiaTheme="majorEastAsia" w:hAnsiTheme="majorEastAsia" w:cs="Times New Roman"/>
          <w:b/>
          <w:u w:val="thick"/>
        </w:rPr>
      </w:pPr>
    </w:p>
    <w:p w:rsidR="00CE092C" w:rsidRPr="001E4446" w:rsidRDefault="00CE092C" w:rsidP="00DF16C6">
      <w:pPr>
        <w:rPr>
          <w:rFonts w:asciiTheme="majorEastAsia" w:eastAsiaTheme="majorEastAsia" w:hAnsiTheme="majorEastAsia" w:cs="Times New Roman"/>
          <w:b/>
          <w:u w:val="thick"/>
        </w:rPr>
      </w:pPr>
    </w:p>
    <w:p w:rsidR="00337579" w:rsidRPr="001E4446" w:rsidRDefault="00337579" w:rsidP="00DF16C6">
      <w:pPr>
        <w:rPr>
          <w:rFonts w:asciiTheme="majorEastAsia" w:eastAsiaTheme="majorEastAsia" w:hAnsiTheme="majorEastAsia" w:cs="Times New Roman"/>
          <w:b/>
          <w:u w:val="thick"/>
        </w:rPr>
      </w:pPr>
    </w:p>
    <w:p w:rsidR="00337579" w:rsidRPr="001E4446" w:rsidRDefault="00337579" w:rsidP="00DF16C6">
      <w:pPr>
        <w:rPr>
          <w:rFonts w:asciiTheme="majorEastAsia" w:eastAsiaTheme="majorEastAsia" w:hAnsiTheme="majorEastAsia" w:cs="Times New Roman"/>
        </w:rPr>
      </w:pPr>
    </w:p>
    <w:p w:rsidR="00DD281B" w:rsidRPr="001E4446" w:rsidRDefault="00DD281B">
      <w:pPr>
        <w:widowControl/>
        <w:rPr>
          <w:rFonts w:asciiTheme="majorEastAsia" w:eastAsiaTheme="majorEastAsia" w:hAnsiTheme="majorEastAsia" w:cs="Times New Roman"/>
        </w:rPr>
      </w:pPr>
      <w:r w:rsidRPr="001E4446">
        <w:rPr>
          <w:rFonts w:asciiTheme="majorEastAsia" w:eastAsiaTheme="majorEastAsia" w:hAnsiTheme="majorEastAsia" w:cs="Times New Roman"/>
        </w:rPr>
        <w:br w:type="page"/>
      </w:r>
    </w:p>
    <w:p w:rsidR="00337579" w:rsidRPr="001E4446" w:rsidRDefault="00337579" w:rsidP="00DF16C6">
      <w:pPr>
        <w:rPr>
          <w:rFonts w:asciiTheme="majorEastAsia" w:eastAsiaTheme="majorEastAsia" w:hAnsiTheme="majorEastAsia" w:cs="Times New Roman"/>
          <w:b/>
          <w:u w:val="thick"/>
        </w:rPr>
      </w:pPr>
    </w:p>
    <w:p w:rsidR="00B97381" w:rsidRPr="001E4446" w:rsidRDefault="00B97381" w:rsidP="001F508D">
      <w:pPr>
        <w:pStyle w:val="a7"/>
        <w:numPr>
          <w:ilvl w:val="0"/>
          <w:numId w:val="13"/>
        </w:numPr>
        <w:ind w:leftChars="0"/>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u w:val="thick"/>
        </w:rPr>
        <w:t>各份相關附件</w:t>
      </w:r>
      <w:r w:rsidRPr="001E4446">
        <w:rPr>
          <w:rFonts w:asciiTheme="majorEastAsia" w:eastAsiaTheme="majorEastAsia" w:hAnsiTheme="majorEastAsia" w:cs="Times New Roman" w:hint="eastAsia"/>
          <w:b/>
        </w:rPr>
        <w:t>（附件五</w:t>
      </w:r>
      <w:r w:rsidR="00292285" w:rsidRPr="001E4446">
        <w:rPr>
          <w:rFonts w:asciiTheme="majorEastAsia" w:eastAsiaTheme="majorEastAsia" w:hAnsiTheme="majorEastAsia" w:cs="Times New Roman" w:hint="eastAsia"/>
          <w:b/>
        </w:rPr>
        <w:t>至八</w:t>
      </w:r>
      <w:r w:rsidRPr="001E4446">
        <w:rPr>
          <w:rFonts w:asciiTheme="majorEastAsia" w:eastAsiaTheme="majorEastAsia" w:hAnsiTheme="majorEastAsia" w:cs="Times New Roman" w:hint="eastAsia"/>
          <w:b/>
        </w:rPr>
        <w:t>）</w:t>
      </w:r>
    </w:p>
    <w:p w:rsidR="00292285" w:rsidRPr="001E4446" w:rsidRDefault="00292285" w:rsidP="00292285">
      <w:pPr>
        <w:adjustRightInd w:val="0"/>
        <w:snapToGrid w:val="0"/>
        <w:rPr>
          <w:rFonts w:asciiTheme="majorEastAsia" w:eastAsiaTheme="majorEastAsia" w:hAnsiTheme="majorEastAsia" w:cs="Times New Roman"/>
          <w:b/>
          <w:szCs w:val="24"/>
          <w:u w:val="thick"/>
        </w:rPr>
      </w:pPr>
    </w:p>
    <w:p w:rsidR="00292285" w:rsidRPr="001E4446" w:rsidRDefault="00292285" w:rsidP="00634F9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highlight w:val="yellow"/>
          <w:u w:val="thick"/>
        </w:rPr>
        <w:t>附件</w:t>
      </w:r>
      <w:r w:rsidR="00634F91" w:rsidRPr="001E4446">
        <w:rPr>
          <w:rFonts w:asciiTheme="majorEastAsia" w:eastAsiaTheme="majorEastAsia" w:hAnsiTheme="majorEastAsia" w:cs="Times New Roman" w:hint="eastAsia"/>
          <w:b/>
          <w:color w:val="000000" w:themeColor="text1"/>
          <w:szCs w:val="24"/>
          <w:highlight w:val="yellow"/>
          <w:u w:val="thick"/>
          <w:lang w:eastAsia="zh-HK"/>
        </w:rPr>
        <w:t>5</w:t>
      </w:r>
      <w:r w:rsidRPr="001E4446">
        <w:rPr>
          <w:rFonts w:asciiTheme="majorEastAsia" w:eastAsiaTheme="majorEastAsia" w:hAnsiTheme="majorEastAsia" w:cs="Times New Roman" w:hint="eastAsia"/>
          <w:b/>
          <w:szCs w:val="24"/>
          <w:highlight w:val="yellow"/>
          <w:u w:val="thick"/>
        </w:rPr>
        <w:t>：課前</w:t>
      </w:r>
      <w:r w:rsidRPr="001E4446">
        <w:rPr>
          <w:rFonts w:asciiTheme="majorEastAsia" w:eastAsiaTheme="majorEastAsia" w:hAnsiTheme="majorEastAsia" w:cs="Times New Roman"/>
          <w:b/>
          <w:szCs w:val="24"/>
          <w:highlight w:val="yellow"/>
          <w:u w:val="thick"/>
        </w:rPr>
        <w:t>閱讀資料</w:t>
      </w:r>
    </w:p>
    <w:p w:rsidR="00292285" w:rsidRPr="001E4446" w:rsidRDefault="00292285" w:rsidP="00292285">
      <w:pPr>
        <w:adjustRightInd w:val="0"/>
        <w:snapToGrid w:val="0"/>
        <w:rPr>
          <w:rFonts w:asciiTheme="majorEastAsia" w:eastAsiaTheme="majorEastAsia" w:hAnsiTheme="majorEastAsia" w:cs="Times New Roman"/>
          <w:szCs w:val="24"/>
        </w:rPr>
      </w:pPr>
    </w:p>
    <w:p w:rsidR="00292285" w:rsidRPr="000024BF" w:rsidRDefault="00292285" w:rsidP="00292285">
      <w:pPr>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t>資</w:t>
      </w:r>
      <w:r w:rsidRPr="000024BF">
        <w:rPr>
          <w:rFonts w:asciiTheme="majorEastAsia" w:eastAsiaTheme="majorEastAsia" w:hAnsiTheme="majorEastAsia" w:cs="Times New Roman"/>
          <w:b/>
          <w:szCs w:val="24"/>
        </w:rPr>
        <w:t>料一：</w:t>
      </w:r>
      <w:r w:rsidRPr="000024BF">
        <w:rPr>
          <w:rFonts w:asciiTheme="majorEastAsia" w:eastAsiaTheme="majorEastAsia" w:hAnsiTheme="majorEastAsia" w:cs="Times New Roman" w:hint="eastAsia"/>
          <w:b/>
          <w:szCs w:val="24"/>
        </w:rPr>
        <w:t>2010-</w:t>
      </w:r>
      <w:r w:rsidRPr="000024BF">
        <w:rPr>
          <w:rFonts w:asciiTheme="majorEastAsia" w:eastAsiaTheme="majorEastAsia" w:hAnsiTheme="majorEastAsia" w:cs="Times New Roman"/>
          <w:b/>
          <w:szCs w:val="24"/>
        </w:rPr>
        <w:t>20</w:t>
      </w:r>
      <w:r w:rsidRPr="000024BF">
        <w:rPr>
          <w:rFonts w:asciiTheme="majorEastAsia" w:eastAsiaTheme="majorEastAsia" w:hAnsiTheme="majorEastAsia" w:cs="Times New Roman" w:hint="eastAsia"/>
          <w:b/>
          <w:szCs w:val="24"/>
        </w:rPr>
        <w:t>17年在</w:t>
      </w:r>
      <w:r w:rsidRPr="000024BF">
        <w:rPr>
          <w:rFonts w:asciiTheme="majorEastAsia" w:eastAsiaTheme="majorEastAsia" w:hAnsiTheme="majorEastAsia" w:cs="Times New Roman"/>
          <w:b/>
          <w:szCs w:val="24"/>
        </w:rPr>
        <w:t>華留學人數及</w:t>
      </w:r>
      <w:r w:rsidRPr="000024BF">
        <w:rPr>
          <w:rFonts w:asciiTheme="majorEastAsia" w:eastAsiaTheme="majorEastAsia" w:hAnsiTheme="majorEastAsia" w:cs="Times New Roman" w:hint="eastAsia"/>
          <w:b/>
          <w:szCs w:val="24"/>
        </w:rPr>
        <w:t>其</w:t>
      </w:r>
      <w:r w:rsidRPr="000024BF">
        <w:rPr>
          <w:rFonts w:asciiTheme="majorEastAsia" w:eastAsiaTheme="majorEastAsia" w:hAnsiTheme="majorEastAsia" w:cs="Times New Roman"/>
          <w:b/>
          <w:szCs w:val="24"/>
        </w:rPr>
        <w:t>增</w:t>
      </w:r>
      <w:r w:rsidR="00510331" w:rsidRPr="000024BF">
        <w:rPr>
          <w:rFonts w:asciiTheme="majorEastAsia" w:eastAsiaTheme="majorEastAsia" w:hAnsiTheme="majorEastAsia" w:cs="Times New Roman" w:hint="eastAsia"/>
          <w:b/>
          <w:szCs w:val="24"/>
        </w:rPr>
        <w:t>長率</w:t>
      </w:r>
    </w:p>
    <w:p w:rsidR="00510331" w:rsidRPr="001E4446" w:rsidRDefault="00510331"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noProof/>
          <w:sz w:val="16"/>
          <w:szCs w:val="16"/>
        </w:rPr>
        <w:drawing>
          <wp:anchor distT="0" distB="0" distL="114300" distR="114300" simplePos="0" relativeHeight="251701248" behindDoc="0" locked="0" layoutInCell="1" allowOverlap="1">
            <wp:simplePos x="0" y="0"/>
            <wp:positionH relativeFrom="margin">
              <wp:posOffset>913130</wp:posOffset>
            </wp:positionH>
            <wp:positionV relativeFrom="paragraph">
              <wp:posOffset>144780</wp:posOffset>
            </wp:positionV>
            <wp:extent cx="4826635" cy="3310255"/>
            <wp:effectExtent l="19050" t="19050" r="12065" b="23495"/>
            <wp:wrapSquare wrapText="bothSides"/>
            <wp:docPr id="11" name="圖片 11" descr="C:\Users\kcli\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圖片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6635" cy="33102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510331" w:rsidRPr="001E4446" w:rsidRDefault="00510331" w:rsidP="00292285">
      <w:pPr>
        <w:adjustRightInd w:val="0"/>
        <w:snapToGrid w:val="0"/>
        <w:rPr>
          <w:rFonts w:asciiTheme="majorEastAsia" w:eastAsiaTheme="majorEastAsia" w:hAnsiTheme="majorEastAsia" w:cs="Times New Roman"/>
          <w:sz w:val="20"/>
          <w:szCs w:val="20"/>
        </w:rPr>
      </w:pPr>
    </w:p>
    <w:p w:rsidR="00292285" w:rsidRPr="001E4446" w:rsidRDefault="00292285"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資料來源：節錄自以下兩篇文章</w:t>
      </w:r>
    </w:p>
    <w:p w:rsidR="00292285" w:rsidRPr="001E4446" w:rsidRDefault="00292285" w:rsidP="001F508D">
      <w:pPr>
        <w:pStyle w:val="a7"/>
        <w:numPr>
          <w:ilvl w:val="0"/>
          <w:numId w:val="38"/>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〈來華留學工作向高層次高品質發展〉，</w:t>
      </w:r>
      <w:r w:rsidRPr="001E4446">
        <w:rPr>
          <w:rFonts w:asciiTheme="majorEastAsia" w:eastAsiaTheme="majorEastAsia" w:hAnsiTheme="majorEastAsia" w:cs="Times New Roman"/>
          <w:sz w:val="20"/>
          <w:szCs w:val="20"/>
        </w:rPr>
        <w:t>2018</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3</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30</w:t>
      </w:r>
      <w:r w:rsidRPr="001E4446">
        <w:rPr>
          <w:rFonts w:asciiTheme="majorEastAsia" w:eastAsiaTheme="majorEastAsia" w:hAnsiTheme="majorEastAsia" w:cs="Times New Roman" w:hint="eastAsia"/>
          <w:sz w:val="20"/>
          <w:szCs w:val="20"/>
        </w:rPr>
        <w:t>日。取自中華人民共和國教育部網頁</w:t>
      </w:r>
      <w:r w:rsidRPr="001E4446">
        <w:rPr>
          <w:rFonts w:asciiTheme="majorEastAsia" w:eastAsiaTheme="majorEastAsia" w:hAnsiTheme="majorEastAsia" w:cs="Times New Roman"/>
          <w:sz w:val="20"/>
          <w:szCs w:val="20"/>
        </w:rPr>
        <w:t>http://www.moe.gov.cn/jyb_xwfb/gzdt_gzdt/s5987/201803/t20180329_331772.html</w:t>
      </w:r>
    </w:p>
    <w:p w:rsidR="00292285" w:rsidRPr="001E4446" w:rsidRDefault="00292285" w:rsidP="001F508D">
      <w:pPr>
        <w:pStyle w:val="a7"/>
        <w:numPr>
          <w:ilvl w:val="0"/>
          <w:numId w:val="38"/>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CCG</w:t>
      </w:r>
      <w:r w:rsidRPr="001E4446">
        <w:rPr>
          <w:rFonts w:asciiTheme="majorEastAsia" w:eastAsiaTheme="majorEastAsia" w:hAnsiTheme="majorEastAsia" w:cs="Times New Roman" w:hint="eastAsia"/>
          <w:sz w:val="20"/>
          <w:szCs w:val="20"/>
        </w:rPr>
        <w:t>發佈《中國留學發展報告（</w:t>
      </w:r>
      <w:r w:rsidRPr="001E4446">
        <w:rPr>
          <w:rFonts w:asciiTheme="majorEastAsia" w:eastAsiaTheme="majorEastAsia" w:hAnsiTheme="majorEastAsia" w:cs="Times New Roman"/>
          <w:sz w:val="20"/>
          <w:szCs w:val="20"/>
        </w:rPr>
        <w:t>2017</w:t>
      </w:r>
      <w:r w:rsidRPr="001E4446">
        <w:rPr>
          <w:rFonts w:asciiTheme="majorEastAsia" w:eastAsiaTheme="majorEastAsia" w:hAnsiTheme="majorEastAsia" w:cs="Times New Roman" w:hint="eastAsia"/>
          <w:sz w:val="20"/>
          <w:szCs w:val="20"/>
        </w:rPr>
        <w:t>）》藍皮書〉，</w:t>
      </w:r>
      <w:r w:rsidRPr="001E4446">
        <w:rPr>
          <w:rFonts w:asciiTheme="majorEastAsia" w:eastAsiaTheme="majorEastAsia" w:hAnsiTheme="majorEastAsia" w:cs="Times New Roman"/>
          <w:sz w:val="20"/>
          <w:szCs w:val="20"/>
        </w:rPr>
        <w:t>2017</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12</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18</w:t>
      </w:r>
      <w:r w:rsidRPr="001E4446">
        <w:rPr>
          <w:rFonts w:asciiTheme="majorEastAsia" w:eastAsiaTheme="majorEastAsia" w:hAnsiTheme="majorEastAsia" w:cs="Times New Roman" w:hint="eastAsia"/>
          <w:sz w:val="20"/>
          <w:szCs w:val="20"/>
        </w:rPr>
        <w:t>日。取自</w:t>
      </w:r>
      <w:r w:rsidRPr="001E4446">
        <w:rPr>
          <w:rFonts w:asciiTheme="majorEastAsia" w:eastAsiaTheme="majorEastAsia" w:hAnsiTheme="majorEastAsia" w:cs="Times New Roman"/>
          <w:sz w:val="20"/>
          <w:szCs w:val="20"/>
        </w:rPr>
        <w:t>CCG</w:t>
      </w:r>
      <w:r w:rsidRPr="001E4446">
        <w:rPr>
          <w:rFonts w:asciiTheme="majorEastAsia" w:eastAsiaTheme="majorEastAsia" w:hAnsiTheme="majorEastAsia" w:cs="Times New Roman" w:hint="eastAsia"/>
          <w:sz w:val="20"/>
          <w:szCs w:val="20"/>
        </w:rPr>
        <w:t>全球智庫網頁</w:t>
      </w:r>
      <w:r w:rsidRPr="001E4446">
        <w:rPr>
          <w:rFonts w:asciiTheme="majorEastAsia" w:eastAsiaTheme="majorEastAsia" w:hAnsiTheme="majorEastAsia" w:cs="Times New Roman"/>
          <w:sz w:val="20"/>
          <w:szCs w:val="20"/>
        </w:rPr>
        <w:t>http://www.ccg.org.cn/Event/View.aspx?Id=8111</w:t>
      </w:r>
    </w:p>
    <w:p w:rsidR="00292285" w:rsidRPr="001E4446" w:rsidRDefault="00292285" w:rsidP="00292285">
      <w:pPr>
        <w:adjustRightInd w:val="0"/>
        <w:snapToGrid w:val="0"/>
        <w:rPr>
          <w:rFonts w:asciiTheme="majorEastAsia" w:eastAsiaTheme="majorEastAsia" w:hAnsiTheme="majorEastAsia" w:cs="Times New Roman"/>
          <w:sz w:val="16"/>
          <w:szCs w:val="16"/>
        </w:rPr>
      </w:pPr>
    </w:p>
    <w:p w:rsidR="00292285" w:rsidRPr="001E4446" w:rsidRDefault="00292285" w:rsidP="00292285">
      <w:pPr>
        <w:adjustRightInd w:val="0"/>
        <w:snapToGrid w:val="0"/>
        <w:rPr>
          <w:rFonts w:asciiTheme="majorEastAsia" w:eastAsiaTheme="majorEastAsia" w:hAnsiTheme="majorEastAsia" w:cs="Times New Roman"/>
          <w:sz w:val="16"/>
          <w:szCs w:val="16"/>
        </w:rPr>
      </w:pPr>
    </w:p>
    <w:p w:rsidR="00292285" w:rsidRPr="000024BF" w:rsidRDefault="00292285" w:rsidP="00292285">
      <w:pPr>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t>資</w:t>
      </w:r>
      <w:r w:rsidRPr="000024BF">
        <w:rPr>
          <w:rFonts w:asciiTheme="majorEastAsia" w:eastAsiaTheme="majorEastAsia" w:hAnsiTheme="majorEastAsia" w:cs="Times New Roman"/>
          <w:b/>
          <w:szCs w:val="24"/>
        </w:rPr>
        <w:t>料</w:t>
      </w:r>
      <w:r w:rsidRPr="000024BF">
        <w:rPr>
          <w:rFonts w:asciiTheme="majorEastAsia" w:eastAsiaTheme="majorEastAsia" w:hAnsiTheme="majorEastAsia" w:cs="Times New Roman" w:hint="eastAsia"/>
          <w:b/>
          <w:szCs w:val="24"/>
        </w:rPr>
        <w:t>二</w:t>
      </w:r>
      <w:r w:rsidRPr="000024BF">
        <w:rPr>
          <w:rFonts w:asciiTheme="majorEastAsia" w:eastAsiaTheme="majorEastAsia" w:hAnsiTheme="majorEastAsia" w:cs="Times New Roman"/>
          <w:b/>
          <w:szCs w:val="24"/>
        </w:rPr>
        <w:t>：</w:t>
      </w:r>
      <w:r w:rsidRPr="000024BF">
        <w:rPr>
          <w:rFonts w:asciiTheme="majorEastAsia" w:eastAsiaTheme="majorEastAsia" w:hAnsiTheme="majorEastAsia" w:cs="Times New Roman" w:hint="eastAsia"/>
          <w:b/>
          <w:szCs w:val="24"/>
        </w:rPr>
        <w:t>2016年在</w:t>
      </w:r>
      <w:r w:rsidRPr="000024BF">
        <w:rPr>
          <w:rFonts w:asciiTheme="majorEastAsia" w:eastAsiaTheme="majorEastAsia" w:hAnsiTheme="majorEastAsia" w:cs="Times New Roman"/>
          <w:b/>
          <w:szCs w:val="24"/>
        </w:rPr>
        <w:t>華留學生數量最多的10</w:t>
      </w:r>
      <w:r w:rsidRPr="000024BF">
        <w:rPr>
          <w:rFonts w:asciiTheme="majorEastAsia" w:eastAsiaTheme="majorEastAsia" w:hAnsiTheme="majorEastAsia" w:cs="Times New Roman" w:hint="eastAsia"/>
          <w:b/>
          <w:szCs w:val="24"/>
        </w:rPr>
        <w:t>個</w:t>
      </w:r>
      <w:r w:rsidRPr="000024BF">
        <w:rPr>
          <w:rFonts w:asciiTheme="majorEastAsia" w:eastAsiaTheme="majorEastAsia" w:hAnsiTheme="majorEastAsia" w:cs="Times New Roman"/>
          <w:b/>
          <w:szCs w:val="24"/>
        </w:rPr>
        <w:t>國家</w:t>
      </w:r>
    </w:p>
    <w:p w:rsidR="00292285" w:rsidRPr="001E4446" w:rsidRDefault="00292285" w:rsidP="00292285">
      <w:pPr>
        <w:adjustRightInd w:val="0"/>
        <w:snapToGrid w:val="0"/>
        <w:rPr>
          <w:rFonts w:asciiTheme="majorEastAsia" w:eastAsiaTheme="majorEastAsia" w:hAnsiTheme="majorEastAsia" w:cs="Times New Roman"/>
          <w:sz w:val="16"/>
          <w:szCs w:val="16"/>
        </w:rPr>
      </w:pPr>
    </w:p>
    <w:tbl>
      <w:tblPr>
        <w:tblStyle w:val="a8"/>
        <w:tblW w:w="8500" w:type="dxa"/>
        <w:jc w:val="center"/>
        <w:tblLook w:val="04A0" w:firstRow="1" w:lastRow="0" w:firstColumn="1" w:lastColumn="0" w:noHBand="0" w:noVBand="1"/>
      </w:tblPr>
      <w:tblGrid>
        <w:gridCol w:w="704"/>
        <w:gridCol w:w="1418"/>
        <w:gridCol w:w="2693"/>
        <w:gridCol w:w="1701"/>
        <w:gridCol w:w="1984"/>
      </w:tblGrid>
      <w:tr w:rsidR="00292285" w:rsidRPr="001E4446" w:rsidTr="00634F91">
        <w:trPr>
          <w:jc w:val="center"/>
        </w:trPr>
        <w:tc>
          <w:tcPr>
            <w:tcW w:w="704" w:type="dxa"/>
            <w:shd w:val="clear" w:color="auto" w:fill="F2F2F2" w:themeFill="background1" w:themeFillShade="F2"/>
            <w:vAlign w:val="center"/>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排</w:t>
            </w:r>
            <w:r w:rsidRPr="001E4446">
              <w:rPr>
                <w:rFonts w:asciiTheme="majorEastAsia" w:eastAsiaTheme="majorEastAsia" w:hAnsiTheme="majorEastAsia" w:cs="Times New Roman"/>
                <w:b/>
                <w:szCs w:val="24"/>
              </w:rPr>
              <w:t>名</w:t>
            </w:r>
          </w:p>
        </w:tc>
        <w:tc>
          <w:tcPr>
            <w:tcW w:w="1418" w:type="dxa"/>
            <w:shd w:val="clear" w:color="auto" w:fill="F2F2F2" w:themeFill="background1" w:themeFillShade="F2"/>
            <w:vAlign w:val="center"/>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國</w:t>
            </w:r>
            <w:r w:rsidRPr="001E4446">
              <w:rPr>
                <w:rFonts w:asciiTheme="majorEastAsia" w:eastAsiaTheme="majorEastAsia" w:hAnsiTheme="majorEastAsia" w:cs="Times New Roman"/>
                <w:b/>
                <w:szCs w:val="24"/>
              </w:rPr>
              <w:t>家名稱</w:t>
            </w:r>
          </w:p>
        </w:tc>
        <w:tc>
          <w:tcPr>
            <w:tcW w:w="2693" w:type="dxa"/>
            <w:shd w:val="clear" w:color="auto" w:fill="F2F2F2" w:themeFill="background1" w:themeFillShade="F2"/>
            <w:vAlign w:val="center"/>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2016年學</w:t>
            </w:r>
            <w:r w:rsidRPr="001E4446">
              <w:rPr>
                <w:rFonts w:asciiTheme="majorEastAsia" w:eastAsiaTheme="majorEastAsia" w:hAnsiTheme="majorEastAsia" w:cs="Times New Roman"/>
                <w:b/>
                <w:szCs w:val="24"/>
              </w:rPr>
              <w:t>生數量</w:t>
            </w:r>
            <w:r w:rsidRPr="001E4446">
              <w:rPr>
                <w:rFonts w:asciiTheme="majorEastAsia" w:eastAsiaTheme="majorEastAsia" w:hAnsiTheme="majorEastAsia" w:cs="Times New Roman" w:hint="eastAsia"/>
                <w:b/>
                <w:szCs w:val="24"/>
              </w:rPr>
              <w:t>（</w:t>
            </w:r>
            <w:r w:rsidRPr="001E4446">
              <w:rPr>
                <w:rFonts w:asciiTheme="majorEastAsia" w:eastAsiaTheme="majorEastAsia" w:hAnsiTheme="majorEastAsia" w:cs="Times New Roman"/>
                <w:b/>
                <w:szCs w:val="24"/>
              </w:rPr>
              <w:t>人）</w:t>
            </w:r>
          </w:p>
        </w:tc>
        <w:tc>
          <w:tcPr>
            <w:tcW w:w="1701" w:type="dxa"/>
            <w:shd w:val="clear" w:color="auto" w:fill="F2F2F2" w:themeFill="background1" w:themeFillShade="F2"/>
          </w:tcPr>
          <w:p w:rsidR="00292285" w:rsidRPr="001E4446" w:rsidRDefault="00292285" w:rsidP="00292285">
            <w:pP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佔</w:t>
            </w:r>
            <w:r w:rsidRPr="001E4446">
              <w:rPr>
                <w:rFonts w:asciiTheme="majorEastAsia" w:eastAsiaTheme="majorEastAsia" w:hAnsiTheme="majorEastAsia" w:cs="Times New Roman"/>
                <w:b/>
                <w:szCs w:val="24"/>
              </w:rPr>
              <w:t>全部留學生</w:t>
            </w:r>
          </w:p>
          <w:p w:rsidR="00292285" w:rsidRPr="001E4446" w:rsidRDefault="00292285" w:rsidP="00292285">
            <w:pP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的</w:t>
            </w:r>
            <w:r w:rsidRPr="001E4446">
              <w:rPr>
                <w:rFonts w:asciiTheme="majorEastAsia" w:eastAsiaTheme="majorEastAsia" w:hAnsiTheme="majorEastAsia" w:cs="Times New Roman"/>
                <w:b/>
                <w:szCs w:val="24"/>
              </w:rPr>
              <w:t>比例</w:t>
            </w:r>
            <w:r w:rsidRPr="001E4446">
              <w:rPr>
                <w:rFonts w:asciiTheme="majorEastAsia" w:eastAsiaTheme="majorEastAsia" w:hAnsiTheme="majorEastAsia" w:cs="Times New Roman" w:hint="eastAsia"/>
                <w:b/>
                <w:szCs w:val="24"/>
              </w:rPr>
              <w:t>（%</w:t>
            </w:r>
            <w:r w:rsidRPr="001E4446">
              <w:rPr>
                <w:rFonts w:asciiTheme="majorEastAsia" w:eastAsiaTheme="majorEastAsia" w:hAnsiTheme="majorEastAsia" w:cs="Times New Roman"/>
                <w:b/>
                <w:szCs w:val="24"/>
              </w:rPr>
              <w:t>）</w:t>
            </w:r>
          </w:p>
        </w:tc>
        <w:tc>
          <w:tcPr>
            <w:tcW w:w="1984" w:type="dxa"/>
            <w:shd w:val="clear" w:color="auto" w:fill="F2F2F2" w:themeFill="background1" w:themeFillShade="F2"/>
          </w:tcPr>
          <w:p w:rsidR="00292285" w:rsidRPr="001E4446" w:rsidRDefault="00292285" w:rsidP="00292285">
            <w:pPr>
              <w:jc w:val="both"/>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是</w:t>
            </w:r>
            <w:r w:rsidRPr="001E4446">
              <w:rPr>
                <w:rFonts w:asciiTheme="majorEastAsia" w:eastAsiaTheme="majorEastAsia" w:hAnsiTheme="majorEastAsia" w:cs="Times New Roman"/>
                <w:b/>
                <w:szCs w:val="24"/>
              </w:rPr>
              <w:t>否「</w:t>
            </w:r>
            <w:r w:rsidRPr="001E4446">
              <w:rPr>
                <w:rFonts w:asciiTheme="majorEastAsia" w:eastAsiaTheme="majorEastAsia" w:hAnsiTheme="majorEastAsia" w:cs="Times New Roman" w:hint="eastAsia"/>
                <w:b/>
                <w:szCs w:val="24"/>
              </w:rPr>
              <w:t>一</w:t>
            </w:r>
            <w:r w:rsidRPr="001E4446">
              <w:rPr>
                <w:rFonts w:asciiTheme="majorEastAsia" w:eastAsiaTheme="majorEastAsia" w:hAnsiTheme="majorEastAsia" w:cs="Times New Roman"/>
                <w:b/>
                <w:szCs w:val="24"/>
              </w:rPr>
              <w:t>帶一路」</w:t>
            </w:r>
            <w:r w:rsidRPr="001E4446">
              <w:rPr>
                <w:rFonts w:asciiTheme="majorEastAsia" w:eastAsiaTheme="majorEastAsia" w:hAnsiTheme="majorEastAsia" w:cs="Times New Roman" w:hint="eastAsia"/>
                <w:b/>
                <w:szCs w:val="24"/>
              </w:rPr>
              <w:t>沿</w:t>
            </w:r>
            <w:r w:rsidRPr="001E4446">
              <w:rPr>
                <w:rFonts w:asciiTheme="majorEastAsia" w:eastAsiaTheme="majorEastAsia" w:hAnsiTheme="majorEastAsia" w:cs="Times New Roman"/>
                <w:b/>
                <w:szCs w:val="24"/>
              </w:rPr>
              <w:t>線</w:t>
            </w:r>
            <w:r w:rsidRPr="001E4446">
              <w:rPr>
                <w:rFonts w:asciiTheme="majorEastAsia" w:eastAsiaTheme="majorEastAsia" w:hAnsiTheme="majorEastAsia" w:cs="Times New Roman" w:hint="eastAsia"/>
                <w:b/>
                <w:szCs w:val="24"/>
              </w:rPr>
              <w:t>的</w:t>
            </w:r>
            <w:r w:rsidRPr="001E4446">
              <w:rPr>
                <w:rFonts w:asciiTheme="majorEastAsia" w:eastAsiaTheme="majorEastAsia" w:hAnsiTheme="majorEastAsia" w:cs="Times New Roman"/>
                <w:b/>
                <w:szCs w:val="24"/>
              </w:rPr>
              <w:t>國家</w:t>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韓</w:t>
            </w:r>
            <w:r w:rsidRPr="001E4446">
              <w:rPr>
                <w:rFonts w:asciiTheme="majorEastAsia" w:eastAsiaTheme="majorEastAsia" w:hAnsiTheme="majorEastAsia" w:cs="Times New Roman"/>
                <w:szCs w:val="24"/>
              </w:rPr>
              <w:t>國</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70,540</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15.93</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szCs w:val="24"/>
              </w:rPr>
              <w:t>X</w:t>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2</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美</w:t>
            </w:r>
            <w:r w:rsidRPr="001E4446">
              <w:rPr>
                <w:rFonts w:asciiTheme="majorEastAsia" w:eastAsiaTheme="majorEastAsia" w:hAnsiTheme="majorEastAsia" w:cs="Times New Roman"/>
                <w:szCs w:val="24"/>
              </w:rPr>
              <w:t>國</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23,838</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5.38</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szCs w:val="24"/>
              </w:rPr>
              <w:t>X</w:t>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3</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泰</w:t>
            </w:r>
            <w:r w:rsidRPr="001E4446">
              <w:rPr>
                <w:rFonts w:asciiTheme="majorEastAsia" w:eastAsiaTheme="majorEastAsia" w:hAnsiTheme="majorEastAsia" w:cs="Times New Roman"/>
                <w:szCs w:val="24"/>
              </w:rPr>
              <w:t>國</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23,044</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5.20</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 w:val="28"/>
                <w:szCs w:val="28"/>
                <w:lang w:eastAsia="zh-HK"/>
              </w:rPr>
              <w:sym w:font="Wingdings 2" w:char="F050"/>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4</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印</w:t>
            </w:r>
            <w:r w:rsidRPr="001E4446">
              <w:rPr>
                <w:rFonts w:asciiTheme="majorEastAsia" w:eastAsiaTheme="majorEastAsia" w:hAnsiTheme="majorEastAsia" w:cs="Times New Roman"/>
                <w:szCs w:val="24"/>
              </w:rPr>
              <w:t>度</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18,717</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4.23</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 w:val="28"/>
                <w:szCs w:val="28"/>
                <w:lang w:eastAsia="zh-HK"/>
              </w:rPr>
              <w:sym w:font="Wingdings 2" w:char="F050"/>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5</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巴</w:t>
            </w:r>
            <w:r w:rsidRPr="001E4446">
              <w:rPr>
                <w:rFonts w:asciiTheme="majorEastAsia" w:eastAsiaTheme="majorEastAsia" w:hAnsiTheme="majorEastAsia" w:cs="Times New Roman"/>
                <w:szCs w:val="24"/>
              </w:rPr>
              <w:t>基斯坦</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18,6</w:t>
            </w:r>
            <w:r w:rsidRPr="001E4446">
              <w:rPr>
                <w:rFonts w:asciiTheme="majorEastAsia" w:eastAsiaTheme="majorEastAsia" w:hAnsiTheme="majorEastAsia" w:cs="Times New Roman"/>
                <w:szCs w:val="24"/>
              </w:rPr>
              <w:t>28</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4.21</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 w:val="28"/>
                <w:szCs w:val="28"/>
                <w:lang w:eastAsia="zh-HK"/>
              </w:rPr>
              <w:sym w:font="Wingdings 2" w:char="F050"/>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6</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俄</w:t>
            </w:r>
            <w:r w:rsidRPr="001E4446">
              <w:rPr>
                <w:rFonts w:asciiTheme="majorEastAsia" w:eastAsiaTheme="majorEastAsia" w:hAnsiTheme="majorEastAsia" w:cs="Times New Roman"/>
                <w:szCs w:val="24"/>
              </w:rPr>
              <w:t>羅斯</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17,971</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4.06</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 w:val="28"/>
                <w:szCs w:val="28"/>
                <w:lang w:eastAsia="zh-HK"/>
              </w:rPr>
              <w:sym w:font="Wingdings 2" w:char="F050"/>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7</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印</w:t>
            </w:r>
            <w:r w:rsidRPr="001E4446">
              <w:rPr>
                <w:rFonts w:asciiTheme="majorEastAsia" w:eastAsiaTheme="majorEastAsia" w:hAnsiTheme="majorEastAsia" w:cs="Times New Roman"/>
                <w:szCs w:val="24"/>
              </w:rPr>
              <w:t>尼</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14,714</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3.32</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 w:val="28"/>
                <w:szCs w:val="28"/>
                <w:lang w:eastAsia="zh-HK"/>
              </w:rPr>
              <w:sym w:font="Wingdings 2" w:char="F050"/>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8</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哈</w:t>
            </w:r>
            <w:r w:rsidRPr="001E4446">
              <w:rPr>
                <w:rFonts w:asciiTheme="majorEastAsia" w:eastAsiaTheme="majorEastAsia" w:hAnsiTheme="majorEastAsia" w:cs="Times New Roman"/>
                <w:szCs w:val="24"/>
              </w:rPr>
              <w:t>薩克</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13,998</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3.16</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 w:val="28"/>
                <w:szCs w:val="28"/>
                <w:lang w:eastAsia="zh-HK"/>
              </w:rPr>
              <w:sym w:font="Wingdings 2" w:char="F050"/>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9</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日</w:t>
            </w:r>
            <w:r w:rsidRPr="001E4446">
              <w:rPr>
                <w:rFonts w:asciiTheme="majorEastAsia" w:eastAsiaTheme="majorEastAsia" w:hAnsiTheme="majorEastAsia" w:cs="Times New Roman"/>
                <w:szCs w:val="24"/>
              </w:rPr>
              <w:t>本</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13,595</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3.07</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X</w:t>
            </w:r>
          </w:p>
        </w:tc>
      </w:tr>
      <w:tr w:rsidR="00292285" w:rsidRPr="001E4446" w:rsidTr="00634F91">
        <w:trPr>
          <w:jc w:val="center"/>
        </w:trPr>
        <w:tc>
          <w:tcPr>
            <w:tcW w:w="70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lastRenderedPageBreak/>
              <w:t>10</w:t>
            </w:r>
          </w:p>
        </w:tc>
        <w:tc>
          <w:tcPr>
            <w:tcW w:w="141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越</w:t>
            </w:r>
            <w:r w:rsidRPr="001E4446">
              <w:rPr>
                <w:rFonts w:asciiTheme="majorEastAsia" w:eastAsiaTheme="majorEastAsia" w:hAnsiTheme="majorEastAsia" w:cs="Times New Roman"/>
                <w:szCs w:val="24"/>
              </w:rPr>
              <w:t>南</w:t>
            </w:r>
          </w:p>
        </w:tc>
        <w:tc>
          <w:tcPr>
            <w:tcW w:w="2693"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10,639</w:t>
            </w:r>
          </w:p>
        </w:tc>
        <w:tc>
          <w:tcPr>
            <w:tcW w:w="1701"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2.40</w:t>
            </w:r>
          </w:p>
        </w:tc>
        <w:tc>
          <w:tcPr>
            <w:tcW w:w="1984"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 w:val="28"/>
                <w:szCs w:val="28"/>
                <w:lang w:eastAsia="zh-HK"/>
              </w:rPr>
              <w:sym w:font="Wingdings 2" w:char="F050"/>
            </w:r>
          </w:p>
        </w:tc>
      </w:tr>
    </w:tbl>
    <w:p w:rsidR="00292285" w:rsidRPr="001E4446" w:rsidRDefault="00292285" w:rsidP="00634F91">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資料來源：節錄自以下兩篇文章</w:t>
      </w:r>
    </w:p>
    <w:p w:rsidR="00292285" w:rsidRPr="001E4446" w:rsidRDefault="00292285" w:rsidP="001F508D">
      <w:pPr>
        <w:pStyle w:val="a7"/>
        <w:numPr>
          <w:ilvl w:val="0"/>
          <w:numId w:val="39"/>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年度我國來華留學生情況統計〉，</w:t>
      </w:r>
      <w:r w:rsidRPr="001E4446">
        <w:rPr>
          <w:rFonts w:asciiTheme="majorEastAsia" w:eastAsiaTheme="majorEastAsia" w:hAnsiTheme="majorEastAsia" w:cs="Times New Roman"/>
          <w:sz w:val="20"/>
          <w:szCs w:val="20"/>
        </w:rPr>
        <w:t>2018</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3</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30</w:t>
      </w:r>
      <w:r w:rsidRPr="001E4446">
        <w:rPr>
          <w:rFonts w:asciiTheme="majorEastAsia" w:eastAsiaTheme="majorEastAsia" w:hAnsiTheme="majorEastAsia" w:cs="Times New Roman" w:hint="eastAsia"/>
          <w:sz w:val="20"/>
          <w:szCs w:val="20"/>
        </w:rPr>
        <w:t>日。取自中華人民共和國教育部網頁</w:t>
      </w:r>
      <w:r w:rsidRPr="001E4446">
        <w:rPr>
          <w:rFonts w:asciiTheme="majorEastAsia" w:eastAsiaTheme="majorEastAsia" w:hAnsiTheme="majorEastAsia" w:cs="Times New Roman"/>
          <w:sz w:val="20"/>
          <w:szCs w:val="20"/>
        </w:rPr>
        <w:t>http://www.moe.edu.cn/jyb_xwfb/xw_fbh/moe_2069/xwfbh_2017n/xwfb_170301/170301_sjtj/201703/t20170301_297677.html</w:t>
      </w:r>
    </w:p>
    <w:p w:rsidR="00292285" w:rsidRPr="001E4446" w:rsidRDefault="00292285" w:rsidP="001F508D">
      <w:pPr>
        <w:pStyle w:val="a7"/>
        <w:numPr>
          <w:ilvl w:val="0"/>
          <w:numId w:val="39"/>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CCG</w:t>
      </w:r>
      <w:r w:rsidRPr="001E4446">
        <w:rPr>
          <w:rFonts w:asciiTheme="majorEastAsia" w:eastAsiaTheme="majorEastAsia" w:hAnsiTheme="majorEastAsia" w:cs="Times New Roman" w:hint="eastAsia"/>
          <w:sz w:val="20"/>
          <w:szCs w:val="20"/>
        </w:rPr>
        <w:t>發佈《中國留學發展報告（</w:t>
      </w:r>
      <w:r w:rsidRPr="001E4446">
        <w:rPr>
          <w:rFonts w:asciiTheme="majorEastAsia" w:eastAsiaTheme="majorEastAsia" w:hAnsiTheme="majorEastAsia" w:cs="Times New Roman"/>
          <w:sz w:val="20"/>
          <w:szCs w:val="20"/>
        </w:rPr>
        <w:t>2017</w:t>
      </w:r>
      <w:r w:rsidRPr="001E4446">
        <w:rPr>
          <w:rFonts w:asciiTheme="majorEastAsia" w:eastAsiaTheme="majorEastAsia" w:hAnsiTheme="majorEastAsia" w:cs="Times New Roman" w:hint="eastAsia"/>
          <w:sz w:val="20"/>
          <w:szCs w:val="20"/>
        </w:rPr>
        <w:t>）》藍皮書〉，</w:t>
      </w:r>
      <w:r w:rsidRPr="001E4446">
        <w:rPr>
          <w:rFonts w:asciiTheme="majorEastAsia" w:eastAsiaTheme="majorEastAsia" w:hAnsiTheme="majorEastAsia" w:cs="Times New Roman"/>
          <w:sz w:val="20"/>
          <w:szCs w:val="20"/>
        </w:rPr>
        <w:t>2017</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12</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18</w:t>
      </w:r>
      <w:r w:rsidRPr="001E4446">
        <w:rPr>
          <w:rFonts w:asciiTheme="majorEastAsia" w:eastAsiaTheme="majorEastAsia" w:hAnsiTheme="majorEastAsia" w:cs="Times New Roman" w:hint="eastAsia"/>
          <w:sz w:val="20"/>
          <w:szCs w:val="20"/>
        </w:rPr>
        <w:t>日。取自</w:t>
      </w:r>
      <w:r w:rsidRPr="001E4446">
        <w:rPr>
          <w:rFonts w:asciiTheme="majorEastAsia" w:eastAsiaTheme="majorEastAsia" w:hAnsiTheme="majorEastAsia" w:cs="Times New Roman"/>
          <w:sz w:val="20"/>
          <w:szCs w:val="20"/>
        </w:rPr>
        <w:t>CCG</w:t>
      </w:r>
      <w:r w:rsidRPr="001E4446">
        <w:rPr>
          <w:rFonts w:asciiTheme="majorEastAsia" w:eastAsiaTheme="majorEastAsia" w:hAnsiTheme="majorEastAsia" w:cs="Times New Roman" w:hint="eastAsia"/>
          <w:sz w:val="20"/>
          <w:szCs w:val="20"/>
        </w:rPr>
        <w:t>全球智庫網頁</w:t>
      </w:r>
      <w:r w:rsidRPr="001E4446">
        <w:rPr>
          <w:rFonts w:asciiTheme="majorEastAsia" w:eastAsiaTheme="majorEastAsia" w:hAnsiTheme="majorEastAsia" w:cs="Times New Roman"/>
          <w:sz w:val="20"/>
          <w:szCs w:val="20"/>
        </w:rPr>
        <w:t>http://www.ccg.org.cn/Event/View.aspx?Id=8111</w:t>
      </w:r>
    </w:p>
    <w:p w:rsidR="00510331" w:rsidRPr="001E4446" w:rsidRDefault="00510331" w:rsidP="00292285">
      <w:pPr>
        <w:rPr>
          <w:rFonts w:asciiTheme="majorEastAsia" w:eastAsiaTheme="majorEastAsia" w:hAnsiTheme="majorEastAsia" w:cs="Times New Roman"/>
          <w:szCs w:val="24"/>
        </w:rPr>
      </w:pPr>
    </w:p>
    <w:p w:rsidR="00292285" w:rsidRPr="000024BF" w:rsidRDefault="00292285" w:rsidP="00292285">
      <w:pPr>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t>資料三：2004-2017年「一帶一路」沿線國家來華留學生統計表</w:t>
      </w:r>
    </w:p>
    <w:p w:rsidR="00292285" w:rsidRPr="001E4446" w:rsidRDefault="00292285" w:rsidP="00F70507">
      <w:pPr>
        <w:adjustRightInd w:val="0"/>
        <w:snapToGrid w:val="0"/>
        <w:jc w:val="center"/>
        <w:rPr>
          <w:rFonts w:asciiTheme="majorEastAsia" w:eastAsiaTheme="majorEastAsia" w:hAnsiTheme="majorEastAsia" w:cs="Times New Roman"/>
          <w:szCs w:val="24"/>
        </w:rPr>
      </w:pPr>
    </w:p>
    <w:tbl>
      <w:tblPr>
        <w:tblStyle w:val="a8"/>
        <w:tblW w:w="8364" w:type="dxa"/>
        <w:jc w:val="center"/>
        <w:tblLook w:val="04A0" w:firstRow="1" w:lastRow="0" w:firstColumn="1" w:lastColumn="0" w:noHBand="0" w:noVBand="1"/>
      </w:tblPr>
      <w:tblGrid>
        <w:gridCol w:w="851"/>
        <w:gridCol w:w="3685"/>
        <w:gridCol w:w="3828"/>
      </w:tblGrid>
      <w:tr w:rsidR="00292285" w:rsidRPr="001E4446" w:rsidTr="00F70507">
        <w:trPr>
          <w:jc w:val="center"/>
        </w:trPr>
        <w:tc>
          <w:tcPr>
            <w:tcW w:w="851" w:type="dxa"/>
            <w:shd w:val="clear" w:color="auto" w:fill="F2F2F2" w:themeFill="background1" w:themeFillShade="F2"/>
            <w:vAlign w:val="center"/>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年份</w:t>
            </w:r>
          </w:p>
        </w:tc>
        <w:tc>
          <w:tcPr>
            <w:tcW w:w="3685" w:type="dxa"/>
            <w:shd w:val="clear" w:color="auto" w:fill="F2F2F2" w:themeFill="background1" w:themeFillShade="F2"/>
            <w:vAlign w:val="center"/>
          </w:tcPr>
          <w:p w:rsidR="00292285" w:rsidRPr="001E4446" w:rsidRDefault="00292285" w:rsidP="00292285">
            <w:pPr>
              <w:jc w:val="both"/>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沿線國家來華留學生人數（萬人）</w:t>
            </w:r>
          </w:p>
        </w:tc>
        <w:tc>
          <w:tcPr>
            <w:tcW w:w="3828" w:type="dxa"/>
            <w:shd w:val="clear" w:color="auto" w:fill="F2F2F2" w:themeFill="background1" w:themeFillShade="F2"/>
            <w:vAlign w:val="center"/>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b/>
                <w:szCs w:val="24"/>
              </w:rPr>
              <w:t>沿線國家所佔的留學生比重（%）</w:t>
            </w:r>
          </w:p>
        </w:tc>
      </w:tr>
      <w:tr w:rsidR="00292285" w:rsidRPr="001E4446" w:rsidTr="00F70507">
        <w:trPr>
          <w:jc w:val="center"/>
        </w:trPr>
        <w:tc>
          <w:tcPr>
            <w:tcW w:w="851"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2004</w:t>
            </w:r>
          </w:p>
        </w:tc>
        <w:tc>
          <w:tcPr>
            <w:tcW w:w="3685"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2.48</w:t>
            </w:r>
          </w:p>
        </w:tc>
        <w:tc>
          <w:tcPr>
            <w:tcW w:w="382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22.5</w:t>
            </w:r>
          </w:p>
        </w:tc>
      </w:tr>
      <w:tr w:rsidR="00292285" w:rsidRPr="001E4446" w:rsidTr="00F70507">
        <w:trPr>
          <w:jc w:val="center"/>
        </w:trPr>
        <w:tc>
          <w:tcPr>
            <w:tcW w:w="851"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2008</w:t>
            </w:r>
          </w:p>
        </w:tc>
        <w:tc>
          <w:tcPr>
            <w:tcW w:w="3685"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7.98</w:t>
            </w:r>
          </w:p>
        </w:tc>
        <w:tc>
          <w:tcPr>
            <w:tcW w:w="382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35.7</w:t>
            </w:r>
          </w:p>
        </w:tc>
      </w:tr>
      <w:tr w:rsidR="00292285" w:rsidRPr="001E4446" w:rsidTr="00F70507">
        <w:trPr>
          <w:jc w:val="center"/>
        </w:trPr>
        <w:tc>
          <w:tcPr>
            <w:tcW w:w="851"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2012</w:t>
            </w:r>
          </w:p>
        </w:tc>
        <w:tc>
          <w:tcPr>
            <w:tcW w:w="3685"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14.20</w:t>
            </w:r>
          </w:p>
        </w:tc>
        <w:tc>
          <w:tcPr>
            <w:tcW w:w="382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43.3</w:t>
            </w:r>
          </w:p>
        </w:tc>
      </w:tr>
      <w:tr w:rsidR="00292285" w:rsidRPr="001E4446" w:rsidTr="00F70507">
        <w:trPr>
          <w:jc w:val="center"/>
        </w:trPr>
        <w:tc>
          <w:tcPr>
            <w:tcW w:w="851"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2016</w:t>
            </w:r>
          </w:p>
        </w:tc>
        <w:tc>
          <w:tcPr>
            <w:tcW w:w="3685"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20.8</w:t>
            </w:r>
            <w:r w:rsidRPr="001E4446">
              <w:rPr>
                <w:rFonts w:asciiTheme="majorEastAsia" w:eastAsiaTheme="majorEastAsia" w:hAnsiTheme="majorEastAsia" w:cs="Times New Roman"/>
                <w:szCs w:val="24"/>
              </w:rPr>
              <w:t>0</w:t>
            </w:r>
          </w:p>
        </w:tc>
        <w:tc>
          <w:tcPr>
            <w:tcW w:w="382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46.9</w:t>
            </w:r>
          </w:p>
        </w:tc>
      </w:tr>
      <w:tr w:rsidR="00292285" w:rsidRPr="001E4446" w:rsidTr="00F70507">
        <w:trPr>
          <w:jc w:val="center"/>
        </w:trPr>
        <w:tc>
          <w:tcPr>
            <w:tcW w:w="851"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2017</w:t>
            </w:r>
          </w:p>
        </w:tc>
        <w:tc>
          <w:tcPr>
            <w:tcW w:w="3685"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31.72</w:t>
            </w:r>
          </w:p>
        </w:tc>
        <w:tc>
          <w:tcPr>
            <w:tcW w:w="3828" w:type="dxa"/>
          </w:tcPr>
          <w:p w:rsidR="00292285" w:rsidRPr="001E4446" w:rsidRDefault="00292285" w:rsidP="00292285">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64.8</w:t>
            </w:r>
          </w:p>
        </w:tc>
      </w:tr>
    </w:tbl>
    <w:p w:rsidR="00292285" w:rsidRPr="001E4446" w:rsidRDefault="00292285"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資料來源：綜</w:t>
      </w:r>
      <w:r w:rsidRPr="001E4446">
        <w:rPr>
          <w:rFonts w:asciiTheme="majorEastAsia" w:eastAsiaTheme="majorEastAsia" w:hAnsiTheme="majorEastAsia" w:cs="Times New Roman"/>
          <w:sz w:val="20"/>
          <w:szCs w:val="20"/>
        </w:rPr>
        <w:t>合自以下文章及報道</w:t>
      </w:r>
    </w:p>
    <w:p w:rsidR="00292285" w:rsidRPr="001E4446" w:rsidRDefault="00292285" w:rsidP="001F508D">
      <w:pPr>
        <w:pStyle w:val="a7"/>
        <w:numPr>
          <w:ilvl w:val="0"/>
          <w:numId w:val="30"/>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鄭剛、馬東〈「一帶一路」戰略與來華留學生教育：基於2004-2014的數據分析〉，《教育與經濟》，2016年第4期。</w:t>
      </w:r>
    </w:p>
    <w:p w:rsidR="00292285" w:rsidRPr="001E4446" w:rsidRDefault="00292285" w:rsidP="001F508D">
      <w:pPr>
        <w:pStyle w:val="a7"/>
        <w:numPr>
          <w:ilvl w:val="0"/>
          <w:numId w:val="30"/>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年「一帶一路」沿線國</w:t>
      </w:r>
      <w:r w:rsidRPr="001E4446">
        <w:rPr>
          <w:rFonts w:asciiTheme="majorEastAsia" w:eastAsiaTheme="majorEastAsia" w:hAnsiTheme="majorEastAsia" w:cs="Times New Roman"/>
          <w:sz w:val="20"/>
          <w:szCs w:val="20"/>
        </w:rPr>
        <w:t>20.8</w:t>
      </w:r>
      <w:r w:rsidRPr="001E4446">
        <w:rPr>
          <w:rFonts w:asciiTheme="majorEastAsia" w:eastAsiaTheme="majorEastAsia" w:hAnsiTheme="majorEastAsia" w:cs="Times New Roman" w:hint="eastAsia"/>
          <w:sz w:val="20"/>
          <w:szCs w:val="20"/>
        </w:rPr>
        <w:t>萬人來華留學</w:t>
      </w:r>
      <w:r w:rsidRPr="001E4446">
        <w:rPr>
          <w:rFonts w:asciiTheme="majorEastAsia" w:eastAsiaTheme="majorEastAsia" w:hAnsiTheme="majorEastAsia" w:cs="Times New Roman"/>
          <w:sz w:val="20"/>
          <w:szCs w:val="20"/>
        </w:rPr>
        <w:t xml:space="preserve"> </w:t>
      </w:r>
      <w:r w:rsidRPr="001E4446">
        <w:rPr>
          <w:rFonts w:asciiTheme="majorEastAsia" w:eastAsiaTheme="majorEastAsia" w:hAnsiTheme="majorEastAsia" w:cs="Times New Roman" w:hint="eastAsia"/>
          <w:sz w:val="20"/>
          <w:szCs w:val="20"/>
        </w:rPr>
        <w:t>佔來華留學生總數的</w:t>
      </w:r>
      <w:r w:rsidRPr="001E4446">
        <w:rPr>
          <w:rFonts w:asciiTheme="majorEastAsia" w:eastAsiaTheme="majorEastAsia" w:hAnsiTheme="majorEastAsia" w:cs="Times New Roman"/>
          <w:sz w:val="20"/>
          <w:szCs w:val="20"/>
        </w:rPr>
        <w:t>46.92%</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2017</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12</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18</w:t>
      </w:r>
      <w:r w:rsidRPr="001E4446">
        <w:rPr>
          <w:rFonts w:asciiTheme="majorEastAsia" w:eastAsiaTheme="majorEastAsia" w:hAnsiTheme="majorEastAsia" w:cs="Times New Roman" w:hint="eastAsia"/>
          <w:sz w:val="20"/>
          <w:szCs w:val="20"/>
        </w:rPr>
        <w:t>日。取自</w:t>
      </w:r>
      <w:r w:rsidRPr="001E4446">
        <w:rPr>
          <w:rFonts w:asciiTheme="majorEastAsia" w:eastAsiaTheme="majorEastAsia" w:hAnsiTheme="majorEastAsia" w:cs="Times New Roman"/>
          <w:sz w:val="20"/>
          <w:szCs w:val="20"/>
        </w:rPr>
        <w:t>21</w:t>
      </w:r>
      <w:r w:rsidRPr="001E4446">
        <w:rPr>
          <w:rFonts w:asciiTheme="majorEastAsia" w:eastAsiaTheme="majorEastAsia" w:hAnsiTheme="majorEastAsia" w:cs="Times New Roman" w:hint="eastAsia"/>
          <w:sz w:val="20"/>
          <w:szCs w:val="20"/>
        </w:rPr>
        <w:t>世紀經濟報導網頁</w:t>
      </w:r>
    </w:p>
    <w:p w:rsidR="00292285" w:rsidRPr="001E4446" w:rsidRDefault="00292285" w:rsidP="00292285">
      <w:pPr>
        <w:pStyle w:val="a7"/>
        <w:adjustRightInd w:val="0"/>
        <w:snapToGrid w:val="0"/>
        <w:ind w:leftChars="0" w:left="34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https://m.21jingji.com/article/20171218/herald/7917ce4a15d473347036e47590a0a275.html</w:t>
      </w:r>
    </w:p>
    <w:p w:rsidR="00292285" w:rsidRPr="001E4446" w:rsidRDefault="00292285" w:rsidP="001F508D">
      <w:pPr>
        <w:pStyle w:val="a7"/>
        <w:numPr>
          <w:ilvl w:val="0"/>
          <w:numId w:val="30"/>
        </w:numPr>
        <w:adjustRightInd w:val="0"/>
        <w:snapToGrid w:val="0"/>
        <w:ind w:leftChars="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〈中國去年出國留學人數首破60萬〉，2018年4月1日。取自中國政府網</w:t>
      </w:r>
    </w:p>
    <w:p w:rsidR="00292285" w:rsidRPr="001E4446" w:rsidRDefault="00292285" w:rsidP="00292285">
      <w:pPr>
        <w:pStyle w:val="a7"/>
        <w:adjustRightInd w:val="0"/>
        <w:snapToGrid w:val="0"/>
        <w:ind w:leftChars="0" w:left="34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http://www.gov.cn/shuju/2018-04/01/content_5278951.htm</w:t>
      </w:r>
    </w:p>
    <w:p w:rsidR="00292285" w:rsidRPr="001E4446" w:rsidRDefault="00292285" w:rsidP="00292285">
      <w:pPr>
        <w:rPr>
          <w:rFonts w:asciiTheme="majorEastAsia" w:eastAsiaTheme="majorEastAsia" w:hAnsiTheme="majorEastAsia" w:cs="Times New Roman"/>
          <w:szCs w:val="24"/>
        </w:rPr>
      </w:pPr>
    </w:p>
    <w:p w:rsidR="00292285" w:rsidRPr="000024BF" w:rsidRDefault="00292285" w:rsidP="00292285">
      <w:pPr>
        <w:widowControl/>
        <w:jc w:val="both"/>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t>資料四：「</w:t>
      </w:r>
      <w:r w:rsidRPr="000024BF">
        <w:rPr>
          <w:rFonts w:asciiTheme="majorEastAsia" w:eastAsiaTheme="majorEastAsia" w:hAnsiTheme="majorEastAsia" w:cs="Times New Roman" w:hint="eastAsia"/>
          <w:b/>
        </w:rPr>
        <w:t>一帶一路」沿線國家</w:t>
      </w:r>
    </w:p>
    <w:p w:rsidR="00292285" w:rsidRPr="001E4446" w:rsidRDefault="00292285" w:rsidP="00292285">
      <w:pPr>
        <w:rPr>
          <w:rFonts w:asciiTheme="majorEastAsia" w:eastAsiaTheme="majorEastAsia" w:hAnsiTheme="majorEastAsia" w:cs="Times New Roman"/>
        </w:rPr>
      </w:pPr>
    </w:p>
    <w:tbl>
      <w:tblPr>
        <w:tblStyle w:val="a8"/>
        <w:tblW w:w="0" w:type="auto"/>
        <w:tblInd w:w="-5" w:type="dxa"/>
        <w:tblLook w:val="04A0" w:firstRow="1" w:lastRow="0" w:firstColumn="1" w:lastColumn="0" w:noHBand="0" w:noVBand="1"/>
      </w:tblPr>
      <w:tblGrid>
        <w:gridCol w:w="1922"/>
        <w:gridCol w:w="8284"/>
      </w:tblGrid>
      <w:tr w:rsidR="00292285" w:rsidRPr="001E4446" w:rsidTr="009D4F65">
        <w:tc>
          <w:tcPr>
            <w:tcW w:w="1922" w:type="dxa"/>
            <w:tcBorders>
              <w:bottom w:val="single" w:sz="4" w:space="0" w:color="auto"/>
            </w:tcBorders>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所 在 地 區</w:t>
            </w:r>
          </w:p>
        </w:tc>
        <w:tc>
          <w:tcPr>
            <w:tcW w:w="8284"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國　　家</w:t>
            </w:r>
          </w:p>
        </w:tc>
      </w:tr>
      <w:tr w:rsidR="00292285" w:rsidRPr="001E4446" w:rsidTr="009D4F65">
        <w:tc>
          <w:tcPr>
            <w:tcW w:w="1922"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color w:val="000000"/>
              </w:rPr>
            </w:pPr>
            <w:r w:rsidRPr="001E4446">
              <w:rPr>
                <w:rFonts w:asciiTheme="majorEastAsia" w:eastAsiaTheme="majorEastAsia" w:hAnsiTheme="majorEastAsia" w:cs="Times New Roman" w:hint="eastAsia"/>
                <w:b/>
                <w:color w:val="000000"/>
              </w:rPr>
              <w:t>東亞及東北亞</w:t>
            </w:r>
          </w:p>
        </w:tc>
        <w:tc>
          <w:tcPr>
            <w:tcW w:w="8284" w:type="dxa"/>
          </w:tcPr>
          <w:p w:rsidR="00292285" w:rsidRPr="001E4446" w:rsidRDefault="00292285" w:rsidP="00292285">
            <w:pPr>
              <w:rPr>
                <w:rFonts w:asciiTheme="majorEastAsia" w:eastAsiaTheme="majorEastAsia" w:hAnsiTheme="majorEastAsia" w:cs="Times New Roman"/>
              </w:rPr>
            </w:pPr>
            <w:r w:rsidRPr="001E4446">
              <w:rPr>
                <w:rFonts w:asciiTheme="majorEastAsia" w:eastAsiaTheme="majorEastAsia" w:hAnsiTheme="majorEastAsia" w:cs="Times New Roman" w:hint="eastAsia"/>
              </w:rPr>
              <w:t>中國、蒙古。</w:t>
            </w:r>
          </w:p>
        </w:tc>
      </w:tr>
      <w:tr w:rsidR="00292285" w:rsidRPr="001E4446" w:rsidTr="009D4F65">
        <w:tc>
          <w:tcPr>
            <w:tcW w:w="1922"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color w:val="000000"/>
              </w:rPr>
            </w:pPr>
            <w:r w:rsidRPr="001E4446">
              <w:rPr>
                <w:rFonts w:asciiTheme="majorEastAsia" w:eastAsiaTheme="majorEastAsia" w:hAnsiTheme="majorEastAsia" w:cs="Times New Roman" w:hint="eastAsia"/>
                <w:b/>
                <w:color w:val="000000"/>
              </w:rPr>
              <w:t>東南亞</w:t>
            </w:r>
          </w:p>
        </w:tc>
        <w:tc>
          <w:tcPr>
            <w:tcW w:w="8284" w:type="dxa"/>
          </w:tcPr>
          <w:p w:rsidR="00292285" w:rsidRPr="001E4446" w:rsidRDefault="00292285" w:rsidP="00292285">
            <w:p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文萊、柬埔寨、印尼、老撾、馬來西亞、緬甸、菲律賓、新加坡、泰國、東帝汶、越南。</w:t>
            </w:r>
          </w:p>
        </w:tc>
      </w:tr>
      <w:tr w:rsidR="00292285" w:rsidRPr="001E4446" w:rsidTr="009D4F65">
        <w:tc>
          <w:tcPr>
            <w:tcW w:w="1922"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color w:val="000000"/>
              </w:rPr>
            </w:pPr>
            <w:r w:rsidRPr="001E4446">
              <w:rPr>
                <w:rFonts w:asciiTheme="majorEastAsia" w:eastAsiaTheme="majorEastAsia" w:hAnsiTheme="majorEastAsia" w:cs="Times New Roman" w:hint="eastAsia"/>
                <w:b/>
                <w:color w:val="000000"/>
              </w:rPr>
              <w:t>中亞</w:t>
            </w:r>
          </w:p>
        </w:tc>
        <w:tc>
          <w:tcPr>
            <w:tcW w:w="8284" w:type="dxa"/>
          </w:tcPr>
          <w:p w:rsidR="00292285" w:rsidRPr="001E4446" w:rsidRDefault="00292285" w:rsidP="00292285">
            <w:p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 xml:space="preserve">阿富汗、亞美尼亞、阿塞拜疆、格魯吉亞、哈薩克、吉爾吉斯、塔吉克、土庫曼、烏茲別克。 </w:t>
            </w:r>
          </w:p>
        </w:tc>
      </w:tr>
      <w:tr w:rsidR="00292285" w:rsidRPr="001E4446" w:rsidTr="009D4F65">
        <w:tc>
          <w:tcPr>
            <w:tcW w:w="1922"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color w:val="000000"/>
              </w:rPr>
            </w:pPr>
            <w:r w:rsidRPr="001E4446">
              <w:rPr>
                <w:rFonts w:asciiTheme="majorEastAsia" w:eastAsiaTheme="majorEastAsia" w:hAnsiTheme="majorEastAsia" w:cs="Times New Roman" w:hint="eastAsia"/>
                <w:b/>
                <w:color w:val="000000"/>
              </w:rPr>
              <w:t>南亞</w:t>
            </w:r>
          </w:p>
        </w:tc>
        <w:tc>
          <w:tcPr>
            <w:tcW w:w="8284" w:type="dxa"/>
          </w:tcPr>
          <w:p w:rsidR="00292285" w:rsidRPr="001E4446" w:rsidRDefault="00292285" w:rsidP="00292285">
            <w:p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孟加拉、不丹、印度、馬爾代夫、尼泊爾、巴基斯坦、斯里蘭卡。</w:t>
            </w:r>
          </w:p>
        </w:tc>
      </w:tr>
      <w:tr w:rsidR="00292285" w:rsidRPr="001E4446" w:rsidTr="009D4F65">
        <w:tc>
          <w:tcPr>
            <w:tcW w:w="1922"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color w:val="000000"/>
              </w:rPr>
            </w:pPr>
            <w:r w:rsidRPr="001E4446">
              <w:rPr>
                <w:rFonts w:asciiTheme="majorEastAsia" w:eastAsiaTheme="majorEastAsia" w:hAnsiTheme="majorEastAsia" w:cs="Times New Roman" w:hint="eastAsia"/>
                <w:b/>
                <w:color w:val="000000"/>
              </w:rPr>
              <w:t>中東</w:t>
            </w:r>
          </w:p>
        </w:tc>
        <w:tc>
          <w:tcPr>
            <w:tcW w:w="8284" w:type="dxa"/>
          </w:tcPr>
          <w:p w:rsidR="00292285" w:rsidRPr="001E4446" w:rsidRDefault="00292285" w:rsidP="00292285">
            <w:p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巴林、埃及、伊朗、伊拉克、以色列、約旦、科威特、黎巴嫩、阿曼、巴勒斯坦、卡塔爾、沙特阿拉伯、敘利亞、土耳其、阿拉伯聯合酋長國、也門。</w:t>
            </w:r>
          </w:p>
        </w:tc>
      </w:tr>
      <w:tr w:rsidR="00292285" w:rsidRPr="001E4446" w:rsidTr="009D4F65">
        <w:tc>
          <w:tcPr>
            <w:tcW w:w="1922" w:type="dxa"/>
            <w:shd w:val="clear" w:color="auto" w:fill="F2F2F2" w:themeFill="background1" w:themeFillShade="F2"/>
          </w:tcPr>
          <w:p w:rsidR="00292285" w:rsidRPr="001E4446" w:rsidRDefault="00292285" w:rsidP="00292285">
            <w:pPr>
              <w:jc w:val="center"/>
              <w:rPr>
                <w:rFonts w:asciiTheme="majorEastAsia" w:eastAsiaTheme="majorEastAsia" w:hAnsiTheme="majorEastAsia" w:cs="Times New Roman"/>
                <w:b/>
                <w:color w:val="000000"/>
              </w:rPr>
            </w:pPr>
            <w:r w:rsidRPr="001E4446">
              <w:rPr>
                <w:rFonts w:asciiTheme="majorEastAsia" w:eastAsiaTheme="majorEastAsia" w:hAnsiTheme="majorEastAsia" w:cs="Times New Roman" w:hint="eastAsia"/>
                <w:b/>
                <w:color w:val="000000"/>
              </w:rPr>
              <w:t>中歐及東歐</w:t>
            </w:r>
          </w:p>
        </w:tc>
        <w:tc>
          <w:tcPr>
            <w:tcW w:w="8284" w:type="dxa"/>
          </w:tcPr>
          <w:p w:rsidR="00292285" w:rsidRPr="001E4446" w:rsidRDefault="00292285" w:rsidP="00292285">
            <w:p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 xml:space="preserve">阿爾巴尼亞、白俄羅斯、波斯尼亞與黑塞哥維那、保加利亞、   </w:t>
            </w:r>
          </w:p>
          <w:p w:rsidR="00292285" w:rsidRPr="001E4446" w:rsidRDefault="00292285" w:rsidP="00292285">
            <w:p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 xml:space="preserve">克羅地亞、捷克、愛沙尼亞、匈牙利、拉脫維亞、立陶宛、馬其頓、摩爾多瓦、黑山、波蘭、羅馬尼亞、俄羅斯、塞爾維亞、斯洛伐克、斯洛文尼亞、烏克蘭。 </w:t>
            </w:r>
          </w:p>
        </w:tc>
      </w:tr>
    </w:tbl>
    <w:p w:rsidR="00292285" w:rsidRPr="001E4446" w:rsidRDefault="00292285" w:rsidP="00292285">
      <w:pPr>
        <w:adjustRightInd w:val="0"/>
        <w:snapToGrid w:val="0"/>
        <w:spacing w:line="60" w:lineRule="auto"/>
        <w:rPr>
          <w:rFonts w:asciiTheme="majorEastAsia" w:eastAsiaTheme="majorEastAsia" w:hAnsiTheme="majorEastAsia" w:cs="Times New Roman"/>
          <w:sz w:val="20"/>
          <w:szCs w:val="20"/>
        </w:rPr>
      </w:pPr>
    </w:p>
    <w:p w:rsidR="00292285" w:rsidRPr="001E4446" w:rsidRDefault="00292285"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資料來源：根據香港貿易發展局網頁編製而成</w:t>
      </w:r>
    </w:p>
    <w:p w:rsidR="00292285" w:rsidRPr="001E4446" w:rsidRDefault="00292285"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http://beltandroad.hktdc.com/tc/country-profiles/country-profiles.aspx</w:t>
      </w:r>
    </w:p>
    <w:p w:rsidR="00634F91" w:rsidRPr="001E4446" w:rsidRDefault="00634F91">
      <w:pPr>
        <w:widowControl/>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b/>
          <w:szCs w:val="24"/>
          <w:u w:val="thick"/>
        </w:rPr>
        <w:br w:type="page"/>
      </w:r>
    </w:p>
    <w:p w:rsidR="00292285" w:rsidRPr="001E4446" w:rsidRDefault="00292285" w:rsidP="00634F91">
      <w:pPr>
        <w:jc w:val="center"/>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b/>
          <w:szCs w:val="24"/>
          <w:highlight w:val="yellow"/>
          <w:u w:val="thick"/>
        </w:rPr>
        <w:lastRenderedPageBreak/>
        <w:t>附</w:t>
      </w:r>
      <w:r w:rsidRPr="001E4446">
        <w:rPr>
          <w:rFonts w:asciiTheme="majorEastAsia" w:eastAsiaTheme="majorEastAsia" w:hAnsiTheme="majorEastAsia" w:cs="Times New Roman"/>
          <w:b/>
          <w:szCs w:val="24"/>
          <w:highlight w:val="yellow"/>
          <w:u w:val="thick"/>
        </w:rPr>
        <w:t>件</w:t>
      </w:r>
      <w:r w:rsidR="00634F91" w:rsidRPr="001E4446">
        <w:rPr>
          <w:rFonts w:asciiTheme="majorEastAsia" w:eastAsiaTheme="majorEastAsia" w:hAnsiTheme="majorEastAsia" w:cs="Times New Roman" w:hint="eastAsia"/>
          <w:b/>
          <w:szCs w:val="24"/>
          <w:highlight w:val="yellow"/>
          <w:u w:val="thick"/>
          <w:lang w:eastAsia="zh-HK"/>
        </w:rPr>
        <w:t>6</w:t>
      </w:r>
      <w:r w:rsidRPr="001E4446">
        <w:rPr>
          <w:rFonts w:asciiTheme="majorEastAsia" w:eastAsiaTheme="majorEastAsia" w:hAnsiTheme="majorEastAsia" w:cs="Times New Roman"/>
          <w:b/>
          <w:szCs w:val="24"/>
          <w:highlight w:val="yellow"/>
          <w:u w:val="thick"/>
        </w:rPr>
        <w:t>：小組討論</w:t>
      </w:r>
      <w:r w:rsidR="008B2453" w:rsidRPr="001E4446">
        <w:rPr>
          <w:rFonts w:asciiTheme="majorEastAsia" w:eastAsiaTheme="majorEastAsia" w:hAnsiTheme="majorEastAsia" w:cs="Times New Roman" w:hint="eastAsia"/>
          <w:b/>
          <w:szCs w:val="24"/>
          <w:highlight w:val="yellow"/>
          <w:u w:val="thick"/>
        </w:rPr>
        <w:t>工作</w:t>
      </w:r>
      <w:r w:rsidR="008B2453" w:rsidRPr="001E4446">
        <w:rPr>
          <w:rFonts w:asciiTheme="majorEastAsia" w:eastAsiaTheme="majorEastAsia" w:hAnsiTheme="majorEastAsia" w:cs="Times New Roman"/>
          <w:b/>
          <w:szCs w:val="24"/>
          <w:highlight w:val="yellow"/>
          <w:u w:val="thick"/>
        </w:rPr>
        <w:t>紙</w:t>
      </w:r>
    </w:p>
    <w:p w:rsidR="00292285" w:rsidRPr="001E4446" w:rsidRDefault="00292285" w:rsidP="00292285">
      <w:pPr>
        <w:rPr>
          <w:rFonts w:asciiTheme="majorEastAsia" w:eastAsiaTheme="majorEastAsia" w:hAnsiTheme="majorEastAsia" w:cs="Times New Roman"/>
          <w:szCs w:val="24"/>
        </w:rPr>
      </w:pPr>
    </w:p>
    <w:p w:rsidR="00292285" w:rsidRPr="00F04B07" w:rsidRDefault="00292285" w:rsidP="00292285">
      <w:pPr>
        <w:rPr>
          <w:rFonts w:asciiTheme="majorEastAsia" w:eastAsiaTheme="majorEastAsia" w:hAnsiTheme="majorEastAsia" w:cs="Times New Roman"/>
          <w:b/>
          <w:szCs w:val="24"/>
        </w:rPr>
      </w:pPr>
      <w:r w:rsidRPr="00F04B07">
        <w:rPr>
          <w:rFonts w:asciiTheme="majorEastAsia" w:eastAsiaTheme="majorEastAsia" w:hAnsiTheme="majorEastAsia" w:cs="Times New Roman" w:hint="eastAsia"/>
          <w:b/>
          <w:szCs w:val="24"/>
        </w:rPr>
        <w:t>資料一</w:t>
      </w:r>
      <w:r w:rsidR="00F04B07" w:rsidRPr="00F04B07">
        <w:rPr>
          <w:rFonts w:asciiTheme="majorEastAsia" w:eastAsiaTheme="majorEastAsia" w:hAnsiTheme="majorEastAsia" w:cs="Times New Roman" w:hint="eastAsia"/>
          <w:b/>
          <w:szCs w:val="24"/>
        </w:rPr>
        <w:t>﹕</w:t>
      </w:r>
      <w:r w:rsidR="000024BF">
        <w:rPr>
          <w:rFonts w:asciiTheme="majorEastAsia" w:eastAsiaTheme="majorEastAsia" w:hAnsiTheme="majorEastAsia" w:cs="Times New Roman" w:hint="eastAsia"/>
          <w:b/>
          <w:szCs w:val="24"/>
        </w:rPr>
        <w:t>「</w:t>
      </w:r>
      <w:r w:rsidR="00F04B07" w:rsidRPr="00F04B07">
        <w:rPr>
          <w:rFonts w:asciiTheme="majorEastAsia" w:eastAsiaTheme="majorEastAsia" w:hAnsiTheme="majorEastAsia" w:cs="Times New Roman" w:hint="eastAsia"/>
          <w:b/>
        </w:rPr>
        <w:t>軟實力</w:t>
      </w:r>
      <w:r w:rsidR="000024BF">
        <w:rPr>
          <w:rFonts w:asciiTheme="majorEastAsia" w:eastAsiaTheme="majorEastAsia" w:hAnsiTheme="majorEastAsia" w:cs="Times New Roman" w:hint="eastAsia"/>
          <w:b/>
        </w:rPr>
        <w:t>」</w:t>
      </w:r>
      <w:r w:rsidR="00F04B07" w:rsidRPr="00F04B07">
        <w:rPr>
          <w:rFonts w:asciiTheme="majorEastAsia" w:eastAsiaTheme="majorEastAsia" w:hAnsiTheme="majorEastAsia" w:cs="Times New Roman" w:hint="eastAsia"/>
          <w:b/>
        </w:rPr>
        <w:t>與</w:t>
      </w:r>
      <w:r w:rsidR="000024BF">
        <w:rPr>
          <w:rFonts w:asciiTheme="majorEastAsia" w:eastAsiaTheme="majorEastAsia" w:hAnsiTheme="majorEastAsia" w:cs="Times New Roman" w:hint="eastAsia"/>
          <w:b/>
        </w:rPr>
        <w:t>「</w:t>
      </w:r>
      <w:r w:rsidR="00F04B07" w:rsidRPr="00F04B07">
        <w:rPr>
          <w:rFonts w:asciiTheme="majorEastAsia" w:eastAsiaTheme="majorEastAsia" w:hAnsiTheme="majorEastAsia" w:cs="Times New Roman" w:hint="eastAsia"/>
          <w:b/>
        </w:rPr>
        <w:t>全方位外交</w:t>
      </w:r>
      <w:r w:rsidR="000024BF">
        <w:rPr>
          <w:rFonts w:asciiTheme="majorEastAsia" w:eastAsiaTheme="majorEastAsia" w:hAnsiTheme="majorEastAsia" w:cs="Times New Roman" w:hint="eastAsia"/>
          <w:b/>
        </w:rPr>
        <w:t>」</w:t>
      </w:r>
    </w:p>
    <w:p w:rsidR="00292285" w:rsidRPr="001E4446" w:rsidRDefault="00292285" w:rsidP="00292285">
      <w:pPr>
        <w:adjustRightInd w:val="0"/>
        <w:snapToGrid w:val="0"/>
        <w:rPr>
          <w:rFonts w:asciiTheme="majorEastAsia" w:eastAsiaTheme="majorEastAsia" w:hAnsiTheme="majorEastAsia" w:cs="Times New Roman"/>
          <w:szCs w:val="24"/>
        </w:rPr>
      </w:pPr>
    </w:p>
    <w:tbl>
      <w:tblPr>
        <w:tblStyle w:val="a8"/>
        <w:tblW w:w="10348" w:type="dxa"/>
        <w:tblInd w:w="-5" w:type="dxa"/>
        <w:tblLook w:val="04A0" w:firstRow="1" w:lastRow="0" w:firstColumn="1" w:lastColumn="0" w:noHBand="0" w:noVBand="1"/>
      </w:tblPr>
      <w:tblGrid>
        <w:gridCol w:w="10348"/>
      </w:tblGrid>
      <w:tr w:rsidR="00292285" w:rsidRPr="001E4446" w:rsidTr="00634F91">
        <w:tc>
          <w:tcPr>
            <w:tcW w:w="10348" w:type="dxa"/>
          </w:tcPr>
          <w:p w:rsidR="00292285" w:rsidRPr="001E4446" w:rsidRDefault="00292285" w:rsidP="00292285">
            <w:pPr>
              <w:ind w:firstLineChars="200" w:firstLine="480"/>
              <w:jc w:val="both"/>
              <w:rPr>
                <w:rFonts w:asciiTheme="majorEastAsia" w:eastAsiaTheme="majorEastAsia" w:hAnsiTheme="majorEastAsia" w:cs="Times New Roman"/>
              </w:rPr>
            </w:pPr>
          </w:p>
          <w:p w:rsidR="00292285" w:rsidRPr="001E4446" w:rsidRDefault="00292285" w:rsidP="00F04B07">
            <w:pPr>
              <w:pStyle w:val="a7"/>
              <w:numPr>
                <w:ilvl w:val="0"/>
                <w:numId w:val="33"/>
              </w:numPr>
              <w:spacing w:line="480" w:lineRule="auto"/>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一個國家的柔性權力（軟實力）的來源主要有三：</w:t>
            </w:r>
            <w:r w:rsidRPr="001E4446">
              <w:rPr>
                <w:rFonts w:asciiTheme="majorEastAsia" w:eastAsiaTheme="majorEastAsia" w:hAnsiTheme="majorEastAsia" w:cs="Times New Roman" w:hint="eastAsia"/>
                <w:u w:val="thick"/>
              </w:rPr>
              <w:t>政治價值觀、文化吸引力和外交政策</w:t>
            </w:r>
            <w:r w:rsidRPr="001E4446">
              <w:rPr>
                <w:rFonts w:asciiTheme="majorEastAsia" w:eastAsiaTheme="majorEastAsia" w:hAnsiTheme="majorEastAsia" w:cs="Times New Roman" w:hint="eastAsia"/>
              </w:rPr>
              <w:t>。從政治價值觀而言，例如十九世紀的英國和二十世紀後半期的美國，創設一套符合當時兩國國情的經濟制度，以及民主自由本質的國際規範，並藉以提倡其價值觀。從文化吸引力而言，如果一國的文化及意識形態讓人心生好感，那麼別的國家就更會樂意追隨其後。從外交政策而言，如果一個國家能提出一套符合自己利益和國際價值的國際規則，那麼他的行為在其他國家眼中就更能站得住腳。</w:t>
            </w:r>
          </w:p>
          <w:p w:rsidR="00292285" w:rsidRPr="001E4446" w:rsidRDefault="00292285" w:rsidP="00F04B07">
            <w:pPr>
              <w:pStyle w:val="a7"/>
              <w:spacing w:line="480" w:lineRule="auto"/>
              <w:ind w:leftChars="0" w:left="397"/>
              <w:jc w:val="both"/>
              <w:rPr>
                <w:rFonts w:asciiTheme="majorEastAsia" w:eastAsiaTheme="majorEastAsia" w:hAnsiTheme="majorEastAsia" w:cs="Times New Roman"/>
              </w:rPr>
            </w:pPr>
          </w:p>
          <w:p w:rsidR="00292285" w:rsidRPr="001E4446" w:rsidRDefault="00E841A7" w:rsidP="00F04B07">
            <w:pPr>
              <w:pStyle w:val="a7"/>
              <w:numPr>
                <w:ilvl w:val="0"/>
                <w:numId w:val="33"/>
              </w:numPr>
              <w:spacing w:line="480" w:lineRule="auto"/>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szCs w:val="24"/>
              </w:rPr>
              <w:t>全方位外交</w:t>
            </w:r>
            <w:r w:rsidR="00292285" w:rsidRPr="001E4446">
              <w:rPr>
                <w:rFonts w:asciiTheme="majorEastAsia" w:eastAsiaTheme="majorEastAsia" w:hAnsiTheme="majorEastAsia" w:cs="Times New Roman" w:hint="eastAsia"/>
                <w:szCs w:val="24"/>
              </w:rPr>
              <w:t>是中國自改革開放，特別是21世紀開始以來所形成的外交理念，強調外交並非單向，也不是非此即彼，而是重視均衡和全面參與國際事務，藉以促進與不同國家的政治、經濟、文化等方面的合作和互惠關係，從而拓展外交空間，為中國爭取更有利於國家發展的國際環境。</w:t>
            </w:r>
          </w:p>
          <w:p w:rsidR="00292285" w:rsidRPr="001E4446" w:rsidRDefault="00292285" w:rsidP="00292285">
            <w:pPr>
              <w:rPr>
                <w:rFonts w:asciiTheme="majorEastAsia" w:eastAsiaTheme="majorEastAsia" w:hAnsiTheme="majorEastAsia" w:cs="Times New Roman"/>
                <w:szCs w:val="24"/>
              </w:rPr>
            </w:pPr>
          </w:p>
        </w:tc>
      </w:tr>
    </w:tbl>
    <w:p w:rsidR="00292285" w:rsidRPr="001E4446" w:rsidRDefault="00292285" w:rsidP="00292285">
      <w:pPr>
        <w:adjustRightInd w:val="0"/>
        <w:snapToGrid w:val="0"/>
        <w:jc w:val="both"/>
        <w:rPr>
          <w:rFonts w:asciiTheme="majorEastAsia" w:eastAsiaTheme="majorEastAsia" w:hAnsiTheme="majorEastAsia" w:cs="Times New Roman"/>
          <w:sz w:val="20"/>
          <w:szCs w:val="20"/>
        </w:rPr>
      </w:pPr>
    </w:p>
    <w:p w:rsidR="00292285" w:rsidRPr="001E4446" w:rsidRDefault="00292285" w:rsidP="00292285">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資料來源：節錄及改寫自</w:t>
      </w:r>
    </w:p>
    <w:p w:rsidR="00292285" w:rsidRPr="001E4446" w:rsidRDefault="00292285" w:rsidP="001F508D">
      <w:pPr>
        <w:pStyle w:val="a7"/>
        <w:numPr>
          <w:ilvl w:val="0"/>
          <w:numId w:val="34"/>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約瑟夫．奈伊（</w:t>
      </w:r>
      <w:r w:rsidRPr="001E4446">
        <w:rPr>
          <w:rFonts w:asciiTheme="majorEastAsia" w:eastAsiaTheme="majorEastAsia" w:hAnsiTheme="majorEastAsia" w:cs="Times New Roman" w:hint="eastAsia"/>
          <w:sz w:val="20"/>
          <w:szCs w:val="20"/>
        </w:rPr>
        <w:t>Joseph S. Nye</w:t>
      </w:r>
      <w:r w:rsidRPr="001E4446">
        <w:rPr>
          <w:rFonts w:asciiTheme="majorEastAsia" w:eastAsiaTheme="majorEastAsia" w:hAnsiTheme="majorEastAsia" w:cs="Times New Roman"/>
          <w:sz w:val="20"/>
          <w:szCs w:val="20"/>
        </w:rPr>
        <w:t>）著，吳家恆、方祖芳譯（</w:t>
      </w:r>
      <w:r w:rsidRPr="001E4446">
        <w:rPr>
          <w:rFonts w:asciiTheme="majorEastAsia" w:eastAsiaTheme="majorEastAsia" w:hAnsiTheme="majorEastAsia" w:cs="Times New Roman" w:hint="eastAsia"/>
          <w:sz w:val="20"/>
          <w:szCs w:val="20"/>
        </w:rPr>
        <w:t>2006</w:t>
      </w:r>
      <w:r w:rsidRPr="001E4446">
        <w:rPr>
          <w:rFonts w:asciiTheme="majorEastAsia" w:eastAsiaTheme="majorEastAsia" w:hAnsiTheme="majorEastAsia" w:cs="Times New Roman"/>
          <w:sz w:val="20"/>
          <w:szCs w:val="20"/>
        </w:rPr>
        <w:t>）《柔性權力》，台北：遠流出版社，第33-46頁。</w:t>
      </w:r>
    </w:p>
    <w:p w:rsidR="00292285" w:rsidRPr="001E4446" w:rsidRDefault="00292285" w:rsidP="001F508D">
      <w:pPr>
        <w:pStyle w:val="a7"/>
        <w:numPr>
          <w:ilvl w:val="0"/>
          <w:numId w:val="34"/>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〈全</w:t>
      </w:r>
      <w:r w:rsidRPr="001E4446">
        <w:rPr>
          <w:rFonts w:asciiTheme="majorEastAsia" w:eastAsiaTheme="majorEastAsia" w:hAnsiTheme="majorEastAsia" w:cs="Times New Roman"/>
          <w:sz w:val="20"/>
          <w:szCs w:val="20"/>
        </w:rPr>
        <w:t>方位外交〉</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w:t>
      </w:r>
      <w:r w:rsidRPr="001E4446">
        <w:rPr>
          <w:rFonts w:asciiTheme="majorEastAsia" w:eastAsiaTheme="majorEastAsia" w:hAnsiTheme="majorEastAsia" w:cs="Times New Roman" w:hint="eastAsia"/>
          <w:sz w:val="20"/>
          <w:szCs w:val="20"/>
        </w:rPr>
        <w:t>通</w:t>
      </w:r>
      <w:r w:rsidRPr="001E4446">
        <w:rPr>
          <w:rFonts w:asciiTheme="majorEastAsia" w:eastAsiaTheme="majorEastAsia" w:hAnsiTheme="majorEastAsia" w:cs="Times New Roman"/>
          <w:sz w:val="20"/>
          <w:szCs w:val="20"/>
        </w:rPr>
        <w:t>識教育科課程資源冊系列：現代中國》</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第</w:t>
      </w:r>
      <w:r w:rsidRPr="001E4446">
        <w:rPr>
          <w:rFonts w:asciiTheme="majorEastAsia" w:eastAsiaTheme="majorEastAsia" w:hAnsiTheme="majorEastAsia" w:cs="Times New Roman" w:hint="eastAsia"/>
          <w:sz w:val="20"/>
          <w:szCs w:val="20"/>
        </w:rPr>
        <w:t>26-27頁</w:t>
      </w:r>
      <w:r w:rsidRPr="001E4446">
        <w:rPr>
          <w:rFonts w:asciiTheme="majorEastAsia" w:eastAsiaTheme="majorEastAsia" w:hAnsiTheme="majorEastAsia" w:cs="Times New Roman"/>
          <w:sz w:val="20"/>
          <w:szCs w:val="20"/>
        </w:rPr>
        <w:t>。</w:t>
      </w:r>
    </w:p>
    <w:p w:rsidR="00292285" w:rsidRPr="001E4446" w:rsidRDefault="00292285" w:rsidP="00292285">
      <w:pPr>
        <w:adjustRightInd w:val="0"/>
        <w:snapToGrid w:val="0"/>
        <w:rPr>
          <w:rFonts w:asciiTheme="majorEastAsia" w:eastAsiaTheme="majorEastAsia" w:hAnsiTheme="majorEastAsia" w:cs="Times New Roman"/>
          <w:szCs w:val="24"/>
        </w:rPr>
      </w:pPr>
    </w:p>
    <w:p w:rsidR="00292285" w:rsidRPr="001E4446" w:rsidRDefault="00292285" w:rsidP="00292285">
      <w:pPr>
        <w:rPr>
          <w:rFonts w:asciiTheme="majorEastAsia" w:eastAsiaTheme="majorEastAsia" w:hAnsiTheme="majorEastAsia" w:cs="Times New Roman"/>
          <w:szCs w:val="24"/>
        </w:rPr>
      </w:pPr>
    </w:p>
    <w:p w:rsidR="00292285" w:rsidRPr="000024BF" w:rsidRDefault="00292285" w:rsidP="00292285">
      <w:pPr>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t>資料二</w:t>
      </w:r>
      <w:r w:rsidR="00634F91" w:rsidRPr="000024BF">
        <w:rPr>
          <w:rFonts w:asciiTheme="majorEastAsia" w:eastAsiaTheme="majorEastAsia" w:hAnsiTheme="majorEastAsia" w:cs="Times New Roman" w:hint="eastAsia"/>
          <w:b/>
          <w:szCs w:val="24"/>
          <w:lang w:eastAsia="zh-HK"/>
        </w:rPr>
        <w:t xml:space="preserve">: </w:t>
      </w:r>
      <w:r w:rsidR="00634F91" w:rsidRPr="000024BF">
        <w:rPr>
          <w:rFonts w:asciiTheme="majorEastAsia" w:eastAsiaTheme="majorEastAsia" w:hAnsiTheme="majorEastAsia" w:cs="Times New Roman" w:hint="eastAsia"/>
          <w:b/>
          <w:szCs w:val="24"/>
        </w:rPr>
        <w:t>國外名人來華留學的例子</w:t>
      </w:r>
    </w:p>
    <w:p w:rsidR="00292285" w:rsidRPr="001E4446" w:rsidRDefault="00292285" w:rsidP="00292285">
      <w:pPr>
        <w:adjustRightInd w:val="0"/>
        <w:snapToGrid w:val="0"/>
        <w:rPr>
          <w:rFonts w:asciiTheme="majorEastAsia" w:eastAsiaTheme="majorEastAsia" w:hAnsiTheme="majorEastAsia" w:cs="Times New Roman"/>
          <w:szCs w:val="24"/>
        </w:rPr>
      </w:pPr>
    </w:p>
    <w:tbl>
      <w:tblPr>
        <w:tblStyle w:val="a8"/>
        <w:tblW w:w="10348" w:type="dxa"/>
        <w:tblInd w:w="-5" w:type="dxa"/>
        <w:tblLook w:val="04A0" w:firstRow="1" w:lastRow="0" w:firstColumn="1" w:lastColumn="0" w:noHBand="0" w:noVBand="1"/>
      </w:tblPr>
      <w:tblGrid>
        <w:gridCol w:w="10348"/>
      </w:tblGrid>
      <w:tr w:rsidR="00292285" w:rsidRPr="001E4446" w:rsidTr="00634F91">
        <w:trPr>
          <w:trHeight w:val="630"/>
        </w:trPr>
        <w:tc>
          <w:tcPr>
            <w:tcW w:w="10348" w:type="dxa"/>
          </w:tcPr>
          <w:p w:rsidR="00292285" w:rsidRPr="001E4446" w:rsidRDefault="00292285" w:rsidP="00292285">
            <w:pPr>
              <w:ind w:firstLineChars="200" w:firstLine="480"/>
              <w:jc w:val="both"/>
              <w:rPr>
                <w:rFonts w:asciiTheme="majorEastAsia" w:eastAsiaTheme="majorEastAsia" w:hAnsiTheme="majorEastAsia" w:cs="Arial"/>
                <w:szCs w:val="24"/>
              </w:rPr>
            </w:pPr>
          </w:p>
          <w:p w:rsidR="00292285" w:rsidRPr="001E4446" w:rsidRDefault="00634F91" w:rsidP="00F04B07">
            <w:pPr>
              <w:spacing w:line="480" w:lineRule="auto"/>
              <w:ind w:firstLineChars="200" w:firstLine="480"/>
              <w:jc w:val="both"/>
              <w:rPr>
                <w:rFonts w:asciiTheme="majorEastAsia" w:eastAsiaTheme="majorEastAsia" w:hAnsiTheme="majorEastAsia" w:cs="Arial"/>
                <w:szCs w:val="24"/>
              </w:rPr>
            </w:pPr>
            <w:r w:rsidRPr="00F04B07">
              <w:rPr>
                <w:rFonts w:asciiTheme="majorEastAsia" w:eastAsiaTheme="majorEastAsia" w:hAnsiTheme="majorEastAsia" w:cs="Arial"/>
                <w:szCs w:val="28"/>
              </w:rPr>
              <w:t>來自埃塞俄比亞的總統穆拉圖，說得一口流利的中文，他於上世紀七十年代留學北京，與中國結下不解情緣。</w:t>
            </w:r>
            <w:r w:rsidRPr="00F04B07">
              <w:rPr>
                <w:rFonts w:asciiTheme="majorEastAsia" w:eastAsiaTheme="majorEastAsia" w:hAnsiTheme="majorEastAsia"/>
                <w:szCs w:val="28"/>
              </w:rPr>
              <w:t>2014年，穆拉圖</w:t>
            </w:r>
            <w:r w:rsidRPr="00F04B07">
              <w:rPr>
                <w:rFonts w:asciiTheme="majorEastAsia" w:eastAsiaTheme="majorEastAsia" w:hAnsiTheme="majorEastAsia" w:cs="Arial"/>
                <w:szCs w:val="28"/>
              </w:rPr>
              <w:t>首次以總統身份來華，可說是中國留學外交、文化傳播的成果。</w:t>
            </w:r>
            <w:r w:rsidRPr="00F04B07">
              <w:rPr>
                <w:rFonts w:asciiTheme="majorEastAsia" w:eastAsiaTheme="majorEastAsia" w:hAnsiTheme="majorEastAsia" w:cs="Arial"/>
                <w:szCs w:val="28"/>
              </w:rPr>
              <w:lastRenderedPageBreak/>
              <w:t>此外，哈薩克的總理馬西莫夫，中文同樣流利，這與他在中國的求學經歷有密切關係，也因此奠下了中哈之間的友誼，有助深化兩國在「一帶一路」倡議內的產能和金融方面的合作。事實上，</w:t>
            </w:r>
            <w:r w:rsidRPr="00F04B07">
              <w:rPr>
                <w:rFonts w:asciiTheme="majorEastAsia" w:eastAsiaTheme="majorEastAsia" w:hAnsiTheme="majorEastAsia"/>
                <w:szCs w:val="28"/>
              </w:rPr>
              <w:t>留學生群體普遍匯集了一個國家的社會精英，因此，不少已發展國家都積極透過各種政策，吸引和培養外國留學生，以傳遞自己的文化價值觀，影響各國精英階層。由此而言，</w:t>
            </w:r>
            <w:r w:rsidRPr="00F04B07">
              <w:rPr>
                <w:rFonts w:asciiTheme="majorEastAsia" w:eastAsiaTheme="majorEastAsia" w:hAnsiTheme="majorEastAsia" w:cs="Arial"/>
                <w:szCs w:val="28"/>
              </w:rPr>
              <w:t>加強對留學生的工作，足以提升中國在文化及外交範疇的軟實力，實在意義深遠。</w:t>
            </w:r>
          </w:p>
        </w:tc>
      </w:tr>
    </w:tbl>
    <w:p w:rsidR="00292285" w:rsidRPr="001E4446" w:rsidRDefault="00292285"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lastRenderedPageBreak/>
        <w:t>資料來源：節錄及改寫自以下文章</w:t>
      </w:r>
    </w:p>
    <w:p w:rsidR="00292285" w:rsidRPr="001E4446" w:rsidRDefault="00292285" w:rsidP="001F508D">
      <w:pPr>
        <w:pStyle w:val="a7"/>
        <w:numPr>
          <w:ilvl w:val="0"/>
          <w:numId w:val="35"/>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〈多國政要曾是來華留學生 學在中國讓他們知華友華〉，2016年4月5日，取自每日頭條網</w:t>
      </w:r>
      <w:r w:rsidRPr="001E4446">
        <w:rPr>
          <w:rFonts w:asciiTheme="majorEastAsia" w:eastAsiaTheme="majorEastAsia" w:hAnsiTheme="majorEastAsia" w:cs="Times New Roman"/>
          <w:sz w:val="20"/>
          <w:szCs w:val="20"/>
        </w:rPr>
        <w:t>https://kknews.cc/zh-hk/world/plnaoz.html</w:t>
      </w:r>
    </w:p>
    <w:p w:rsidR="00292285" w:rsidRPr="001E4446" w:rsidRDefault="00292285" w:rsidP="001F508D">
      <w:pPr>
        <w:pStyle w:val="a7"/>
        <w:numPr>
          <w:ilvl w:val="0"/>
          <w:numId w:val="35"/>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〈埃塞俄比亞總統穆拉圖37年後重回母校〉，2014年7月10日，取自人民網</w:t>
      </w:r>
      <w:r w:rsidRPr="001E4446">
        <w:rPr>
          <w:rFonts w:asciiTheme="majorEastAsia" w:eastAsiaTheme="majorEastAsia" w:hAnsiTheme="majorEastAsia" w:cs="Times New Roman"/>
          <w:sz w:val="20"/>
          <w:szCs w:val="20"/>
        </w:rPr>
        <w:t>http://edu.people.com.cn/n/2014/0710/c1006-25262571.html</w:t>
      </w:r>
    </w:p>
    <w:p w:rsidR="00292285" w:rsidRPr="001E4446" w:rsidRDefault="00292285" w:rsidP="001F508D">
      <w:pPr>
        <w:pStyle w:val="a7"/>
        <w:numPr>
          <w:ilvl w:val="0"/>
          <w:numId w:val="35"/>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〈多收留學生 壯大軟實力〉，《文匯報》，2012年4月18日。</w:t>
      </w:r>
    </w:p>
    <w:p w:rsidR="00292285" w:rsidRPr="001E4446" w:rsidRDefault="00292285" w:rsidP="001F508D">
      <w:pPr>
        <w:numPr>
          <w:ilvl w:val="0"/>
          <w:numId w:val="31"/>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苗綠〈留學生與中國文化的海外傳播〉，《神州學人》，</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年第</w:t>
      </w:r>
      <w:r w:rsidRPr="001E4446">
        <w:rPr>
          <w:rFonts w:asciiTheme="majorEastAsia" w:eastAsiaTheme="majorEastAsia" w:hAnsiTheme="majorEastAsia" w:cs="Times New Roman"/>
          <w:sz w:val="20"/>
          <w:szCs w:val="20"/>
        </w:rPr>
        <w:t>2</w:t>
      </w:r>
      <w:r w:rsidRPr="001E4446">
        <w:rPr>
          <w:rFonts w:asciiTheme="majorEastAsia" w:eastAsiaTheme="majorEastAsia" w:hAnsiTheme="majorEastAsia" w:cs="Times New Roman" w:hint="eastAsia"/>
          <w:sz w:val="20"/>
          <w:szCs w:val="20"/>
        </w:rPr>
        <w:t>期。</w:t>
      </w:r>
    </w:p>
    <w:p w:rsidR="00292285" w:rsidRPr="001E4446" w:rsidRDefault="00292285" w:rsidP="001F508D">
      <w:pPr>
        <w:numPr>
          <w:ilvl w:val="0"/>
          <w:numId w:val="31"/>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苗丹國〈出國留學與留學外交〉，《世界教育訊息》，2015年第22期。</w:t>
      </w:r>
    </w:p>
    <w:p w:rsidR="00292285" w:rsidRPr="001E4446" w:rsidRDefault="00292285" w:rsidP="00292285">
      <w:pPr>
        <w:adjustRightInd w:val="0"/>
        <w:snapToGrid w:val="0"/>
        <w:ind w:left="340"/>
        <w:rPr>
          <w:rFonts w:asciiTheme="majorEastAsia" w:eastAsiaTheme="majorEastAsia" w:hAnsiTheme="majorEastAsia" w:cs="Times New Roman"/>
          <w:sz w:val="20"/>
          <w:szCs w:val="20"/>
        </w:rPr>
      </w:pPr>
    </w:p>
    <w:p w:rsidR="00702069" w:rsidRPr="000024BF" w:rsidRDefault="00702069" w:rsidP="00702069">
      <w:pPr>
        <w:adjustRightInd w:val="0"/>
        <w:snapToGrid w:val="0"/>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t>資料三</w:t>
      </w:r>
      <w:r w:rsidR="000024BF">
        <w:rPr>
          <w:rFonts w:asciiTheme="majorEastAsia" w:eastAsiaTheme="majorEastAsia" w:hAnsiTheme="majorEastAsia" w:cs="Times New Roman" w:hint="eastAsia"/>
          <w:b/>
          <w:szCs w:val="24"/>
        </w:rPr>
        <w:t>﹕外國來華留學生體驗中國文化</w:t>
      </w:r>
    </w:p>
    <w:p w:rsidR="00702069" w:rsidRPr="001E4446" w:rsidRDefault="00702069" w:rsidP="00702069">
      <w:pPr>
        <w:adjustRightInd w:val="0"/>
        <w:snapToGrid w:val="0"/>
        <w:rPr>
          <w:rFonts w:asciiTheme="majorEastAsia" w:eastAsiaTheme="majorEastAsia" w:hAnsiTheme="majorEastAsia" w:cs="Times New Roman"/>
          <w:szCs w:val="24"/>
        </w:rPr>
      </w:pPr>
    </w:p>
    <w:tbl>
      <w:tblPr>
        <w:tblStyle w:val="a8"/>
        <w:tblW w:w="0" w:type="auto"/>
        <w:tblInd w:w="-5" w:type="dxa"/>
        <w:tblLook w:val="04A0" w:firstRow="1" w:lastRow="0" w:firstColumn="1" w:lastColumn="0" w:noHBand="0" w:noVBand="1"/>
      </w:tblPr>
      <w:tblGrid>
        <w:gridCol w:w="10348"/>
      </w:tblGrid>
      <w:tr w:rsidR="00702069" w:rsidRPr="001E4446" w:rsidTr="005649FE">
        <w:trPr>
          <w:trHeight w:val="4507"/>
        </w:trPr>
        <w:tc>
          <w:tcPr>
            <w:tcW w:w="10348" w:type="dxa"/>
          </w:tcPr>
          <w:p w:rsidR="00702069" w:rsidRPr="001E4446" w:rsidRDefault="00702069" w:rsidP="005649FE">
            <w:pPr>
              <w:jc w:val="both"/>
              <w:rPr>
                <w:rFonts w:asciiTheme="majorEastAsia" w:eastAsiaTheme="majorEastAsia" w:hAnsiTheme="majorEastAsia" w:cs="Times New Roman"/>
                <w:lang w:val="en"/>
              </w:rPr>
            </w:pPr>
          </w:p>
          <w:p w:rsidR="00702069" w:rsidRPr="001E4446" w:rsidRDefault="00702069" w:rsidP="00F04B07">
            <w:pPr>
              <w:spacing w:line="480" w:lineRule="auto"/>
              <w:ind w:firstLineChars="200" w:firstLine="480"/>
              <w:jc w:val="both"/>
              <w:rPr>
                <w:rFonts w:asciiTheme="majorEastAsia" w:eastAsiaTheme="majorEastAsia" w:hAnsiTheme="majorEastAsia" w:cs="Times New Roman"/>
                <w:lang w:val="en"/>
              </w:rPr>
            </w:pPr>
            <w:r w:rsidRPr="001E4446">
              <w:rPr>
                <w:rFonts w:asciiTheme="majorEastAsia" w:eastAsiaTheme="majorEastAsia" w:hAnsiTheme="majorEastAsia" w:cs="Times New Roman" w:hint="eastAsia"/>
                <w:lang w:val="en"/>
              </w:rPr>
              <w:t>在安徽大學就讀的留學生，他們在教師節（每年</w:t>
            </w:r>
            <w:r w:rsidRPr="001E4446">
              <w:rPr>
                <w:rFonts w:asciiTheme="majorEastAsia" w:eastAsiaTheme="majorEastAsia" w:hAnsiTheme="majorEastAsia" w:cs="Times New Roman"/>
                <w:lang w:val="en"/>
              </w:rPr>
              <w:t>9月10日）前夕身穿漢服，用古老而又典雅的形式</w:t>
            </w:r>
            <w:r w:rsidRPr="001E4446">
              <w:rPr>
                <w:rFonts w:asciiTheme="majorEastAsia" w:eastAsiaTheme="majorEastAsia" w:hAnsiTheme="majorEastAsia" w:cs="Times New Roman" w:hint="eastAsia"/>
                <w:lang w:val="en"/>
              </w:rPr>
              <w:t>，</w:t>
            </w:r>
            <w:r w:rsidRPr="001E4446">
              <w:rPr>
                <w:rFonts w:asciiTheme="majorEastAsia" w:eastAsiaTheme="majorEastAsia" w:hAnsiTheme="majorEastAsia" w:cs="Times New Roman"/>
                <w:lang w:val="en"/>
              </w:rPr>
              <w:t>體驗了中國尊師</w:t>
            </w:r>
            <w:r w:rsidRPr="001E4446">
              <w:rPr>
                <w:rFonts w:asciiTheme="majorEastAsia" w:eastAsiaTheme="majorEastAsia" w:hAnsiTheme="majorEastAsia" w:cs="Times New Roman" w:hint="eastAsia"/>
                <w:lang w:val="en"/>
              </w:rPr>
              <w:t>重</w:t>
            </w:r>
            <w:r w:rsidRPr="001E4446">
              <w:rPr>
                <w:rFonts w:asciiTheme="majorEastAsia" w:eastAsiaTheme="majorEastAsia" w:hAnsiTheme="majorEastAsia" w:cs="Times New Roman"/>
                <w:lang w:val="en"/>
              </w:rPr>
              <w:t>道的傳統</w:t>
            </w:r>
            <w:r w:rsidRPr="001E4446">
              <w:rPr>
                <w:rFonts w:asciiTheme="majorEastAsia" w:eastAsiaTheme="majorEastAsia" w:hAnsiTheme="majorEastAsia" w:cs="Times New Roman" w:hint="eastAsia"/>
                <w:lang w:val="en"/>
              </w:rPr>
              <w:t>文</w:t>
            </w:r>
            <w:r w:rsidRPr="001E4446">
              <w:rPr>
                <w:rFonts w:asciiTheme="majorEastAsia" w:eastAsiaTheme="majorEastAsia" w:hAnsiTheme="majorEastAsia" w:cs="Times New Roman"/>
                <w:lang w:val="en"/>
              </w:rPr>
              <w:t>化。</w:t>
            </w:r>
          </w:p>
          <w:p w:rsidR="00702069" w:rsidRPr="001E4446" w:rsidRDefault="00702069" w:rsidP="005649FE">
            <w:pPr>
              <w:jc w:val="both"/>
              <w:rPr>
                <w:rFonts w:asciiTheme="majorEastAsia" w:eastAsiaTheme="majorEastAsia" w:hAnsiTheme="majorEastAsia" w:cs="Times New Roman"/>
                <w:lang w:val="en"/>
              </w:rPr>
            </w:pPr>
            <w:r w:rsidRPr="001E4446">
              <w:rPr>
                <w:rFonts w:asciiTheme="majorEastAsia" w:eastAsiaTheme="majorEastAsia" w:hAnsiTheme="majorEastAsia" w:cs="Times New Roman"/>
                <w:noProof/>
                <w:szCs w:val="24"/>
              </w:rPr>
              <w:drawing>
                <wp:anchor distT="0" distB="0" distL="114300" distR="114300" simplePos="0" relativeHeight="251747328" behindDoc="0" locked="0" layoutInCell="1" allowOverlap="1" wp14:anchorId="3E2C323B" wp14:editId="408FCFCF">
                  <wp:simplePos x="0" y="0"/>
                  <wp:positionH relativeFrom="column">
                    <wp:posOffset>742950</wp:posOffset>
                  </wp:positionH>
                  <wp:positionV relativeFrom="paragraph">
                    <wp:posOffset>67945</wp:posOffset>
                  </wp:positionV>
                  <wp:extent cx="2352675" cy="1863090"/>
                  <wp:effectExtent l="19050" t="19050" r="28575" b="22860"/>
                  <wp:wrapSquare wrapText="bothSides"/>
                  <wp:docPr id="6" name="圖片 6" descr="C:\Users\kcli\Desktop\611_285221_32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cli\Desktop\611_285221_32423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67" r="24111" b="14313"/>
                          <a:stretch/>
                        </pic:blipFill>
                        <pic:spPr bwMode="auto">
                          <a:xfrm>
                            <a:off x="0" y="0"/>
                            <a:ext cx="2352675" cy="186309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446">
              <w:rPr>
                <w:rFonts w:asciiTheme="majorEastAsia" w:eastAsiaTheme="majorEastAsia" w:hAnsiTheme="majorEastAsia" w:cs="Times New Roman"/>
                <w:noProof/>
                <w:szCs w:val="24"/>
              </w:rPr>
              <w:drawing>
                <wp:anchor distT="0" distB="0" distL="114300" distR="114300" simplePos="0" relativeHeight="251748352" behindDoc="0" locked="0" layoutInCell="1" allowOverlap="1" wp14:anchorId="682411E3" wp14:editId="4ACF1B90">
                  <wp:simplePos x="0" y="0"/>
                  <wp:positionH relativeFrom="column">
                    <wp:posOffset>3675380</wp:posOffset>
                  </wp:positionH>
                  <wp:positionV relativeFrom="paragraph">
                    <wp:posOffset>63500</wp:posOffset>
                  </wp:positionV>
                  <wp:extent cx="2327910" cy="1877060"/>
                  <wp:effectExtent l="19050" t="19050" r="15240" b="27940"/>
                  <wp:wrapSquare wrapText="bothSides"/>
                  <wp:docPr id="7" name="圖片 7" descr="C:\Users\kcli\Desktop\611_285222_52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cli\Desktop\611_285222_5257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7629"/>
                          <a:stretch/>
                        </pic:blipFill>
                        <pic:spPr bwMode="auto">
                          <a:xfrm>
                            <a:off x="0" y="0"/>
                            <a:ext cx="2327910" cy="187706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02069" w:rsidRPr="001E4446" w:rsidRDefault="00702069" w:rsidP="00702069">
      <w:pPr>
        <w:adjustRightInd w:val="0"/>
        <w:snapToGrid w:val="0"/>
        <w:rPr>
          <w:rFonts w:asciiTheme="majorEastAsia" w:eastAsiaTheme="majorEastAsia" w:hAnsiTheme="majorEastAsia" w:cs="Times New Roman"/>
          <w:sz w:val="20"/>
          <w:szCs w:val="20"/>
        </w:rPr>
      </w:pPr>
    </w:p>
    <w:p w:rsidR="00702069" w:rsidRPr="001E4446" w:rsidRDefault="00702069" w:rsidP="00702069">
      <w:pPr>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資料來源：取自新浪網http://slide.edu.sina.com.cn/slide_11_611_36650.html#p=1</w:t>
      </w:r>
    </w:p>
    <w:p w:rsidR="00292285" w:rsidRPr="001E4446" w:rsidRDefault="00292285" w:rsidP="00292285">
      <w:pPr>
        <w:adjustRightInd w:val="0"/>
        <w:snapToGrid w:val="0"/>
        <w:rPr>
          <w:rFonts w:asciiTheme="majorEastAsia" w:eastAsiaTheme="majorEastAsia" w:hAnsiTheme="majorEastAsia" w:cs="Times New Roman"/>
          <w:szCs w:val="24"/>
        </w:rPr>
      </w:pPr>
    </w:p>
    <w:p w:rsidR="00F04B07" w:rsidRDefault="00F04B07">
      <w:pPr>
        <w:widowControl/>
        <w:rPr>
          <w:rFonts w:asciiTheme="majorEastAsia" w:eastAsiaTheme="majorEastAsia" w:hAnsiTheme="majorEastAsia" w:cs="Times New Roman"/>
          <w:szCs w:val="24"/>
        </w:rPr>
      </w:pPr>
      <w:r>
        <w:rPr>
          <w:rFonts w:asciiTheme="majorEastAsia" w:eastAsiaTheme="majorEastAsia" w:hAnsiTheme="majorEastAsia" w:cs="Times New Roman"/>
          <w:szCs w:val="24"/>
        </w:rPr>
        <w:br w:type="page"/>
      </w:r>
    </w:p>
    <w:p w:rsidR="00634F91" w:rsidRPr="000024BF" w:rsidRDefault="00702069" w:rsidP="00292285">
      <w:pPr>
        <w:adjustRightInd w:val="0"/>
        <w:snapToGrid w:val="0"/>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lastRenderedPageBreak/>
        <w:t>參考上述資料，完成下表﹕</w:t>
      </w:r>
    </w:p>
    <w:p w:rsidR="00702069" w:rsidRPr="001E4446" w:rsidRDefault="00702069" w:rsidP="00292285">
      <w:pPr>
        <w:adjustRightInd w:val="0"/>
        <w:snapToGrid w:val="0"/>
        <w:rPr>
          <w:rFonts w:asciiTheme="majorEastAsia" w:eastAsiaTheme="majorEastAsia" w:hAnsiTheme="majorEastAsia" w:cs="Times New Roman"/>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800"/>
        <w:gridCol w:w="2160"/>
        <w:gridCol w:w="5247"/>
      </w:tblGrid>
      <w:tr w:rsidR="00702069" w:rsidRPr="001E4446" w:rsidTr="000024BF">
        <w:tc>
          <w:tcPr>
            <w:tcW w:w="1278" w:type="dxa"/>
            <w:shd w:val="clear" w:color="auto" w:fill="BDF9C4"/>
          </w:tcPr>
          <w:p w:rsidR="00702069" w:rsidRPr="000024BF" w:rsidRDefault="00702069" w:rsidP="005649FE">
            <w:pPr>
              <w:adjustRightInd w:val="0"/>
              <w:snapToGrid w:val="0"/>
              <w:spacing w:line="360" w:lineRule="auto"/>
              <w:rPr>
                <w:rFonts w:asciiTheme="majorEastAsia" w:eastAsiaTheme="majorEastAsia" w:hAnsiTheme="majorEastAsia"/>
                <w:b/>
                <w:szCs w:val="24"/>
              </w:rPr>
            </w:pPr>
          </w:p>
        </w:tc>
        <w:tc>
          <w:tcPr>
            <w:tcW w:w="1800" w:type="dxa"/>
            <w:shd w:val="clear" w:color="auto" w:fill="BDF9C4"/>
          </w:tcPr>
          <w:p w:rsidR="00702069" w:rsidRPr="000024BF" w:rsidRDefault="00702069" w:rsidP="005649FE">
            <w:pPr>
              <w:adjustRightInd w:val="0"/>
              <w:snapToGrid w:val="0"/>
              <w:spacing w:line="360" w:lineRule="auto"/>
              <w:rPr>
                <w:rFonts w:asciiTheme="majorEastAsia" w:eastAsiaTheme="majorEastAsia" w:hAnsiTheme="majorEastAsia"/>
                <w:b/>
                <w:szCs w:val="24"/>
              </w:rPr>
            </w:pPr>
            <w:r w:rsidRPr="000024BF">
              <w:rPr>
                <w:rFonts w:asciiTheme="majorEastAsia" w:eastAsiaTheme="majorEastAsia" w:hAnsiTheme="majorEastAsia"/>
                <w:b/>
                <w:szCs w:val="24"/>
              </w:rPr>
              <w:t>國家</w:t>
            </w:r>
          </w:p>
        </w:tc>
        <w:tc>
          <w:tcPr>
            <w:tcW w:w="2160" w:type="dxa"/>
            <w:shd w:val="clear" w:color="auto" w:fill="BDF9C4"/>
          </w:tcPr>
          <w:p w:rsidR="00702069" w:rsidRPr="000024BF" w:rsidRDefault="00702069" w:rsidP="005649FE">
            <w:pPr>
              <w:adjustRightInd w:val="0"/>
              <w:snapToGrid w:val="0"/>
              <w:spacing w:line="360" w:lineRule="auto"/>
              <w:rPr>
                <w:rFonts w:asciiTheme="majorEastAsia" w:eastAsiaTheme="majorEastAsia" w:hAnsiTheme="majorEastAsia"/>
                <w:b/>
                <w:szCs w:val="24"/>
              </w:rPr>
            </w:pPr>
            <w:r w:rsidRPr="000024BF">
              <w:rPr>
                <w:rFonts w:asciiTheme="majorEastAsia" w:eastAsiaTheme="majorEastAsia" w:hAnsiTheme="majorEastAsia"/>
                <w:b/>
                <w:szCs w:val="24"/>
              </w:rPr>
              <w:t>人物</w:t>
            </w:r>
          </w:p>
        </w:tc>
        <w:tc>
          <w:tcPr>
            <w:tcW w:w="5247" w:type="dxa"/>
            <w:shd w:val="clear" w:color="auto" w:fill="BDF9C4"/>
          </w:tcPr>
          <w:p w:rsidR="00702069" w:rsidRPr="000024BF" w:rsidRDefault="00702069" w:rsidP="005649FE">
            <w:pPr>
              <w:adjustRightInd w:val="0"/>
              <w:snapToGrid w:val="0"/>
              <w:spacing w:line="360" w:lineRule="auto"/>
              <w:rPr>
                <w:rFonts w:asciiTheme="majorEastAsia" w:eastAsiaTheme="majorEastAsia" w:hAnsiTheme="majorEastAsia"/>
                <w:b/>
                <w:szCs w:val="24"/>
              </w:rPr>
            </w:pPr>
            <w:r w:rsidRPr="000024BF">
              <w:rPr>
                <w:rFonts w:asciiTheme="majorEastAsia" w:eastAsiaTheme="majorEastAsia" w:hAnsiTheme="majorEastAsia"/>
                <w:b/>
                <w:szCs w:val="24"/>
              </w:rPr>
              <w:t>事件-到中國留學後所帶來的後果</w:t>
            </w:r>
          </w:p>
        </w:tc>
      </w:tr>
      <w:tr w:rsidR="00702069" w:rsidRPr="001E4446" w:rsidTr="000024BF">
        <w:trPr>
          <w:trHeight w:val="1246"/>
        </w:trPr>
        <w:tc>
          <w:tcPr>
            <w:tcW w:w="1278" w:type="dxa"/>
            <w:shd w:val="clear" w:color="auto" w:fill="BDF9C4"/>
          </w:tcPr>
          <w:p w:rsidR="00702069" w:rsidRPr="000024BF" w:rsidRDefault="00702069" w:rsidP="005649FE">
            <w:pPr>
              <w:adjustRightInd w:val="0"/>
              <w:snapToGrid w:val="0"/>
              <w:spacing w:line="360" w:lineRule="auto"/>
              <w:rPr>
                <w:rFonts w:asciiTheme="majorEastAsia" w:eastAsiaTheme="majorEastAsia" w:hAnsiTheme="majorEastAsia"/>
                <w:b/>
                <w:szCs w:val="24"/>
              </w:rPr>
            </w:pPr>
            <w:r w:rsidRPr="000024BF">
              <w:rPr>
                <w:rFonts w:asciiTheme="majorEastAsia" w:eastAsiaTheme="majorEastAsia" w:hAnsiTheme="majorEastAsia"/>
                <w:b/>
                <w:szCs w:val="24"/>
              </w:rPr>
              <w:t>例子一﹕</w:t>
            </w:r>
          </w:p>
        </w:tc>
        <w:tc>
          <w:tcPr>
            <w:tcW w:w="1800"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lang w:eastAsia="zh-CN"/>
              </w:rPr>
            </w:pPr>
            <w:r w:rsidRPr="001E4446">
              <w:rPr>
                <w:rFonts w:asciiTheme="majorEastAsia" w:eastAsiaTheme="majorEastAsia" w:hAnsiTheme="majorEastAsia"/>
                <w:szCs w:val="24"/>
                <w:lang w:eastAsia="zh-CN"/>
              </w:rPr>
              <w:t>__________</w:t>
            </w:r>
          </w:p>
        </w:tc>
        <w:tc>
          <w:tcPr>
            <w:tcW w:w="2160"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lang w:eastAsia="zh-CN"/>
              </w:rPr>
            </w:pPr>
            <w:r w:rsidRPr="001E4446">
              <w:rPr>
                <w:rFonts w:asciiTheme="majorEastAsia" w:eastAsiaTheme="majorEastAsia" w:hAnsiTheme="majorEastAsia"/>
                <w:szCs w:val="24"/>
                <w:lang w:eastAsia="zh-CN"/>
              </w:rPr>
              <w:t>____________</w:t>
            </w:r>
          </w:p>
        </w:tc>
        <w:tc>
          <w:tcPr>
            <w:tcW w:w="5247"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lang w:eastAsia="zh-CN"/>
              </w:rPr>
            </w:pPr>
            <w:r w:rsidRPr="001E4446">
              <w:rPr>
                <w:rFonts w:asciiTheme="majorEastAsia" w:eastAsiaTheme="majorEastAsia" w:hAnsiTheme="majorEastAsia"/>
                <w:szCs w:val="24"/>
              </w:rPr>
              <w:t>是</w:t>
            </w:r>
            <w:r w:rsidRPr="001E4446">
              <w:rPr>
                <w:rFonts w:asciiTheme="majorEastAsia" w:eastAsiaTheme="majorEastAsia" w:hAnsiTheme="majorEastAsia"/>
                <w:szCs w:val="24"/>
                <w:lang w:eastAsia="zh-CN"/>
              </w:rPr>
              <w:t>____________________、_________________的成果。</w:t>
            </w:r>
          </w:p>
        </w:tc>
      </w:tr>
      <w:tr w:rsidR="00702069" w:rsidRPr="001E4446" w:rsidTr="000024BF">
        <w:tc>
          <w:tcPr>
            <w:tcW w:w="1278" w:type="dxa"/>
            <w:shd w:val="clear" w:color="auto" w:fill="BDF9C4"/>
          </w:tcPr>
          <w:p w:rsidR="00702069" w:rsidRPr="000024BF" w:rsidRDefault="00702069" w:rsidP="005649FE">
            <w:pPr>
              <w:adjustRightInd w:val="0"/>
              <w:snapToGrid w:val="0"/>
              <w:spacing w:line="360" w:lineRule="auto"/>
              <w:rPr>
                <w:rFonts w:asciiTheme="majorEastAsia" w:eastAsiaTheme="majorEastAsia" w:hAnsiTheme="majorEastAsia"/>
                <w:b/>
                <w:szCs w:val="24"/>
              </w:rPr>
            </w:pPr>
            <w:r w:rsidRPr="000024BF">
              <w:rPr>
                <w:rFonts w:asciiTheme="majorEastAsia" w:eastAsiaTheme="majorEastAsia" w:hAnsiTheme="majorEastAsia"/>
                <w:b/>
                <w:szCs w:val="24"/>
              </w:rPr>
              <w:t>例子二﹕</w:t>
            </w:r>
          </w:p>
        </w:tc>
        <w:tc>
          <w:tcPr>
            <w:tcW w:w="1800"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lang w:eastAsia="zh-CN"/>
              </w:rPr>
            </w:pPr>
            <w:r w:rsidRPr="001E4446">
              <w:rPr>
                <w:rFonts w:asciiTheme="majorEastAsia" w:eastAsiaTheme="majorEastAsia" w:hAnsiTheme="majorEastAsia"/>
                <w:szCs w:val="24"/>
                <w:lang w:eastAsia="zh-CN"/>
              </w:rPr>
              <w:t>__________</w:t>
            </w:r>
          </w:p>
        </w:tc>
        <w:tc>
          <w:tcPr>
            <w:tcW w:w="2160"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lang w:eastAsia="zh-CN"/>
              </w:rPr>
            </w:pPr>
            <w:r w:rsidRPr="001E4446">
              <w:rPr>
                <w:rFonts w:asciiTheme="majorEastAsia" w:eastAsiaTheme="majorEastAsia" w:hAnsiTheme="majorEastAsia"/>
                <w:szCs w:val="24"/>
                <w:lang w:eastAsia="zh-CN"/>
              </w:rPr>
              <w:t>____________</w:t>
            </w:r>
          </w:p>
        </w:tc>
        <w:tc>
          <w:tcPr>
            <w:tcW w:w="5247"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szCs w:val="24"/>
              </w:rPr>
            </w:pPr>
          </w:p>
          <w:p w:rsidR="00702069" w:rsidRPr="001E4446" w:rsidRDefault="00702069" w:rsidP="005649FE">
            <w:pPr>
              <w:adjustRightInd w:val="0"/>
              <w:snapToGrid w:val="0"/>
              <w:spacing w:line="360" w:lineRule="auto"/>
              <w:rPr>
                <w:rFonts w:asciiTheme="majorEastAsia" w:eastAsiaTheme="majorEastAsia" w:hAnsiTheme="majorEastAsia"/>
                <w:szCs w:val="24"/>
                <w:lang w:eastAsia="zh-CN"/>
              </w:rPr>
            </w:pPr>
            <w:r w:rsidRPr="001E4446">
              <w:rPr>
                <w:rFonts w:asciiTheme="majorEastAsia" w:eastAsiaTheme="majorEastAsia" w:hAnsiTheme="majorEastAsia"/>
                <w:szCs w:val="24"/>
              </w:rPr>
              <w:t>奠下</w:t>
            </w:r>
            <w:r w:rsidRPr="001E4446">
              <w:rPr>
                <w:rFonts w:asciiTheme="majorEastAsia" w:eastAsiaTheme="majorEastAsia" w:hAnsiTheme="majorEastAsia"/>
                <w:szCs w:val="24"/>
                <w:lang w:eastAsia="zh-CN"/>
              </w:rPr>
              <w:t>___________________________________</w:t>
            </w:r>
            <w:r w:rsidRPr="001E4446">
              <w:rPr>
                <w:rFonts w:asciiTheme="majorEastAsia" w:eastAsiaTheme="majorEastAsia" w:hAnsiTheme="majorEastAsia" w:hint="eastAsia"/>
                <w:szCs w:val="24"/>
                <w:lang w:eastAsia="zh-CN"/>
              </w:rPr>
              <w:t xml:space="preserve">, </w:t>
            </w:r>
            <w:r w:rsidRPr="001E4446">
              <w:rPr>
                <w:rFonts w:asciiTheme="majorEastAsia" w:eastAsiaTheme="majorEastAsia" w:hAnsiTheme="majorEastAsia"/>
                <w:szCs w:val="24"/>
                <w:lang w:eastAsia="zh-CN"/>
              </w:rPr>
              <w:t>有助深化_______________</w:t>
            </w:r>
          </w:p>
          <w:p w:rsidR="00702069" w:rsidRPr="001E4446" w:rsidRDefault="00702069" w:rsidP="005649FE">
            <w:pPr>
              <w:adjustRightInd w:val="0"/>
              <w:snapToGrid w:val="0"/>
              <w:spacing w:line="360" w:lineRule="auto"/>
              <w:rPr>
                <w:rFonts w:asciiTheme="majorEastAsia" w:eastAsiaTheme="majorEastAsia" w:hAnsiTheme="majorEastAsia"/>
                <w:szCs w:val="24"/>
                <w:lang w:eastAsia="zh-CN"/>
              </w:rPr>
            </w:pPr>
            <w:r w:rsidRPr="001E4446">
              <w:rPr>
                <w:rFonts w:asciiTheme="majorEastAsia" w:eastAsiaTheme="majorEastAsia" w:hAnsiTheme="majorEastAsia"/>
                <w:szCs w:val="24"/>
                <w:lang w:eastAsia="zh-CN"/>
              </w:rPr>
              <w:t>________________________________________。</w:t>
            </w:r>
          </w:p>
        </w:tc>
      </w:tr>
      <w:tr w:rsidR="00702069" w:rsidRPr="001E4446" w:rsidTr="000024BF">
        <w:tc>
          <w:tcPr>
            <w:tcW w:w="10485" w:type="dxa"/>
            <w:gridSpan w:val="4"/>
            <w:shd w:val="clear" w:color="auto" w:fill="auto"/>
          </w:tcPr>
          <w:p w:rsidR="00702069" w:rsidRDefault="00702069" w:rsidP="005649FE">
            <w:pPr>
              <w:adjustRightInd w:val="0"/>
              <w:snapToGrid w:val="0"/>
              <w:spacing w:line="360" w:lineRule="auto"/>
              <w:rPr>
                <w:rFonts w:asciiTheme="majorEastAsia" w:eastAsia="DengXian" w:hAnsiTheme="majorEastAsia" w:cs="Arial"/>
                <w:b/>
                <w:szCs w:val="24"/>
              </w:rPr>
            </w:pPr>
            <w:r w:rsidRPr="000024BF">
              <w:rPr>
                <w:rFonts w:asciiTheme="majorEastAsia" w:eastAsiaTheme="majorEastAsia" w:hAnsiTheme="majorEastAsia" w:cs="Arial"/>
                <w:b/>
                <w:szCs w:val="24"/>
                <w:highlight w:val="green"/>
              </w:rPr>
              <w:t>問題</w:t>
            </w:r>
          </w:p>
          <w:p w:rsidR="000024BF" w:rsidRPr="000024BF" w:rsidRDefault="000024BF" w:rsidP="005649FE">
            <w:pPr>
              <w:adjustRightInd w:val="0"/>
              <w:snapToGrid w:val="0"/>
              <w:spacing w:line="360" w:lineRule="auto"/>
              <w:rPr>
                <w:rFonts w:asciiTheme="majorEastAsia" w:eastAsia="DengXian" w:hAnsiTheme="majorEastAsia" w:cs="Arial"/>
                <w:b/>
                <w:szCs w:val="24"/>
              </w:rPr>
            </w:pPr>
          </w:p>
          <w:p w:rsidR="00702069" w:rsidRDefault="00702069" w:rsidP="005649FE">
            <w:pPr>
              <w:adjustRightInd w:val="0"/>
              <w:snapToGrid w:val="0"/>
              <w:spacing w:line="360" w:lineRule="auto"/>
              <w:rPr>
                <w:rFonts w:asciiTheme="majorEastAsia" w:eastAsiaTheme="majorEastAsia" w:hAnsiTheme="majorEastAsia" w:cs="Arial"/>
                <w:b/>
                <w:szCs w:val="24"/>
              </w:rPr>
            </w:pPr>
            <w:r w:rsidRPr="000024BF">
              <w:rPr>
                <w:rFonts w:asciiTheme="majorEastAsia" w:eastAsiaTheme="majorEastAsia" w:hAnsiTheme="majorEastAsia" w:cs="Arial"/>
                <w:b/>
                <w:szCs w:val="24"/>
              </w:rPr>
              <w:t>為甚麼中國想吸引外國學生到中國留學？</w:t>
            </w:r>
          </w:p>
          <w:p w:rsidR="000024BF" w:rsidRPr="000024BF" w:rsidRDefault="000024BF" w:rsidP="005649FE">
            <w:pPr>
              <w:adjustRightInd w:val="0"/>
              <w:snapToGrid w:val="0"/>
              <w:spacing w:line="360" w:lineRule="auto"/>
              <w:rPr>
                <w:rFonts w:asciiTheme="majorEastAsia" w:eastAsiaTheme="majorEastAsia" w:hAnsiTheme="majorEastAsia" w:cs="Arial"/>
                <w:b/>
                <w:szCs w:val="24"/>
              </w:rPr>
            </w:pPr>
          </w:p>
          <w:p w:rsidR="000024BF" w:rsidRDefault="00702069" w:rsidP="005649FE">
            <w:pPr>
              <w:adjustRightInd w:val="0"/>
              <w:snapToGrid w:val="0"/>
              <w:spacing w:line="360" w:lineRule="auto"/>
              <w:rPr>
                <w:rFonts w:asciiTheme="majorEastAsia" w:eastAsiaTheme="majorEastAsia" w:hAnsiTheme="majorEastAsia" w:cs="Arial"/>
                <w:b/>
                <w:szCs w:val="24"/>
              </w:rPr>
            </w:pPr>
            <w:r w:rsidRPr="000024BF">
              <w:rPr>
                <w:rFonts w:asciiTheme="majorEastAsia" w:eastAsiaTheme="majorEastAsia" w:hAnsiTheme="majorEastAsia" w:cs="Arial"/>
                <w:b/>
                <w:szCs w:val="24"/>
              </w:rPr>
              <w:t xml:space="preserve">因為 </w:t>
            </w:r>
            <w:r w:rsidRPr="000024BF">
              <w:rPr>
                <w:rFonts w:asciiTheme="majorEastAsia" w:eastAsiaTheme="majorEastAsia" w:hAnsiTheme="majorEastAsia" w:cs="Arial" w:hint="eastAsia"/>
                <w:b/>
                <w:szCs w:val="24"/>
              </w:rPr>
              <w:t xml:space="preserve"> </w:t>
            </w:r>
            <w:r w:rsidRPr="000024BF">
              <w:rPr>
                <w:rFonts w:asciiTheme="majorEastAsia" w:eastAsiaTheme="majorEastAsia" w:hAnsiTheme="majorEastAsia" w:cs="Arial"/>
                <w:b/>
                <w:szCs w:val="24"/>
              </w:rPr>
              <w:t>_________________________________________________________，如果能</w:t>
            </w:r>
            <w:r w:rsidRPr="000024BF">
              <w:rPr>
                <w:rFonts w:asciiTheme="majorEastAsia" w:eastAsiaTheme="majorEastAsia" w:hAnsiTheme="majorEastAsia" w:cs="Arial" w:hint="eastAsia"/>
                <w:b/>
                <w:szCs w:val="24"/>
              </w:rPr>
              <w:t xml:space="preserve"> </w:t>
            </w:r>
          </w:p>
          <w:p w:rsidR="000024BF" w:rsidRDefault="000024BF" w:rsidP="005649FE">
            <w:pPr>
              <w:adjustRightInd w:val="0"/>
              <w:snapToGrid w:val="0"/>
              <w:spacing w:line="360" w:lineRule="auto"/>
              <w:rPr>
                <w:rFonts w:asciiTheme="majorEastAsia" w:eastAsiaTheme="majorEastAsia" w:hAnsiTheme="majorEastAsia" w:cs="Arial"/>
                <w:b/>
                <w:szCs w:val="24"/>
              </w:rPr>
            </w:pPr>
          </w:p>
          <w:p w:rsidR="00702069" w:rsidRDefault="00702069" w:rsidP="005649FE">
            <w:pPr>
              <w:adjustRightInd w:val="0"/>
              <w:snapToGrid w:val="0"/>
              <w:spacing w:line="360" w:lineRule="auto"/>
              <w:rPr>
                <w:rFonts w:asciiTheme="majorEastAsia" w:eastAsiaTheme="majorEastAsia" w:hAnsiTheme="majorEastAsia" w:cs="Arial"/>
                <w:b/>
                <w:szCs w:val="24"/>
              </w:rPr>
            </w:pPr>
            <w:r w:rsidRPr="000024BF">
              <w:rPr>
                <w:rFonts w:asciiTheme="majorEastAsia" w:eastAsiaTheme="majorEastAsia" w:hAnsiTheme="majorEastAsia" w:cs="Arial" w:hint="eastAsia"/>
                <w:b/>
                <w:szCs w:val="24"/>
              </w:rPr>
              <w:t>_</w:t>
            </w:r>
            <w:r w:rsidRPr="000024BF">
              <w:rPr>
                <w:rFonts w:asciiTheme="majorEastAsia" w:eastAsiaTheme="majorEastAsia" w:hAnsiTheme="majorEastAsia" w:cs="Arial"/>
                <w:b/>
                <w:szCs w:val="24"/>
              </w:rPr>
              <w:t xml:space="preserve">_______________________________________________________， </w:t>
            </w:r>
          </w:p>
          <w:p w:rsidR="000024BF" w:rsidRPr="000024BF" w:rsidRDefault="000024BF" w:rsidP="005649FE">
            <w:pPr>
              <w:adjustRightInd w:val="0"/>
              <w:snapToGrid w:val="0"/>
              <w:spacing w:line="360" w:lineRule="auto"/>
              <w:rPr>
                <w:rFonts w:asciiTheme="majorEastAsia" w:eastAsiaTheme="majorEastAsia" w:hAnsiTheme="majorEastAsia" w:cs="Arial"/>
                <w:b/>
                <w:szCs w:val="24"/>
              </w:rPr>
            </w:pPr>
          </w:p>
          <w:p w:rsidR="00702069" w:rsidRDefault="00702069" w:rsidP="005649FE">
            <w:pPr>
              <w:adjustRightInd w:val="0"/>
              <w:snapToGrid w:val="0"/>
              <w:spacing w:line="360" w:lineRule="auto"/>
              <w:rPr>
                <w:rFonts w:asciiTheme="majorEastAsia" w:eastAsiaTheme="majorEastAsia" w:hAnsiTheme="majorEastAsia" w:cs="Arial"/>
                <w:b/>
                <w:szCs w:val="24"/>
              </w:rPr>
            </w:pPr>
            <w:r w:rsidRPr="000024BF">
              <w:rPr>
                <w:rFonts w:asciiTheme="majorEastAsia" w:eastAsiaTheme="majorEastAsia" w:hAnsiTheme="majorEastAsia" w:cs="Arial"/>
                <w:b/>
                <w:szCs w:val="24"/>
              </w:rPr>
              <w:t>就能 _________________________________________________________，</w:t>
            </w:r>
          </w:p>
          <w:p w:rsidR="000024BF" w:rsidRPr="000024BF" w:rsidRDefault="000024BF" w:rsidP="005649FE">
            <w:pPr>
              <w:adjustRightInd w:val="0"/>
              <w:snapToGrid w:val="0"/>
              <w:spacing w:line="360" w:lineRule="auto"/>
              <w:rPr>
                <w:rFonts w:asciiTheme="majorEastAsia" w:eastAsiaTheme="majorEastAsia" w:hAnsiTheme="majorEastAsia" w:cs="Arial"/>
                <w:b/>
                <w:szCs w:val="24"/>
              </w:rPr>
            </w:pPr>
          </w:p>
          <w:p w:rsidR="00702069" w:rsidRDefault="00702069" w:rsidP="00702069">
            <w:pPr>
              <w:adjustRightInd w:val="0"/>
              <w:snapToGrid w:val="0"/>
              <w:spacing w:line="360" w:lineRule="auto"/>
              <w:rPr>
                <w:rFonts w:asciiTheme="majorEastAsia" w:eastAsiaTheme="majorEastAsia" w:hAnsiTheme="majorEastAsia" w:cs="Arial"/>
                <w:b/>
                <w:szCs w:val="24"/>
              </w:rPr>
            </w:pPr>
            <w:r w:rsidRPr="000024BF">
              <w:rPr>
                <w:rFonts w:asciiTheme="majorEastAsia" w:eastAsiaTheme="majorEastAsia" w:hAnsiTheme="majorEastAsia" w:cs="Arial"/>
                <w:b/>
                <w:szCs w:val="24"/>
              </w:rPr>
              <w:t>這樣，足以提升中國________________________________________________。</w:t>
            </w:r>
          </w:p>
          <w:p w:rsidR="000024BF" w:rsidRPr="000024BF" w:rsidRDefault="000024BF" w:rsidP="00702069">
            <w:pPr>
              <w:adjustRightInd w:val="0"/>
              <w:snapToGrid w:val="0"/>
              <w:spacing w:line="360" w:lineRule="auto"/>
              <w:rPr>
                <w:rFonts w:asciiTheme="majorEastAsia" w:eastAsiaTheme="majorEastAsia" w:hAnsiTheme="majorEastAsia" w:cs="Arial"/>
                <w:b/>
                <w:szCs w:val="24"/>
              </w:rPr>
            </w:pPr>
          </w:p>
        </w:tc>
      </w:tr>
    </w:tbl>
    <w:p w:rsidR="00292285" w:rsidRPr="001E4446" w:rsidRDefault="00292285" w:rsidP="00292285">
      <w:pPr>
        <w:rPr>
          <w:rFonts w:asciiTheme="majorEastAsia" w:eastAsiaTheme="majorEastAsia" w:hAnsiTheme="majorEastAsia" w:cs="Times New Roman"/>
          <w:szCs w:val="24"/>
        </w:rPr>
      </w:pPr>
    </w:p>
    <w:p w:rsidR="00F04B07" w:rsidRDefault="00F04B07">
      <w:pPr>
        <w:widowControl/>
        <w:rPr>
          <w:rFonts w:asciiTheme="majorEastAsia" w:eastAsiaTheme="majorEastAsia" w:hAnsiTheme="majorEastAsia" w:cs="Times New Roman"/>
          <w:szCs w:val="24"/>
        </w:rPr>
      </w:pPr>
      <w:r>
        <w:rPr>
          <w:rFonts w:asciiTheme="majorEastAsia" w:eastAsiaTheme="majorEastAsia" w:hAnsiTheme="majorEastAsia" w:cs="Times New Roman"/>
          <w:szCs w:val="24"/>
        </w:rPr>
        <w:br w:type="page"/>
      </w:r>
    </w:p>
    <w:p w:rsidR="00292285" w:rsidRPr="000024BF" w:rsidRDefault="00292285" w:rsidP="00292285">
      <w:pPr>
        <w:rPr>
          <w:rFonts w:asciiTheme="majorEastAsia" w:eastAsiaTheme="majorEastAsia" w:hAnsiTheme="majorEastAsia" w:cs="Times New Roman"/>
          <w:b/>
          <w:szCs w:val="24"/>
        </w:rPr>
      </w:pPr>
      <w:r w:rsidRPr="000024BF">
        <w:rPr>
          <w:rFonts w:asciiTheme="majorEastAsia" w:eastAsiaTheme="majorEastAsia" w:hAnsiTheme="majorEastAsia" w:cs="Times New Roman" w:hint="eastAsia"/>
          <w:b/>
          <w:szCs w:val="24"/>
        </w:rPr>
        <w:lastRenderedPageBreak/>
        <w:t>資料四</w:t>
      </w:r>
      <w:r w:rsidR="000024BF" w:rsidRPr="000024BF">
        <w:rPr>
          <w:rFonts w:asciiTheme="majorEastAsia" w:eastAsiaTheme="majorEastAsia" w:hAnsiTheme="majorEastAsia" w:cs="Times New Roman" w:hint="eastAsia"/>
          <w:b/>
          <w:szCs w:val="24"/>
        </w:rPr>
        <w:t>﹕外國留學生有助增加中國的外匯收入及創造就業機會</w:t>
      </w:r>
    </w:p>
    <w:p w:rsidR="000024BF" w:rsidRPr="001E4446" w:rsidRDefault="000024BF" w:rsidP="00292285">
      <w:pPr>
        <w:rPr>
          <w:rFonts w:asciiTheme="majorEastAsia" w:eastAsiaTheme="majorEastAsia" w:hAnsiTheme="majorEastAsia" w:cs="Times New Roman"/>
          <w:szCs w:val="24"/>
        </w:rPr>
      </w:pPr>
    </w:p>
    <w:tbl>
      <w:tblPr>
        <w:tblStyle w:val="a8"/>
        <w:tblW w:w="0" w:type="auto"/>
        <w:tblInd w:w="-5" w:type="dxa"/>
        <w:tblLook w:val="04A0" w:firstRow="1" w:lastRow="0" w:firstColumn="1" w:lastColumn="0" w:noHBand="0" w:noVBand="1"/>
      </w:tblPr>
      <w:tblGrid>
        <w:gridCol w:w="10348"/>
      </w:tblGrid>
      <w:tr w:rsidR="00292285" w:rsidRPr="001E4446" w:rsidTr="00634F91">
        <w:trPr>
          <w:trHeight w:val="2679"/>
        </w:trPr>
        <w:tc>
          <w:tcPr>
            <w:tcW w:w="10348" w:type="dxa"/>
          </w:tcPr>
          <w:p w:rsidR="00292285" w:rsidRPr="001E4446" w:rsidRDefault="00292285" w:rsidP="00702069">
            <w:pPr>
              <w:spacing w:line="480" w:lineRule="auto"/>
              <w:ind w:firstLineChars="200" w:firstLine="48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已發展國家普遍重視留學教育，制定了一系列留學生資助政策和措施。國際化大學至少要有10%以上國際學生，例如哈佛大學的留學生比例佔20%、牛津大學為22.5%。2015年，來華留學生僅佔高校總人數的0.5%左右，若要建設世界一流學府，吸引留學生正是重要策略。此外，每名在北京的留學生，每年平均消費5萬元人民幣，而每5萬元人民幣的商機約可增加4個工作機會。因此，培養外國留學生亦有助增加中國的外匯收入及創造就業機會。</w:t>
            </w:r>
          </w:p>
        </w:tc>
      </w:tr>
    </w:tbl>
    <w:p w:rsidR="00292285" w:rsidRPr="001E4446" w:rsidRDefault="00292285" w:rsidP="00292285">
      <w:pPr>
        <w:adjustRightInd w:val="0"/>
        <w:snapToGrid w:val="0"/>
        <w:rPr>
          <w:rFonts w:asciiTheme="majorEastAsia" w:eastAsiaTheme="majorEastAsia" w:hAnsiTheme="majorEastAsia" w:cs="Times New Roman"/>
          <w:sz w:val="20"/>
          <w:szCs w:val="20"/>
        </w:rPr>
      </w:pPr>
    </w:p>
    <w:p w:rsidR="00292285" w:rsidRPr="001E4446" w:rsidRDefault="00292285"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資料來源：節錄及改寫自以下文章</w:t>
      </w:r>
    </w:p>
    <w:p w:rsidR="00914740" w:rsidRPr="001E4446" w:rsidRDefault="00292285" w:rsidP="001F508D">
      <w:pPr>
        <w:pStyle w:val="a7"/>
        <w:numPr>
          <w:ilvl w:val="0"/>
          <w:numId w:val="36"/>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〈吸引優秀留學生推進高等教育國際化〉，2015年2月5日。取自人民網</w:t>
      </w:r>
    </w:p>
    <w:p w:rsidR="00292285" w:rsidRPr="001E4446" w:rsidRDefault="00292285" w:rsidP="00914740">
      <w:pPr>
        <w:pStyle w:val="a7"/>
        <w:adjustRightInd w:val="0"/>
        <w:snapToGrid w:val="0"/>
        <w:ind w:leftChars="0" w:left="284"/>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http://edu.people.com.cn/n/2015/0205/c1053-26512329.html</w:t>
      </w:r>
      <w:r w:rsidRPr="001E4446">
        <w:rPr>
          <w:rFonts w:asciiTheme="majorEastAsia" w:eastAsiaTheme="majorEastAsia" w:hAnsiTheme="majorEastAsia" w:cs="Times New Roman" w:hint="eastAsia"/>
          <w:sz w:val="20"/>
          <w:szCs w:val="20"/>
        </w:rPr>
        <w:t>。</w:t>
      </w:r>
    </w:p>
    <w:p w:rsidR="00292285" w:rsidRPr="001E4446" w:rsidRDefault="00292285" w:rsidP="001F508D">
      <w:pPr>
        <w:pStyle w:val="a7"/>
        <w:numPr>
          <w:ilvl w:val="0"/>
          <w:numId w:val="36"/>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〈多收留學生 壯大軟實力〉，文匯報，2012年4月18日</w:t>
      </w:r>
    </w:p>
    <w:p w:rsidR="00292285" w:rsidRPr="001E4446" w:rsidRDefault="00292285" w:rsidP="00292285">
      <w:pPr>
        <w:rPr>
          <w:rFonts w:asciiTheme="majorEastAsia" w:eastAsiaTheme="majorEastAsia" w:hAnsiTheme="majorEastAsia" w:cs="Times New Roman"/>
          <w:szCs w:val="24"/>
        </w:rPr>
      </w:pPr>
    </w:p>
    <w:p w:rsidR="00702069" w:rsidRPr="001E4446" w:rsidRDefault="00702069" w:rsidP="00702069">
      <w:pPr>
        <w:adjustRightInd w:val="0"/>
        <w:snapToGrid w:val="0"/>
        <w:rPr>
          <w:rFonts w:asciiTheme="majorEastAsia" w:eastAsiaTheme="majorEastAsia" w:hAnsiTheme="majorEastAsia"/>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558"/>
        <w:gridCol w:w="1662"/>
        <w:gridCol w:w="3266"/>
      </w:tblGrid>
      <w:tr w:rsidR="00702069" w:rsidRPr="001E4446" w:rsidTr="005649FE">
        <w:tc>
          <w:tcPr>
            <w:tcW w:w="4926" w:type="dxa"/>
            <w:gridSpan w:val="2"/>
            <w:shd w:val="clear" w:color="auto" w:fill="FFFF99"/>
          </w:tcPr>
          <w:p w:rsidR="00702069" w:rsidRPr="001E4446" w:rsidRDefault="00702069" w:rsidP="005649FE">
            <w:pPr>
              <w:adjustRightInd w:val="0"/>
              <w:snapToGrid w:val="0"/>
              <w:spacing w:line="360" w:lineRule="auto"/>
              <w:jc w:val="center"/>
              <w:rPr>
                <w:rFonts w:asciiTheme="majorEastAsia" w:eastAsiaTheme="majorEastAsia" w:hAnsiTheme="majorEastAsia"/>
                <w:b/>
                <w:szCs w:val="20"/>
                <w:lang w:eastAsia="zh-CN"/>
              </w:rPr>
            </w:pPr>
            <w:r w:rsidRPr="001E4446">
              <w:rPr>
                <w:rFonts w:asciiTheme="majorEastAsia" w:eastAsiaTheme="majorEastAsia" w:hAnsiTheme="majorEastAsia"/>
                <w:b/>
                <w:szCs w:val="20"/>
                <w:lang w:eastAsia="zh-CN"/>
              </w:rPr>
              <w:t>留學教育數據</w:t>
            </w:r>
          </w:p>
        </w:tc>
        <w:tc>
          <w:tcPr>
            <w:tcW w:w="4928" w:type="dxa"/>
            <w:gridSpan w:val="2"/>
            <w:shd w:val="clear" w:color="auto" w:fill="A9F9C2"/>
          </w:tcPr>
          <w:p w:rsidR="00702069" w:rsidRPr="001E4446" w:rsidRDefault="00702069" w:rsidP="005649FE">
            <w:pPr>
              <w:adjustRightInd w:val="0"/>
              <w:snapToGrid w:val="0"/>
              <w:spacing w:line="360" w:lineRule="auto"/>
              <w:jc w:val="center"/>
              <w:rPr>
                <w:rFonts w:asciiTheme="majorEastAsia" w:eastAsiaTheme="majorEastAsia" w:hAnsiTheme="majorEastAsia"/>
                <w:b/>
                <w:szCs w:val="20"/>
                <w:lang w:eastAsia="zh-CN"/>
              </w:rPr>
            </w:pPr>
            <w:r w:rsidRPr="001E4446">
              <w:rPr>
                <w:rFonts w:asciiTheme="majorEastAsia" w:eastAsiaTheme="majorEastAsia" w:hAnsiTheme="majorEastAsia"/>
                <w:b/>
                <w:szCs w:val="20"/>
                <w:lang w:eastAsia="zh-CN"/>
              </w:rPr>
              <w:t>外國學生來北京留學</w:t>
            </w:r>
          </w:p>
        </w:tc>
      </w:tr>
      <w:tr w:rsidR="00702069" w:rsidRPr="001E4446" w:rsidTr="005649FE">
        <w:tc>
          <w:tcPr>
            <w:tcW w:w="1368" w:type="dxa"/>
            <w:shd w:val="clear" w:color="auto" w:fill="auto"/>
          </w:tcPr>
          <w:p w:rsidR="00702069" w:rsidRPr="001E4446" w:rsidRDefault="000024BF" w:rsidP="005649FE">
            <w:pPr>
              <w:adjustRightInd w:val="0"/>
              <w:snapToGrid w:val="0"/>
              <w:spacing w:line="360" w:lineRule="auto"/>
              <w:rPr>
                <w:rFonts w:asciiTheme="majorEastAsia" w:eastAsiaTheme="majorEastAsia" w:hAnsiTheme="majorEastAsia"/>
                <w:b/>
                <w:szCs w:val="20"/>
              </w:rPr>
            </w:pPr>
            <w:r w:rsidRPr="000024BF">
              <w:rPr>
                <w:rFonts w:asciiTheme="majorEastAsia" w:eastAsiaTheme="majorEastAsia" w:hAnsiTheme="majorEastAsia" w:hint="eastAsia"/>
                <w:b/>
                <w:color w:val="FF0000"/>
                <w:szCs w:val="20"/>
              </w:rPr>
              <w:t>10%</w:t>
            </w:r>
          </w:p>
        </w:tc>
        <w:tc>
          <w:tcPr>
            <w:tcW w:w="3558"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r w:rsidRPr="001E4446">
              <w:rPr>
                <w:rFonts w:asciiTheme="majorEastAsia" w:eastAsiaTheme="majorEastAsia" w:hAnsiTheme="majorEastAsia"/>
                <w:szCs w:val="24"/>
              </w:rPr>
              <w:t>國際化大學的國際學生比例</w:t>
            </w:r>
          </w:p>
        </w:tc>
        <w:tc>
          <w:tcPr>
            <w:tcW w:w="1662" w:type="dxa"/>
            <w:vMerge w:val="restart"/>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c>
          <w:tcPr>
            <w:tcW w:w="3266" w:type="dxa"/>
            <w:vMerge w:val="restart"/>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lang w:eastAsia="zh-CN"/>
              </w:rPr>
            </w:pPr>
            <w:r w:rsidRPr="001E4446">
              <w:rPr>
                <w:rFonts w:asciiTheme="majorEastAsia" w:eastAsiaTheme="majorEastAsia" w:hAnsiTheme="majorEastAsia"/>
                <w:b/>
                <w:szCs w:val="20"/>
                <w:lang w:eastAsia="zh-CN"/>
              </w:rPr>
              <w:t>每年平均消費</w:t>
            </w:r>
          </w:p>
        </w:tc>
      </w:tr>
      <w:tr w:rsidR="00702069" w:rsidRPr="001E4446" w:rsidTr="005649FE">
        <w:tc>
          <w:tcPr>
            <w:tcW w:w="1368"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c>
          <w:tcPr>
            <w:tcW w:w="3558"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r w:rsidRPr="001E4446">
              <w:rPr>
                <w:rFonts w:asciiTheme="majorEastAsia" w:eastAsiaTheme="majorEastAsia" w:hAnsiTheme="majorEastAsia"/>
                <w:szCs w:val="24"/>
              </w:rPr>
              <w:t>哈佛大學的留學生比例</w:t>
            </w:r>
          </w:p>
        </w:tc>
        <w:tc>
          <w:tcPr>
            <w:tcW w:w="1662" w:type="dxa"/>
            <w:vMerge/>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c>
          <w:tcPr>
            <w:tcW w:w="3266" w:type="dxa"/>
            <w:vMerge/>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r>
      <w:tr w:rsidR="00702069" w:rsidRPr="001E4446" w:rsidTr="005649FE">
        <w:tc>
          <w:tcPr>
            <w:tcW w:w="1368"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c>
          <w:tcPr>
            <w:tcW w:w="3558"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r w:rsidRPr="001E4446">
              <w:rPr>
                <w:rFonts w:asciiTheme="majorEastAsia" w:eastAsiaTheme="majorEastAsia" w:hAnsiTheme="majorEastAsia"/>
                <w:szCs w:val="24"/>
              </w:rPr>
              <w:t>牛津大學的留學生比例</w:t>
            </w:r>
          </w:p>
        </w:tc>
        <w:tc>
          <w:tcPr>
            <w:tcW w:w="1662" w:type="dxa"/>
            <w:vMerge w:val="restart"/>
            <w:shd w:val="clear" w:color="auto" w:fill="auto"/>
          </w:tcPr>
          <w:p w:rsidR="00702069" w:rsidRPr="001E4446" w:rsidRDefault="000024BF" w:rsidP="005649FE">
            <w:pPr>
              <w:adjustRightInd w:val="0"/>
              <w:snapToGrid w:val="0"/>
              <w:spacing w:line="360" w:lineRule="auto"/>
              <w:rPr>
                <w:rFonts w:asciiTheme="majorEastAsia" w:eastAsiaTheme="majorEastAsia" w:hAnsiTheme="majorEastAsia"/>
                <w:b/>
                <w:szCs w:val="20"/>
              </w:rPr>
            </w:pPr>
            <w:r w:rsidRPr="000024BF">
              <w:rPr>
                <w:rFonts w:asciiTheme="majorEastAsia" w:eastAsiaTheme="majorEastAsia" w:hAnsiTheme="majorEastAsia" w:hint="eastAsia"/>
                <w:b/>
                <w:color w:val="FF0000"/>
                <w:szCs w:val="20"/>
              </w:rPr>
              <w:t>4個</w:t>
            </w:r>
          </w:p>
        </w:tc>
        <w:tc>
          <w:tcPr>
            <w:tcW w:w="3266" w:type="dxa"/>
            <w:vMerge w:val="restart"/>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lang w:eastAsia="zh-CN"/>
              </w:rPr>
            </w:pPr>
            <w:r w:rsidRPr="001E4446">
              <w:rPr>
                <w:rFonts w:asciiTheme="majorEastAsia" w:eastAsiaTheme="majorEastAsia" w:hAnsiTheme="majorEastAsia"/>
                <w:b/>
                <w:szCs w:val="20"/>
                <w:lang w:eastAsia="zh-CN"/>
              </w:rPr>
              <w:t>可增加的工作機會</w:t>
            </w:r>
          </w:p>
        </w:tc>
      </w:tr>
      <w:tr w:rsidR="00702069" w:rsidRPr="001E4446" w:rsidTr="005649FE">
        <w:tc>
          <w:tcPr>
            <w:tcW w:w="1368"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c>
          <w:tcPr>
            <w:tcW w:w="3558" w:type="dxa"/>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r w:rsidRPr="001E4446">
              <w:rPr>
                <w:rFonts w:asciiTheme="majorEastAsia" w:eastAsiaTheme="majorEastAsia" w:hAnsiTheme="majorEastAsia"/>
                <w:b/>
                <w:szCs w:val="20"/>
              </w:rPr>
              <w:t>來華留學生佔高校總人數</w:t>
            </w:r>
          </w:p>
        </w:tc>
        <w:tc>
          <w:tcPr>
            <w:tcW w:w="1662" w:type="dxa"/>
            <w:vMerge/>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c>
          <w:tcPr>
            <w:tcW w:w="3266" w:type="dxa"/>
            <w:vMerge/>
            <w:shd w:val="clear" w:color="auto" w:fill="auto"/>
          </w:tcPr>
          <w:p w:rsidR="00702069" w:rsidRPr="001E4446" w:rsidRDefault="00702069" w:rsidP="005649FE">
            <w:pPr>
              <w:adjustRightInd w:val="0"/>
              <w:snapToGrid w:val="0"/>
              <w:spacing w:line="360" w:lineRule="auto"/>
              <w:rPr>
                <w:rFonts w:asciiTheme="majorEastAsia" w:eastAsiaTheme="majorEastAsia" w:hAnsiTheme="majorEastAsia"/>
                <w:b/>
                <w:szCs w:val="20"/>
              </w:rPr>
            </w:pPr>
          </w:p>
        </w:tc>
      </w:tr>
    </w:tbl>
    <w:p w:rsidR="00702069" w:rsidRPr="001E4446" w:rsidRDefault="00702069" w:rsidP="00702069">
      <w:pPr>
        <w:adjustRightInd w:val="0"/>
        <w:snapToGrid w:val="0"/>
        <w:spacing w:line="360" w:lineRule="auto"/>
        <w:rPr>
          <w:rFonts w:asciiTheme="majorEastAsia" w:eastAsiaTheme="majorEastAsia" w:hAnsiTheme="majorEastAsia"/>
          <w:b/>
          <w:szCs w:val="20"/>
        </w:rPr>
      </w:pPr>
      <w:r w:rsidRPr="001E4446">
        <w:rPr>
          <w:rFonts w:asciiTheme="majorEastAsia" w:eastAsiaTheme="majorEastAsia" w:hAnsiTheme="majorEastAsia"/>
          <w:b/>
          <w:noProof/>
          <w:szCs w:val="20"/>
        </w:rPr>
        <mc:AlternateContent>
          <mc:Choice Requires="wps">
            <w:drawing>
              <wp:anchor distT="0" distB="0" distL="114300" distR="114300" simplePos="0" relativeHeight="251743232" behindDoc="0" locked="0" layoutInCell="1" allowOverlap="1">
                <wp:simplePos x="0" y="0"/>
                <wp:positionH relativeFrom="column">
                  <wp:posOffset>4405630</wp:posOffset>
                </wp:positionH>
                <wp:positionV relativeFrom="paragraph">
                  <wp:posOffset>59055</wp:posOffset>
                </wp:positionV>
                <wp:extent cx="383540" cy="417195"/>
                <wp:effectExtent l="319405" t="68580" r="316230" b="142875"/>
                <wp:wrapNone/>
                <wp:docPr id="55" name="向下箭號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417195"/>
                        </a:xfrm>
                        <a:prstGeom prst="downArrow">
                          <a:avLst>
                            <a:gd name="adj1" fmla="val 50000"/>
                            <a:gd name="adj2" fmla="val 27194"/>
                          </a:avLst>
                        </a:prstGeom>
                        <a:solidFill>
                          <a:srgbClr val="4BACC6"/>
                        </a:solidFill>
                        <a:ln w="127000" cmpd="dbl"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D08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5" o:spid="_x0000_s1026" type="#_x0000_t67" style="position:absolute;margin-left:346.9pt;margin-top:4.65pt;width:30.2pt;height:3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" fillcolor="#4bacc6" strokecolor="#4bacc6" strokeweight="10pt">
                <v:stroke linestyle="thinThin"/>
                <v:shadow color="#868686"/>
                <v:textbox style="layout-flow:vertical-ideographic"/>
              </v:shape>
            </w:pict>
          </mc:Fallback>
        </mc:AlternateContent>
      </w:r>
      <w:r w:rsidRPr="001E4446">
        <w:rPr>
          <w:rFonts w:asciiTheme="majorEastAsia" w:eastAsiaTheme="majorEastAsia" w:hAnsiTheme="majorEastAsia"/>
          <w:noProof/>
          <w:szCs w:val="24"/>
        </w:rPr>
        <mc:AlternateContent>
          <mc:Choice Requires="wps">
            <w:drawing>
              <wp:anchor distT="0" distB="0" distL="114300" distR="114300" simplePos="0" relativeHeight="251742208" behindDoc="0" locked="0" layoutInCell="1" allowOverlap="1">
                <wp:simplePos x="0" y="0"/>
                <wp:positionH relativeFrom="column">
                  <wp:posOffset>1319530</wp:posOffset>
                </wp:positionH>
                <wp:positionV relativeFrom="paragraph">
                  <wp:posOffset>59690</wp:posOffset>
                </wp:positionV>
                <wp:extent cx="383540" cy="417195"/>
                <wp:effectExtent l="319405" t="69215" r="316230" b="142240"/>
                <wp:wrapNone/>
                <wp:docPr id="54" name="向下箭號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417195"/>
                        </a:xfrm>
                        <a:prstGeom prst="downArrow">
                          <a:avLst>
                            <a:gd name="adj1" fmla="val 50000"/>
                            <a:gd name="adj2" fmla="val 27194"/>
                          </a:avLst>
                        </a:prstGeom>
                        <a:solidFill>
                          <a:srgbClr val="4BACC6"/>
                        </a:solidFill>
                        <a:ln w="127000" cmpd="dbl"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8A6B" id="向下箭號 54" o:spid="_x0000_s1026" type="#_x0000_t67" style="position:absolute;margin-left:103.9pt;margin-top:4.7pt;width:30.2pt;height:3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" fillcolor="#4bacc6" strokecolor="#4bacc6" strokeweight="10pt">
                <v:stroke linestyle="thinThin"/>
                <v:shadow color="#868686"/>
                <v:textbox style="layout-flow:vertical-ideographic"/>
              </v:shape>
            </w:pict>
          </mc:Fallback>
        </mc:AlternateContent>
      </w:r>
    </w:p>
    <w:p w:rsidR="00702069" w:rsidRPr="001E4446" w:rsidRDefault="00702069" w:rsidP="00702069">
      <w:pPr>
        <w:adjustRightInd w:val="0"/>
        <w:snapToGrid w:val="0"/>
        <w:spacing w:line="360" w:lineRule="auto"/>
        <w:rPr>
          <w:rFonts w:asciiTheme="majorEastAsia" w:eastAsiaTheme="majorEastAsia" w:hAnsiTheme="majorEastAsia"/>
          <w:b/>
          <w:szCs w:val="20"/>
        </w:rPr>
      </w:pPr>
      <w:r w:rsidRPr="001E4446">
        <w:rPr>
          <w:rFonts w:asciiTheme="majorEastAsia" w:eastAsiaTheme="majorEastAsia" w:hAnsiTheme="majorEastAsia"/>
          <w:noProof/>
        </w:rPr>
        <mc:AlternateContent>
          <mc:Choice Requires="wps">
            <w:drawing>
              <wp:anchor distT="0" distB="0" distL="114300" distR="114300" simplePos="0" relativeHeight="251745280" behindDoc="0" locked="0" layoutInCell="1" allowOverlap="1">
                <wp:simplePos x="0" y="0"/>
                <wp:positionH relativeFrom="column">
                  <wp:posOffset>3407410</wp:posOffset>
                </wp:positionH>
                <wp:positionV relativeFrom="paragraph">
                  <wp:posOffset>263525</wp:posOffset>
                </wp:positionV>
                <wp:extent cx="2431415" cy="1263015"/>
                <wp:effectExtent l="6985" t="6350" r="9525" b="6985"/>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263015"/>
                        </a:xfrm>
                        <a:prstGeom prst="rect">
                          <a:avLst/>
                        </a:prstGeom>
                        <a:solidFill>
                          <a:srgbClr val="FFFFFF"/>
                        </a:solidFill>
                        <a:ln w="9525">
                          <a:solidFill>
                            <a:srgbClr val="000000"/>
                          </a:solidFill>
                          <a:miter lim="800000"/>
                          <a:headEnd/>
                          <a:tailEnd/>
                        </a:ln>
                      </wps:spPr>
                      <wps:txbx>
                        <w:txbxContent>
                          <w:p w:rsidR="002108C7" w:rsidRPr="00D14851" w:rsidRDefault="002108C7" w:rsidP="00702069">
                            <w:pPr>
                              <w:rPr>
                                <w:rFonts w:ascii="標楷體" w:eastAsia="標楷體" w:hAnsi="標楷體"/>
                              </w:rPr>
                            </w:pPr>
                            <w:r w:rsidRPr="00D14851">
                              <w:rPr>
                                <w:rFonts w:ascii="標楷體" w:eastAsia="標楷體" w:hAnsi="標楷體" w:hint="eastAsia"/>
                              </w:rPr>
                              <w:t>外國學生對中國的助益：</w:t>
                            </w:r>
                          </w:p>
                          <w:p w:rsidR="002108C7" w:rsidRDefault="002108C7" w:rsidP="00702069">
                            <w:pPr>
                              <w:spacing w:line="480" w:lineRule="auto"/>
                              <w:rPr>
                                <w:rFonts w:eastAsia="SimSun"/>
                                <w:lang w:eastAsia="zh-CN"/>
                              </w:rPr>
                            </w:pPr>
                            <w:r w:rsidRPr="00F32F53">
                              <w:rPr>
                                <w:rFonts w:eastAsia="SimSun" w:hint="eastAsia"/>
                                <w:lang w:eastAsia="zh-CN"/>
                              </w:rPr>
                              <w:t>_____________________________</w:t>
                            </w:r>
                          </w:p>
                          <w:p w:rsidR="002108C7" w:rsidRPr="00F32F53" w:rsidRDefault="002108C7" w:rsidP="00702069">
                            <w:pPr>
                              <w:spacing w:line="480" w:lineRule="auto"/>
                              <w:rPr>
                                <w:rFonts w:eastAsia="SimSun"/>
                                <w:lang w:eastAsia="zh-CN"/>
                              </w:rPr>
                            </w:pPr>
                            <w:r>
                              <w:rPr>
                                <w:rFonts w:eastAsia="SimSun" w:hint="eastAsia"/>
                                <w:lang w:eastAsia="zh-CN"/>
                              </w:rPr>
                              <w:t>_____________________________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文字方塊 52" o:spid="_x0000_s1033" type="#_x0000_t202" style="position:absolute;margin-left:268.3pt;margin-top:20.75pt;width:191.45pt;height:99.45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">
                <v:textbox>
                  <w:txbxContent>
                    <w:p w:rsidR="002108C7" w:rsidRPr="00D14851" w:rsidRDefault="002108C7" w:rsidP="00702069">
                      <w:pPr>
                        <w:rPr>
                          <w:rFonts w:ascii="標楷體" w:eastAsia="標楷體" w:hAnsi="標楷體"/>
                        </w:rPr>
                      </w:pPr>
                      <w:r w:rsidRPr="00D14851">
                        <w:rPr>
                          <w:rFonts w:ascii="標楷體" w:eastAsia="標楷體" w:hAnsi="標楷體" w:hint="eastAsia"/>
                        </w:rPr>
                        <w:t>外國學生對中國的助益：</w:t>
                      </w:r>
                    </w:p>
                    <w:p w:rsidR="002108C7" w:rsidRDefault="002108C7" w:rsidP="00702069">
                      <w:pPr>
                        <w:spacing w:line="480" w:lineRule="auto"/>
                        <w:rPr>
                          <w:rFonts w:eastAsia="SimSun"/>
                          <w:lang w:eastAsia="zh-CN"/>
                        </w:rPr>
                      </w:pPr>
                      <w:r w:rsidRPr="00F32F53">
                        <w:rPr>
                          <w:rFonts w:eastAsia="SimSun" w:hint="eastAsia"/>
                          <w:lang w:eastAsia="zh-CN"/>
                        </w:rPr>
                        <w:t>_____________________________</w:t>
                      </w:r>
                    </w:p>
                    <w:p w:rsidR="002108C7" w:rsidRPr="00F32F53" w:rsidRDefault="002108C7" w:rsidP="00702069">
                      <w:pPr>
                        <w:spacing w:line="480" w:lineRule="auto"/>
                        <w:rPr>
                          <w:rFonts w:eastAsia="SimSun"/>
                          <w:lang w:eastAsia="zh-CN"/>
                        </w:rPr>
                      </w:pPr>
                      <w:r>
                        <w:rPr>
                          <w:rFonts w:eastAsia="SimSun" w:hint="eastAsia"/>
                          <w:lang w:eastAsia="zh-CN"/>
                        </w:rPr>
                        <w:t>_____________________________</w:t>
                      </w:r>
                    </w:p>
                  </w:txbxContent>
                </v:textbox>
              </v:shape>
            </w:pict>
          </mc:Fallback>
        </mc:AlternateContent>
      </w:r>
    </w:p>
    <w:p w:rsidR="00702069" w:rsidRPr="001E4446" w:rsidRDefault="00702069" w:rsidP="00702069">
      <w:pPr>
        <w:adjustRightInd w:val="0"/>
        <w:snapToGrid w:val="0"/>
        <w:spacing w:line="360" w:lineRule="auto"/>
        <w:rPr>
          <w:rFonts w:asciiTheme="majorEastAsia" w:eastAsiaTheme="majorEastAsia" w:hAnsiTheme="majorEastAsia"/>
          <w:b/>
          <w:szCs w:val="20"/>
        </w:rPr>
      </w:pPr>
      <w:r w:rsidRPr="001E4446">
        <w:rPr>
          <w:rFonts w:asciiTheme="majorEastAsia" w:eastAsiaTheme="majorEastAsia" w:hAnsiTheme="majorEastAsia"/>
          <w:noProof/>
        </w:rPr>
        <mc:AlternateContent>
          <mc:Choice Requires="wps">
            <w:drawing>
              <wp:anchor distT="0" distB="0" distL="114300" distR="114300" simplePos="0" relativeHeight="251744256" behindDoc="0" locked="0" layoutInCell="1" allowOverlap="1">
                <wp:simplePos x="0" y="0"/>
                <wp:positionH relativeFrom="column">
                  <wp:posOffset>219710</wp:posOffset>
                </wp:positionH>
                <wp:positionV relativeFrom="paragraph">
                  <wp:posOffset>1905</wp:posOffset>
                </wp:positionV>
                <wp:extent cx="2431415" cy="1015365"/>
                <wp:effectExtent l="0" t="0" r="27940" b="1397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015365"/>
                        </a:xfrm>
                        <a:prstGeom prst="rect">
                          <a:avLst/>
                        </a:prstGeom>
                        <a:solidFill>
                          <a:srgbClr val="FFFFFF"/>
                        </a:solidFill>
                        <a:ln w="9525">
                          <a:solidFill>
                            <a:srgbClr val="000000"/>
                          </a:solidFill>
                          <a:miter lim="800000"/>
                          <a:headEnd/>
                          <a:tailEnd/>
                        </a:ln>
                      </wps:spPr>
                      <wps:txbx>
                        <w:txbxContent>
                          <w:p w:rsidR="002108C7" w:rsidRPr="00F32F53" w:rsidRDefault="002108C7" w:rsidP="00702069">
                            <w:pPr>
                              <w:spacing w:line="480" w:lineRule="auto"/>
                              <w:rPr>
                                <w:rFonts w:eastAsia="SimSun"/>
                                <w:lang w:eastAsia="zh-CN"/>
                              </w:rPr>
                            </w:pPr>
                            <w:r w:rsidRPr="00D14851">
                              <w:rPr>
                                <w:rFonts w:ascii="標楷體" w:eastAsia="標楷體" w:hAnsi="標楷體" w:hint="eastAsia"/>
                                <w:lang w:eastAsia="zh-CN"/>
                              </w:rPr>
                              <w:t>數據說明：</w:t>
                            </w:r>
                            <w:r w:rsidRPr="00F32F53">
                              <w:rPr>
                                <w:rFonts w:eastAsia="SimSun" w:hint="eastAsia"/>
                                <w:lang w:eastAsia="zh-CN"/>
                              </w:rPr>
                              <w:t>___________________</w:t>
                            </w:r>
                          </w:p>
                          <w:p w:rsidR="002108C7" w:rsidRDefault="002108C7" w:rsidP="00702069">
                            <w:pPr>
                              <w:spacing w:line="480" w:lineRule="auto"/>
                            </w:pPr>
                            <w:r w:rsidRPr="00F32F53">
                              <w:rPr>
                                <w:rFonts w:eastAsia="SimSun" w:hint="eastAsia"/>
                                <w:lang w:eastAsia="zh-CN"/>
                              </w:rPr>
                              <w:t>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字方塊 51" o:spid="_x0000_s1034" type="#_x0000_t202" style="position:absolute;margin-left:17.3pt;margin-top:.15pt;width:191.45pt;height:79.9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">
                <v:textbox style="mso-fit-shape-to-text:t">
                  <w:txbxContent>
                    <w:p w:rsidR="002108C7" w:rsidRPr="00F32F53" w:rsidRDefault="002108C7" w:rsidP="00702069">
                      <w:pPr>
                        <w:spacing w:line="480" w:lineRule="auto"/>
                        <w:rPr>
                          <w:rFonts w:eastAsia="SimSun"/>
                          <w:lang w:eastAsia="zh-CN"/>
                        </w:rPr>
                      </w:pPr>
                      <w:r w:rsidRPr="00D14851">
                        <w:rPr>
                          <w:rFonts w:ascii="標楷體" w:eastAsia="標楷體" w:hAnsi="標楷體" w:hint="eastAsia"/>
                          <w:lang w:eastAsia="zh-CN"/>
                        </w:rPr>
                        <w:t>數據說明：</w:t>
                      </w:r>
                      <w:r w:rsidRPr="00F32F53">
                        <w:rPr>
                          <w:rFonts w:eastAsia="SimSun" w:hint="eastAsia"/>
                          <w:lang w:eastAsia="zh-CN"/>
                        </w:rPr>
                        <w:t>___________________</w:t>
                      </w:r>
                    </w:p>
                    <w:p w:rsidR="002108C7" w:rsidRDefault="002108C7" w:rsidP="00702069">
                      <w:pPr>
                        <w:spacing w:line="480" w:lineRule="auto"/>
                      </w:pPr>
                      <w:r w:rsidRPr="00F32F53">
                        <w:rPr>
                          <w:rFonts w:eastAsia="SimSun" w:hint="eastAsia"/>
                          <w:lang w:eastAsia="zh-CN"/>
                        </w:rPr>
                        <w:t>_____________________________</w:t>
                      </w:r>
                    </w:p>
                  </w:txbxContent>
                </v:textbox>
              </v:shape>
            </w:pict>
          </mc:Fallback>
        </mc:AlternateContent>
      </w:r>
    </w:p>
    <w:p w:rsidR="00702069" w:rsidRDefault="00702069" w:rsidP="00702069">
      <w:pPr>
        <w:adjustRightInd w:val="0"/>
        <w:snapToGrid w:val="0"/>
        <w:spacing w:line="360" w:lineRule="auto"/>
        <w:rPr>
          <w:rFonts w:asciiTheme="majorEastAsia" w:eastAsiaTheme="majorEastAsia" w:hAnsiTheme="majorEastAsia"/>
          <w:b/>
          <w:szCs w:val="20"/>
        </w:rPr>
      </w:pPr>
    </w:p>
    <w:p w:rsidR="00F04B07" w:rsidRDefault="00F04B07" w:rsidP="00702069">
      <w:pPr>
        <w:adjustRightInd w:val="0"/>
        <w:snapToGrid w:val="0"/>
        <w:spacing w:line="360" w:lineRule="auto"/>
        <w:rPr>
          <w:rFonts w:asciiTheme="majorEastAsia" w:eastAsiaTheme="majorEastAsia" w:hAnsiTheme="majorEastAsia"/>
          <w:b/>
          <w:szCs w:val="20"/>
        </w:rPr>
      </w:pPr>
    </w:p>
    <w:p w:rsidR="00F04B07" w:rsidRDefault="00F04B07">
      <w:pPr>
        <w:widowControl/>
        <w:rPr>
          <w:rFonts w:asciiTheme="majorEastAsia" w:eastAsiaTheme="majorEastAsia" w:hAnsiTheme="majorEastAsia" w:cs="Times New Roman"/>
          <w:szCs w:val="24"/>
        </w:rPr>
      </w:pPr>
      <w:r>
        <w:rPr>
          <w:rFonts w:asciiTheme="majorEastAsia" w:eastAsiaTheme="majorEastAsia" w:hAnsiTheme="majorEastAsia" w:cs="Times New Roman"/>
          <w:szCs w:val="24"/>
        </w:rPr>
        <w:br w:type="page"/>
      </w:r>
    </w:p>
    <w:p w:rsidR="00292285" w:rsidRPr="00B70684" w:rsidRDefault="00292285" w:rsidP="00292285">
      <w:pPr>
        <w:rPr>
          <w:rFonts w:asciiTheme="majorEastAsia" w:eastAsiaTheme="majorEastAsia" w:hAnsiTheme="majorEastAsia" w:cs="Times New Roman"/>
          <w:b/>
          <w:szCs w:val="24"/>
        </w:rPr>
      </w:pPr>
      <w:r w:rsidRPr="00B70684">
        <w:rPr>
          <w:rFonts w:asciiTheme="majorEastAsia" w:eastAsiaTheme="majorEastAsia" w:hAnsiTheme="majorEastAsia" w:cs="Times New Roman" w:hint="eastAsia"/>
          <w:b/>
          <w:szCs w:val="24"/>
        </w:rPr>
        <w:lastRenderedPageBreak/>
        <w:t>資料五</w:t>
      </w:r>
      <w:r w:rsidR="00F04B07" w:rsidRPr="00B70684">
        <w:rPr>
          <w:rFonts w:asciiTheme="majorEastAsia" w:eastAsiaTheme="majorEastAsia" w:hAnsiTheme="majorEastAsia" w:cs="Times New Roman" w:hint="eastAsia"/>
          <w:b/>
          <w:szCs w:val="24"/>
        </w:rPr>
        <w:t>﹕</w:t>
      </w:r>
      <w:r w:rsidR="00B70684" w:rsidRPr="00B70684">
        <w:rPr>
          <w:rFonts w:asciiTheme="majorEastAsia" w:eastAsiaTheme="majorEastAsia" w:hAnsiTheme="majorEastAsia" w:cs="Times New Roman" w:hint="eastAsia"/>
          <w:b/>
          <w:szCs w:val="24"/>
        </w:rPr>
        <w:t>中國對外地留學生的吸引力</w:t>
      </w:r>
    </w:p>
    <w:p w:rsidR="00292285" w:rsidRPr="001E4446" w:rsidRDefault="00292285" w:rsidP="00292285">
      <w:pPr>
        <w:adjustRightInd w:val="0"/>
        <w:snapToGrid w:val="0"/>
        <w:rPr>
          <w:rFonts w:asciiTheme="majorEastAsia" w:eastAsiaTheme="majorEastAsia" w:hAnsiTheme="majorEastAsia" w:cs="Times New Roman"/>
          <w:szCs w:val="24"/>
        </w:rPr>
      </w:pPr>
    </w:p>
    <w:tbl>
      <w:tblPr>
        <w:tblStyle w:val="a8"/>
        <w:tblW w:w="10348" w:type="dxa"/>
        <w:tblInd w:w="-5" w:type="dxa"/>
        <w:tblLook w:val="04A0" w:firstRow="1" w:lastRow="0" w:firstColumn="1" w:lastColumn="0" w:noHBand="0" w:noVBand="1"/>
      </w:tblPr>
      <w:tblGrid>
        <w:gridCol w:w="10348"/>
      </w:tblGrid>
      <w:tr w:rsidR="00292285" w:rsidRPr="001E4446" w:rsidTr="00634F91">
        <w:tc>
          <w:tcPr>
            <w:tcW w:w="10348" w:type="dxa"/>
          </w:tcPr>
          <w:p w:rsidR="00292285" w:rsidRPr="001E4446" w:rsidRDefault="00292285" w:rsidP="00292285">
            <w:pPr>
              <w:ind w:firstLineChars="200" w:firstLine="480"/>
              <w:jc w:val="both"/>
              <w:rPr>
                <w:rFonts w:asciiTheme="majorEastAsia" w:eastAsiaTheme="majorEastAsia" w:hAnsiTheme="majorEastAsia" w:cs="Times New Roman"/>
                <w:szCs w:val="24"/>
              </w:rPr>
            </w:pPr>
          </w:p>
          <w:p w:rsidR="00292285" w:rsidRPr="001E4446" w:rsidRDefault="00EC4CD8" w:rsidP="00F04B07">
            <w:pPr>
              <w:spacing w:line="480" w:lineRule="auto"/>
              <w:ind w:firstLineChars="200" w:firstLine="48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一名在北京就讀的老撾（寮國）留學生，向記者解釋來華留學的原因時</w:t>
            </w:r>
            <w:r w:rsidRPr="001E4446">
              <w:rPr>
                <w:rFonts w:asciiTheme="majorEastAsia" w:eastAsiaTheme="majorEastAsia" w:hAnsiTheme="majorEastAsia" w:cs="Times New Roman"/>
                <w:szCs w:val="24"/>
              </w:rPr>
              <w:t>說：</w:t>
            </w:r>
            <w:r w:rsidR="00292285" w:rsidRPr="001E4446">
              <w:rPr>
                <w:rFonts w:asciiTheme="majorEastAsia" w:eastAsiaTheme="majorEastAsia" w:hAnsiTheme="majorEastAsia" w:cs="Times New Roman" w:hint="eastAsia"/>
                <w:szCs w:val="24"/>
              </w:rPr>
              <w:t>「中國在老撾的影響力擴大，學好中文就業機會更多，而且中國的教育水準也得到國際認可。」該名留學生於</w:t>
            </w:r>
            <w:r w:rsidR="00292285" w:rsidRPr="001E4446">
              <w:rPr>
                <w:rFonts w:asciiTheme="majorEastAsia" w:eastAsiaTheme="majorEastAsia" w:hAnsiTheme="majorEastAsia" w:cs="Times New Roman"/>
                <w:szCs w:val="24"/>
              </w:rPr>
              <w:t>2016</w:t>
            </w:r>
            <w:r w:rsidRPr="001E4446">
              <w:rPr>
                <w:rFonts w:asciiTheme="majorEastAsia" w:eastAsiaTheme="majorEastAsia" w:hAnsiTheme="majorEastAsia" w:cs="Times New Roman" w:hint="eastAsia"/>
                <w:szCs w:val="24"/>
              </w:rPr>
              <w:t>年獲得了「中國政府獎學金」</w:t>
            </w:r>
            <w:r w:rsidR="00292285" w:rsidRPr="001E4446">
              <w:rPr>
                <w:rFonts w:asciiTheme="majorEastAsia" w:eastAsiaTheme="majorEastAsia" w:hAnsiTheme="majorEastAsia" w:cs="Times New Roman" w:hint="eastAsia"/>
                <w:szCs w:val="24"/>
              </w:rPr>
              <w:t>（Chinese Government Scholarship），足夠她在北京學習的所有費用。她說：「『中國政府獎學金』對『一帶一路』沿線發展中國家的留學生很有吸引力，也帶動了周邊國家的生源。」該項獎學金的規模將持續擴大，中國教育部於</w:t>
            </w:r>
            <w:r w:rsidR="00292285" w:rsidRPr="001E4446">
              <w:rPr>
                <w:rFonts w:asciiTheme="majorEastAsia" w:eastAsiaTheme="majorEastAsia" w:hAnsiTheme="majorEastAsia" w:cs="Times New Roman"/>
                <w:szCs w:val="24"/>
              </w:rPr>
              <w:t>2016</w:t>
            </w:r>
            <w:r w:rsidR="00292285" w:rsidRPr="001E4446">
              <w:rPr>
                <w:rFonts w:asciiTheme="majorEastAsia" w:eastAsiaTheme="majorEastAsia" w:hAnsiTheme="majorEastAsia" w:cs="Times New Roman" w:hint="eastAsia"/>
                <w:szCs w:val="24"/>
              </w:rPr>
              <w:t>年</w:t>
            </w:r>
            <w:r w:rsidR="00292285" w:rsidRPr="001E4446">
              <w:rPr>
                <w:rFonts w:asciiTheme="majorEastAsia" w:eastAsiaTheme="majorEastAsia" w:hAnsiTheme="majorEastAsia" w:cs="Times New Roman"/>
                <w:szCs w:val="24"/>
              </w:rPr>
              <w:t>8</w:t>
            </w:r>
            <w:r w:rsidR="00292285" w:rsidRPr="001E4446">
              <w:rPr>
                <w:rFonts w:asciiTheme="majorEastAsia" w:eastAsiaTheme="majorEastAsia" w:hAnsiTheme="majorEastAsia" w:cs="Times New Roman" w:hint="eastAsia"/>
                <w:szCs w:val="24"/>
              </w:rPr>
              <w:t>月，提出在未來</w:t>
            </w:r>
            <w:r w:rsidR="00292285" w:rsidRPr="001E4446">
              <w:rPr>
                <w:rFonts w:asciiTheme="majorEastAsia" w:eastAsiaTheme="majorEastAsia" w:hAnsiTheme="majorEastAsia" w:cs="Times New Roman"/>
                <w:szCs w:val="24"/>
              </w:rPr>
              <w:t>5</w:t>
            </w:r>
            <w:r w:rsidR="00292285" w:rsidRPr="001E4446">
              <w:rPr>
                <w:rFonts w:asciiTheme="majorEastAsia" w:eastAsiaTheme="majorEastAsia" w:hAnsiTheme="majorEastAsia" w:cs="Times New Roman" w:hint="eastAsia"/>
                <w:szCs w:val="24"/>
              </w:rPr>
              <w:t>年，每年資助</w:t>
            </w:r>
            <w:r w:rsidR="00292285" w:rsidRPr="001E4446">
              <w:rPr>
                <w:rFonts w:asciiTheme="majorEastAsia" w:eastAsiaTheme="majorEastAsia" w:hAnsiTheme="majorEastAsia" w:cs="Times New Roman"/>
                <w:szCs w:val="24"/>
              </w:rPr>
              <w:t>1</w:t>
            </w:r>
            <w:r w:rsidR="00292285" w:rsidRPr="001E4446">
              <w:rPr>
                <w:rFonts w:asciiTheme="majorEastAsia" w:eastAsiaTheme="majorEastAsia" w:hAnsiTheme="majorEastAsia" w:cs="Times New Roman" w:hint="eastAsia"/>
                <w:szCs w:val="24"/>
              </w:rPr>
              <w:t>萬名「一帶一路」沿線國家學生來華留學。</w:t>
            </w:r>
          </w:p>
          <w:p w:rsidR="00292285" w:rsidRPr="001E4446" w:rsidRDefault="00292285" w:rsidP="00292285">
            <w:pPr>
              <w:ind w:firstLineChars="200" w:firstLine="480"/>
              <w:jc w:val="both"/>
              <w:rPr>
                <w:rFonts w:asciiTheme="majorEastAsia" w:eastAsiaTheme="majorEastAsia" w:hAnsiTheme="majorEastAsia" w:cs="Times New Roman"/>
                <w:szCs w:val="24"/>
              </w:rPr>
            </w:pPr>
          </w:p>
        </w:tc>
      </w:tr>
    </w:tbl>
    <w:p w:rsidR="00292285" w:rsidRPr="001E4446" w:rsidRDefault="00292285" w:rsidP="00292285">
      <w:pPr>
        <w:adjustRightInd w:val="0"/>
        <w:snapToGrid w:val="0"/>
        <w:jc w:val="both"/>
        <w:rPr>
          <w:rFonts w:asciiTheme="majorEastAsia" w:eastAsiaTheme="majorEastAsia" w:hAnsiTheme="majorEastAsia" w:cs="Times New Roman"/>
          <w:sz w:val="20"/>
          <w:szCs w:val="20"/>
        </w:rPr>
      </w:pPr>
    </w:p>
    <w:p w:rsidR="00292285" w:rsidRPr="001E4446" w:rsidRDefault="00292285" w:rsidP="00292285">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資料來源：〈報告顯示「一帶一路」沿線國家來華留學生明顯增加〉，</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12</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14</w:t>
      </w:r>
      <w:r w:rsidRPr="001E4446">
        <w:rPr>
          <w:rFonts w:asciiTheme="majorEastAsia" w:eastAsiaTheme="majorEastAsia" w:hAnsiTheme="majorEastAsia" w:cs="Times New Roman" w:hint="eastAsia"/>
          <w:sz w:val="20"/>
          <w:szCs w:val="20"/>
        </w:rPr>
        <w:t>日。取自中國新聞網</w:t>
      </w:r>
      <w:r w:rsidRPr="001E4446">
        <w:rPr>
          <w:rFonts w:asciiTheme="majorEastAsia" w:eastAsiaTheme="majorEastAsia" w:hAnsiTheme="majorEastAsia" w:cs="Times New Roman"/>
          <w:sz w:val="20"/>
          <w:szCs w:val="20"/>
        </w:rPr>
        <w:t>http://www.chinanews.com/sh/2016/12-14/8094095.shtml</w:t>
      </w:r>
    </w:p>
    <w:p w:rsidR="00292285" w:rsidRPr="001E4446" w:rsidRDefault="00292285" w:rsidP="00292285">
      <w:pPr>
        <w:adjustRightInd w:val="0"/>
        <w:snapToGrid w:val="0"/>
        <w:rPr>
          <w:rFonts w:asciiTheme="majorEastAsia" w:eastAsiaTheme="majorEastAsia" w:hAnsiTheme="majorEastAsia" w:cs="Times New Roman"/>
          <w:szCs w:val="24"/>
        </w:rPr>
      </w:pPr>
    </w:p>
    <w:p w:rsidR="00292285" w:rsidRPr="00B70684" w:rsidRDefault="00292285" w:rsidP="00292285">
      <w:pPr>
        <w:adjustRightInd w:val="0"/>
        <w:snapToGrid w:val="0"/>
        <w:rPr>
          <w:rFonts w:asciiTheme="majorEastAsia" w:eastAsiaTheme="majorEastAsia" w:hAnsiTheme="majorEastAsia" w:cs="Times New Roman"/>
          <w:b/>
          <w:szCs w:val="24"/>
        </w:rPr>
      </w:pPr>
    </w:p>
    <w:p w:rsidR="00292285" w:rsidRPr="00B70684" w:rsidRDefault="00292285" w:rsidP="00292285">
      <w:pPr>
        <w:adjustRightInd w:val="0"/>
        <w:snapToGrid w:val="0"/>
        <w:rPr>
          <w:rFonts w:asciiTheme="majorEastAsia" w:eastAsiaTheme="majorEastAsia" w:hAnsiTheme="majorEastAsia" w:cs="Times New Roman"/>
          <w:b/>
          <w:szCs w:val="24"/>
        </w:rPr>
      </w:pPr>
      <w:r w:rsidRPr="00B70684">
        <w:rPr>
          <w:rFonts w:asciiTheme="majorEastAsia" w:eastAsiaTheme="majorEastAsia" w:hAnsiTheme="majorEastAsia" w:cs="Times New Roman" w:hint="eastAsia"/>
          <w:b/>
          <w:szCs w:val="24"/>
        </w:rPr>
        <w:t>資料六</w:t>
      </w:r>
      <w:r w:rsidR="00B70684" w:rsidRPr="00B70684">
        <w:rPr>
          <w:rFonts w:asciiTheme="majorEastAsia" w:eastAsiaTheme="majorEastAsia" w:hAnsiTheme="majorEastAsia" w:cs="Times New Roman" w:hint="eastAsia"/>
          <w:b/>
          <w:szCs w:val="24"/>
        </w:rPr>
        <w:t>﹕文化傳播</w:t>
      </w:r>
    </w:p>
    <w:p w:rsidR="00292285" w:rsidRPr="001E4446" w:rsidRDefault="00292285" w:rsidP="00292285">
      <w:pPr>
        <w:adjustRightInd w:val="0"/>
        <w:snapToGrid w:val="0"/>
        <w:rPr>
          <w:rFonts w:asciiTheme="majorEastAsia" w:eastAsiaTheme="majorEastAsia" w:hAnsiTheme="majorEastAsia" w:cs="Times New Roman"/>
          <w:szCs w:val="24"/>
        </w:rPr>
      </w:pPr>
    </w:p>
    <w:tbl>
      <w:tblPr>
        <w:tblStyle w:val="a8"/>
        <w:tblW w:w="10206" w:type="dxa"/>
        <w:tblInd w:w="-5" w:type="dxa"/>
        <w:tblLook w:val="04A0" w:firstRow="1" w:lastRow="0" w:firstColumn="1" w:lastColumn="0" w:noHBand="0" w:noVBand="1"/>
      </w:tblPr>
      <w:tblGrid>
        <w:gridCol w:w="10206"/>
      </w:tblGrid>
      <w:tr w:rsidR="00292285" w:rsidRPr="001E4446" w:rsidTr="00634F91">
        <w:trPr>
          <w:trHeight w:val="2806"/>
        </w:trPr>
        <w:tc>
          <w:tcPr>
            <w:tcW w:w="10206" w:type="dxa"/>
          </w:tcPr>
          <w:p w:rsidR="00292285" w:rsidRPr="001E4446" w:rsidRDefault="00292285" w:rsidP="00292285">
            <w:pPr>
              <w:ind w:firstLineChars="200" w:firstLine="480"/>
              <w:jc w:val="both"/>
              <w:rPr>
                <w:rFonts w:asciiTheme="majorEastAsia" w:eastAsiaTheme="majorEastAsia" w:hAnsiTheme="majorEastAsia" w:cs="Arial"/>
                <w:szCs w:val="24"/>
              </w:rPr>
            </w:pPr>
          </w:p>
          <w:p w:rsidR="00292285" w:rsidRPr="001E4446" w:rsidRDefault="00292285" w:rsidP="00F04B07">
            <w:pPr>
              <w:spacing w:line="480" w:lineRule="auto"/>
              <w:ind w:firstLineChars="200" w:firstLine="48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文化傳播是一個雙向過程，在留學生出國學習西方的技術、理念的同時，外國人也在通過他們瞭解中國，所以留學生的一言一行，都可能不同程度地影響國家形象。曾有報刊報道部分中國留學生傾向只與國內朋友交往，沒有主動與當地學生和老師進一步交流，令外語水平得不到提升，學業亦難以精進。而某些留學生在外地的自我放縱、醉酒互毆、飆車肇事等不當行為，無論有沒有被傳媒報道，對於個人以至國家形象，都是重大污點。</w:t>
            </w:r>
          </w:p>
        </w:tc>
      </w:tr>
    </w:tbl>
    <w:p w:rsidR="00292285" w:rsidRPr="001E4446" w:rsidRDefault="00292285" w:rsidP="00292285">
      <w:pPr>
        <w:adjustRightInd w:val="0"/>
        <w:snapToGrid w:val="0"/>
        <w:rPr>
          <w:rFonts w:asciiTheme="majorEastAsia" w:eastAsiaTheme="majorEastAsia" w:hAnsiTheme="majorEastAsia" w:cs="Times New Roman"/>
          <w:sz w:val="16"/>
          <w:szCs w:val="16"/>
        </w:rPr>
      </w:pPr>
    </w:p>
    <w:p w:rsidR="00292285" w:rsidRPr="001E4446" w:rsidRDefault="00292285" w:rsidP="00292285">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資料來源：節錄及改寫自以下文章</w:t>
      </w:r>
    </w:p>
    <w:p w:rsidR="00292285" w:rsidRPr="001E4446" w:rsidRDefault="00292285" w:rsidP="001F508D">
      <w:pPr>
        <w:pStyle w:val="a7"/>
        <w:numPr>
          <w:ilvl w:val="0"/>
          <w:numId w:val="37"/>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苗綠〈留學生與中國文化的海外傳播〉，《神州學人》，2016年第2期。</w:t>
      </w:r>
    </w:p>
    <w:p w:rsidR="00292285" w:rsidRPr="001E4446" w:rsidRDefault="00292285" w:rsidP="001F508D">
      <w:pPr>
        <w:pStyle w:val="a7"/>
        <w:numPr>
          <w:ilvl w:val="0"/>
          <w:numId w:val="37"/>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〈走馬觀花的留學害人不淺〉，《中國教育報》，</w:t>
      </w:r>
      <w:r w:rsidRPr="001E4446">
        <w:rPr>
          <w:rFonts w:asciiTheme="majorEastAsia" w:eastAsiaTheme="majorEastAsia" w:hAnsiTheme="majorEastAsia" w:cs="Times New Roman"/>
          <w:sz w:val="20"/>
          <w:szCs w:val="20"/>
        </w:rPr>
        <w:t>2016</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12</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27</w:t>
      </w:r>
      <w:r w:rsidRPr="001E4446">
        <w:rPr>
          <w:rFonts w:asciiTheme="majorEastAsia" w:eastAsiaTheme="majorEastAsia" w:hAnsiTheme="majorEastAsia" w:cs="Times New Roman" w:hint="eastAsia"/>
          <w:sz w:val="20"/>
          <w:szCs w:val="20"/>
        </w:rPr>
        <w:t>日。</w:t>
      </w:r>
    </w:p>
    <w:p w:rsidR="00292285" w:rsidRPr="001E4446" w:rsidRDefault="00292285" w:rsidP="001F508D">
      <w:pPr>
        <w:pStyle w:val="a7"/>
        <w:numPr>
          <w:ilvl w:val="0"/>
          <w:numId w:val="37"/>
        </w:numPr>
        <w:adjustRightInd w:val="0"/>
        <w:snapToGrid w:val="0"/>
        <w:ind w:leftChars="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〈中國留美學生病了嗎？〉，《渤海早報》，</w:t>
      </w:r>
      <w:r w:rsidRPr="001E4446">
        <w:rPr>
          <w:rFonts w:asciiTheme="majorEastAsia" w:eastAsiaTheme="majorEastAsia" w:hAnsiTheme="majorEastAsia" w:cs="Times New Roman"/>
          <w:sz w:val="20"/>
          <w:szCs w:val="20"/>
        </w:rPr>
        <w:t>2015</w:t>
      </w:r>
      <w:r w:rsidRPr="001E4446">
        <w:rPr>
          <w:rFonts w:asciiTheme="majorEastAsia" w:eastAsiaTheme="majorEastAsia" w:hAnsiTheme="majorEastAsia" w:cs="Times New Roman" w:hint="eastAsia"/>
          <w:sz w:val="20"/>
          <w:szCs w:val="20"/>
        </w:rPr>
        <w:t>年</w:t>
      </w:r>
      <w:r w:rsidRPr="001E4446">
        <w:rPr>
          <w:rFonts w:asciiTheme="majorEastAsia" w:eastAsiaTheme="majorEastAsia" w:hAnsiTheme="majorEastAsia" w:cs="Times New Roman"/>
          <w:sz w:val="20"/>
          <w:szCs w:val="20"/>
        </w:rPr>
        <w:t>6</w:t>
      </w:r>
      <w:r w:rsidRPr="001E4446">
        <w:rPr>
          <w:rFonts w:asciiTheme="majorEastAsia" w:eastAsiaTheme="majorEastAsia" w:hAnsiTheme="majorEastAsia" w:cs="Times New Roman" w:hint="eastAsia"/>
          <w:sz w:val="20"/>
          <w:szCs w:val="20"/>
        </w:rPr>
        <w:t>月</w:t>
      </w:r>
      <w:r w:rsidRPr="001E4446">
        <w:rPr>
          <w:rFonts w:asciiTheme="majorEastAsia" w:eastAsiaTheme="majorEastAsia" w:hAnsiTheme="majorEastAsia" w:cs="Times New Roman"/>
          <w:sz w:val="20"/>
          <w:szCs w:val="20"/>
        </w:rPr>
        <w:t>28</w:t>
      </w:r>
      <w:r w:rsidRPr="001E4446">
        <w:rPr>
          <w:rFonts w:asciiTheme="majorEastAsia" w:eastAsiaTheme="majorEastAsia" w:hAnsiTheme="majorEastAsia" w:cs="Times New Roman" w:hint="eastAsia"/>
          <w:sz w:val="20"/>
          <w:szCs w:val="20"/>
        </w:rPr>
        <w:t>日。</w:t>
      </w:r>
    </w:p>
    <w:p w:rsidR="00292285" w:rsidRPr="001E4446" w:rsidRDefault="00292285" w:rsidP="00292285">
      <w:pPr>
        <w:adjustRightInd w:val="0"/>
        <w:snapToGrid w:val="0"/>
        <w:rPr>
          <w:rFonts w:asciiTheme="majorEastAsia" w:eastAsiaTheme="majorEastAsia" w:hAnsiTheme="majorEastAsia" w:cs="Times New Roman"/>
          <w:szCs w:val="24"/>
        </w:rPr>
      </w:pPr>
    </w:p>
    <w:p w:rsidR="00292285" w:rsidRPr="001E4446" w:rsidRDefault="00292285" w:rsidP="00292285">
      <w:pPr>
        <w:adjustRightInd w:val="0"/>
        <w:snapToGrid w:val="0"/>
        <w:rPr>
          <w:rFonts w:asciiTheme="majorEastAsia" w:eastAsiaTheme="majorEastAsia" w:hAnsiTheme="majorEastAsia" w:cs="Times New Roman"/>
          <w:szCs w:val="24"/>
        </w:rPr>
      </w:pPr>
    </w:p>
    <w:p w:rsidR="00292285" w:rsidRPr="001E4446" w:rsidRDefault="00292285" w:rsidP="00292285">
      <w:pPr>
        <w:adjustRightInd w:val="0"/>
        <w:snapToGrid w:val="0"/>
        <w:rPr>
          <w:rFonts w:asciiTheme="majorEastAsia" w:eastAsiaTheme="majorEastAsia" w:hAnsiTheme="majorEastAsia" w:cs="Times New Roman"/>
          <w:szCs w:val="24"/>
        </w:rPr>
      </w:pPr>
    </w:p>
    <w:p w:rsidR="00292285" w:rsidRPr="001E4446" w:rsidRDefault="00292285" w:rsidP="00292285">
      <w:pPr>
        <w:adjustRightInd w:val="0"/>
        <w:snapToGrid w:val="0"/>
        <w:rPr>
          <w:rFonts w:asciiTheme="majorEastAsia" w:eastAsiaTheme="majorEastAsia" w:hAnsiTheme="majorEastAsia" w:cs="Times New Roman"/>
          <w:szCs w:val="24"/>
        </w:rPr>
      </w:pPr>
    </w:p>
    <w:p w:rsidR="00292285" w:rsidRPr="001E4446" w:rsidRDefault="00292285" w:rsidP="00292285">
      <w:pPr>
        <w:adjustRightInd w:val="0"/>
        <w:snapToGrid w:val="0"/>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lastRenderedPageBreak/>
        <w:t>討論題目</w:t>
      </w:r>
    </w:p>
    <w:p w:rsidR="00292285" w:rsidRPr="001E4446" w:rsidRDefault="00292285" w:rsidP="00292285">
      <w:pPr>
        <w:adjustRightInd w:val="0"/>
        <w:snapToGrid w:val="0"/>
        <w:rPr>
          <w:rFonts w:asciiTheme="majorEastAsia" w:eastAsiaTheme="majorEastAsia" w:hAnsiTheme="majorEastAsia" w:cs="Times New Roman"/>
          <w:szCs w:val="24"/>
        </w:rPr>
      </w:pPr>
    </w:p>
    <w:p w:rsidR="00386E0C" w:rsidRPr="001E4446" w:rsidRDefault="00386E0C" w:rsidP="001F508D">
      <w:pPr>
        <w:numPr>
          <w:ilvl w:val="0"/>
          <w:numId w:val="32"/>
        </w:numPr>
        <w:adjustRightInd w:val="0"/>
        <w:snapToGrid w:val="0"/>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歸納資料一至五</w:t>
      </w:r>
      <w:r w:rsidR="00292285" w:rsidRPr="001E4446">
        <w:rPr>
          <w:rFonts w:asciiTheme="majorEastAsia" w:eastAsiaTheme="majorEastAsia" w:hAnsiTheme="majorEastAsia" w:cs="Times New Roman" w:hint="eastAsia"/>
          <w:szCs w:val="24"/>
        </w:rPr>
        <w:t>，</w:t>
      </w:r>
      <w:r w:rsidRPr="001E4446">
        <w:rPr>
          <w:rFonts w:asciiTheme="majorEastAsia" w:eastAsiaTheme="majorEastAsia" w:hAnsiTheme="majorEastAsia" w:cs="Times New Roman" w:hint="eastAsia"/>
          <w:szCs w:val="24"/>
        </w:rPr>
        <w:t>然</w:t>
      </w:r>
      <w:r w:rsidRPr="001E4446">
        <w:rPr>
          <w:rFonts w:asciiTheme="majorEastAsia" w:eastAsiaTheme="majorEastAsia" w:hAnsiTheme="majorEastAsia" w:cs="Times New Roman"/>
          <w:szCs w:val="24"/>
        </w:rPr>
        <w:t>後</w:t>
      </w:r>
      <w:r w:rsidRPr="001E4446">
        <w:rPr>
          <w:rFonts w:asciiTheme="majorEastAsia" w:eastAsiaTheme="majorEastAsia" w:hAnsiTheme="majorEastAsia" w:cs="Times New Roman" w:hint="eastAsia"/>
          <w:szCs w:val="24"/>
        </w:rPr>
        <w:t>在以下腦圖內</w:t>
      </w:r>
      <w:r w:rsidR="00292285" w:rsidRPr="001E4446">
        <w:rPr>
          <w:rFonts w:asciiTheme="majorEastAsia" w:eastAsiaTheme="majorEastAsia" w:hAnsiTheme="majorEastAsia" w:cs="Times New Roman" w:hint="eastAsia"/>
          <w:szCs w:val="24"/>
        </w:rPr>
        <w:t>綜合整理中國政府積極推動留學教育（</w:t>
      </w:r>
      <w:r w:rsidRPr="001E4446">
        <w:rPr>
          <w:rFonts w:asciiTheme="majorEastAsia" w:eastAsiaTheme="majorEastAsia" w:hAnsiTheme="majorEastAsia" w:cs="Times New Roman" w:hint="eastAsia"/>
          <w:szCs w:val="24"/>
        </w:rPr>
        <w:t>包</w:t>
      </w:r>
      <w:r w:rsidRPr="001E4446">
        <w:rPr>
          <w:rFonts w:asciiTheme="majorEastAsia" w:eastAsiaTheme="majorEastAsia" w:hAnsiTheme="majorEastAsia" w:cs="Times New Roman"/>
          <w:szCs w:val="24"/>
        </w:rPr>
        <w:t>括</w:t>
      </w:r>
      <w:r w:rsidR="00292285" w:rsidRPr="001E4446">
        <w:rPr>
          <w:rFonts w:asciiTheme="majorEastAsia" w:eastAsiaTheme="majorEastAsia" w:hAnsiTheme="majorEastAsia" w:cs="Times New Roman" w:hint="eastAsia"/>
          <w:szCs w:val="24"/>
        </w:rPr>
        <w:t>吸引外國學生來華及鼓勵中國學生出國）的原因。</w:t>
      </w:r>
    </w:p>
    <w:p w:rsidR="00702069" w:rsidRPr="001E4446" w:rsidRDefault="00292285" w:rsidP="00702069">
      <w:pPr>
        <w:adjustRightInd w:val="0"/>
        <w:snapToGrid w:val="0"/>
        <w:ind w:left="454"/>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（腦圖</w:t>
      </w:r>
      <w:r w:rsidR="00386E0C" w:rsidRPr="001E4446">
        <w:rPr>
          <w:rFonts w:asciiTheme="majorEastAsia" w:eastAsiaTheme="majorEastAsia" w:hAnsiTheme="majorEastAsia" w:cs="Times New Roman" w:hint="eastAsia"/>
          <w:szCs w:val="24"/>
        </w:rPr>
        <w:t>的</w:t>
      </w:r>
      <w:r w:rsidRPr="001E4446">
        <w:rPr>
          <w:rFonts w:asciiTheme="majorEastAsia" w:eastAsiaTheme="majorEastAsia" w:hAnsiTheme="majorEastAsia" w:cs="Times New Roman" w:hint="eastAsia"/>
          <w:szCs w:val="24"/>
        </w:rPr>
        <w:t>形狀、走向、方格數目及</w:t>
      </w:r>
      <w:r w:rsidR="00386E0C" w:rsidRPr="001E4446">
        <w:rPr>
          <w:rFonts w:asciiTheme="majorEastAsia" w:eastAsiaTheme="majorEastAsia" w:hAnsiTheme="majorEastAsia" w:cs="Times New Roman" w:hint="eastAsia"/>
          <w:szCs w:val="24"/>
        </w:rPr>
        <w:t>箭</w:t>
      </w:r>
      <w:r w:rsidR="00386E0C" w:rsidRPr="001E4446">
        <w:rPr>
          <w:rFonts w:asciiTheme="majorEastAsia" w:eastAsiaTheme="majorEastAsia" w:hAnsiTheme="majorEastAsia" w:cs="Times New Roman"/>
          <w:szCs w:val="24"/>
        </w:rPr>
        <w:t>咀線條</w:t>
      </w:r>
      <w:r w:rsidRPr="001E4446">
        <w:rPr>
          <w:rFonts w:asciiTheme="majorEastAsia" w:eastAsiaTheme="majorEastAsia" w:hAnsiTheme="majorEastAsia" w:cs="Times New Roman" w:hint="eastAsia"/>
          <w:szCs w:val="24"/>
        </w:rPr>
        <w:t>旁邊的描述，都可按需要調整）</w:t>
      </w:r>
    </w:p>
    <w:p w:rsidR="00702069" w:rsidRPr="001E4446" w:rsidRDefault="00702069" w:rsidP="00210170">
      <w:pPr>
        <w:pStyle w:val="a7"/>
        <w:adjustRightInd w:val="0"/>
        <w:snapToGrid w:val="0"/>
        <w:ind w:leftChars="0" w:left="454"/>
        <w:jc w:val="center"/>
        <w:rPr>
          <w:rFonts w:asciiTheme="majorEastAsia" w:eastAsiaTheme="majorEastAsia" w:hAnsiTheme="majorEastAsia"/>
          <w:szCs w:val="24"/>
        </w:rPr>
      </w:pPr>
    </w:p>
    <w:p w:rsidR="00702069" w:rsidRPr="001E4446" w:rsidRDefault="00AF095D" w:rsidP="00210170">
      <w:pPr>
        <w:adjustRightInd w:val="0"/>
        <w:snapToGrid w:val="0"/>
        <w:jc w:val="center"/>
        <w:rPr>
          <w:rFonts w:asciiTheme="majorEastAsia" w:eastAsiaTheme="majorEastAsia" w:hAnsiTheme="majorEastAsia"/>
          <w:szCs w:val="24"/>
        </w:rPr>
      </w:pPr>
      <w:r w:rsidRPr="001E4446">
        <w:rPr>
          <w:rFonts w:asciiTheme="majorEastAsia" w:eastAsiaTheme="majorEastAsia" w:hAnsiTheme="majorEastAsia"/>
          <w:noProof/>
        </w:rPr>
        <mc:AlternateContent>
          <mc:Choice Requires="wps">
            <w:drawing>
              <wp:anchor distT="0" distB="0" distL="114300" distR="114300" simplePos="0" relativeHeight="251750400" behindDoc="0" locked="0" layoutInCell="1" allowOverlap="1">
                <wp:simplePos x="0" y="0"/>
                <wp:positionH relativeFrom="column">
                  <wp:posOffset>446405</wp:posOffset>
                </wp:positionH>
                <wp:positionV relativeFrom="paragraph">
                  <wp:posOffset>178435</wp:posOffset>
                </wp:positionV>
                <wp:extent cx="2424430" cy="1433830"/>
                <wp:effectExtent l="0" t="0" r="13970" b="13970"/>
                <wp:wrapNone/>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433830"/>
                        </a:xfrm>
                        <a:prstGeom prst="rect">
                          <a:avLst/>
                        </a:prstGeom>
                        <a:solidFill>
                          <a:sysClr val="window" lastClr="FFFFFF"/>
                        </a:solidFill>
                        <a:ln w="25400" cap="flat" cmpd="sng" algn="ctr">
                          <a:solidFill>
                            <a:srgbClr val="4F81BD"/>
                          </a:solidFill>
                          <a:prstDash val="solid"/>
                          <a:headEnd/>
                          <a:tailEnd/>
                        </a:ln>
                        <a:effectLst/>
                      </wps:spPr>
                      <wps:txbx>
                        <w:txbxContent>
                          <w:p w:rsidR="002108C7" w:rsidRPr="00931E5B" w:rsidRDefault="002108C7" w:rsidP="00702069">
                            <w:pPr>
                              <w:pStyle w:val="a7"/>
                              <w:ind w:leftChars="0" w:left="0"/>
                              <w:jc w:val="center"/>
                              <w:rPr>
                                <w:rFonts w:ascii="Comic Sans MS" w:eastAsia="標楷體" w:hAnsi="Comic Sans MS"/>
                                <w:sz w:val="28"/>
                                <w:szCs w:val="28"/>
                              </w:rPr>
                            </w:pPr>
                            <w:r w:rsidRPr="00931E5B">
                              <w:rPr>
                                <w:rFonts w:ascii="標楷體" w:eastAsia="標楷體" w:hAnsi="標楷體"/>
                                <w:sz w:val="28"/>
                                <w:szCs w:val="28"/>
                              </w:rPr>
                              <w:t>提升</w:t>
                            </w:r>
                            <w:r w:rsidRPr="00931E5B">
                              <w:rPr>
                                <w:rFonts w:ascii="標楷體" w:eastAsia="標楷體" w:hAnsi="標楷體" w:hint="eastAsia"/>
                                <w:sz w:val="28"/>
                                <w:szCs w:val="28"/>
                              </w:rPr>
                              <w:t>中國</w:t>
                            </w:r>
                            <w:r w:rsidRPr="00931E5B">
                              <w:rPr>
                                <w:rFonts w:ascii="標楷體" w:eastAsia="標楷體" w:hAnsi="標楷體"/>
                                <w:sz w:val="28"/>
                                <w:szCs w:val="28"/>
                              </w:rPr>
                              <w:t>大學</w:t>
                            </w:r>
                            <w:r w:rsidRPr="00931E5B">
                              <w:rPr>
                                <w:rFonts w:ascii="標楷體" w:eastAsia="標楷體" w:hAnsi="標楷體" w:hint="eastAsia"/>
                                <w:sz w:val="28"/>
                                <w:szCs w:val="28"/>
                              </w:rPr>
                              <w:t>世界</w:t>
                            </w:r>
                            <w:r w:rsidRPr="00931E5B">
                              <w:rPr>
                                <w:rFonts w:ascii="標楷體" w:eastAsia="標楷體" w:hAnsi="標楷體"/>
                                <w:sz w:val="28"/>
                                <w:szCs w:val="28"/>
                              </w:rPr>
                              <w:t>認可地位</w:t>
                            </w:r>
                          </w:p>
                          <w:p w:rsidR="002108C7" w:rsidRPr="00931E5B" w:rsidRDefault="002108C7" w:rsidP="00702069">
                            <w:pPr>
                              <w:pStyle w:val="a7"/>
                              <w:ind w:leftChars="0" w:left="0"/>
                              <w:jc w:val="center"/>
                              <w:rPr>
                                <w:rFonts w:ascii="Comic Sans MS" w:eastAsia="標楷體" w:hAnsi="Comic Sans MS"/>
                                <w:sz w:val="28"/>
                                <w:szCs w:val="28"/>
                              </w:rPr>
                            </w:pPr>
                            <w:r w:rsidRPr="00931E5B">
                              <w:rPr>
                                <w:rFonts w:ascii="Comic Sans MS" w:eastAsia="標楷體" w:hAnsi="Comic Sans MS"/>
                                <w:sz w:val="28"/>
                                <w:szCs w:val="28"/>
                              </w:rPr>
                              <w:t>增加外匯</w:t>
                            </w:r>
                            <w:r w:rsidRPr="00931E5B">
                              <w:rPr>
                                <w:rFonts w:ascii="Comic Sans MS" w:eastAsia="標楷體" w:hAnsi="Comic Sans MS"/>
                                <w:sz w:val="28"/>
                                <w:szCs w:val="28"/>
                              </w:rPr>
                              <w:t>_</w:t>
                            </w:r>
                            <w:r>
                              <w:rPr>
                                <w:rFonts w:ascii="Comic Sans MS" w:eastAsia="標楷體" w:hAnsi="Comic Sans MS"/>
                                <w:sz w:val="28"/>
                                <w:szCs w:val="28"/>
                              </w:rPr>
                              <w:t>__</w:t>
                            </w:r>
                            <w:r w:rsidRPr="00931E5B">
                              <w:rPr>
                                <w:rFonts w:ascii="Comic Sans MS" w:eastAsia="標楷體" w:hAnsi="Comic Sans MS"/>
                                <w:sz w:val="28"/>
                                <w:szCs w:val="28"/>
                              </w:rPr>
                              <w:t xml:space="preserve"> </w:t>
                            </w:r>
                            <w:r>
                              <w:rPr>
                                <w:rFonts w:ascii="Comic Sans MS" w:eastAsia="標楷體" w:hAnsi="Comic Sans MS"/>
                                <w:sz w:val="28"/>
                                <w:szCs w:val="28"/>
                              </w:rPr>
                              <w:t>_</w:t>
                            </w:r>
                            <w:r w:rsidRPr="00931E5B">
                              <w:rPr>
                                <w:rFonts w:ascii="Comic Sans MS" w:eastAsia="標楷體" w:hAnsi="Comic Sans MS"/>
                                <w:sz w:val="28"/>
                                <w:szCs w:val="28"/>
                              </w:rPr>
                              <w:t>__</w:t>
                            </w:r>
                          </w:p>
                          <w:p w:rsidR="002108C7" w:rsidRDefault="002108C7" w:rsidP="00702069">
                            <w:pPr>
                              <w:pStyle w:val="a7"/>
                              <w:ind w:leftChars="0" w:left="0"/>
                              <w:jc w:val="center"/>
                            </w:pPr>
                            <w:r w:rsidRPr="00931E5B">
                              <w:rPr>
                                <w:rFonts w:ascii="Comic Sans MS" w:eastAsia="標楷體" w:hAnsi="Comic Sans MS"/>
                                <w:sz w:val="28"/>
                                <w:szCs w:val="28"/>
                              </w:rPr>
                              <w:t>創造更多就</w:t>
                            </w:r>
                            <w:r w:rsidRPr="00931E5B">
                              <w:rPr>
                                <w:rFonts w:ascii="Comic Sans MS" w:eastAsia="標楷體" w:hAnsi="Comic Sans MS"/>
                                <w:sz w:val="28"/>
                                <w:szCs w:val="28"/>
                              </w:rPr>
                              <w:t>__</w:t>
                            </w:r>
                            <w:r>
                              <w:rPr>
                                <w:rFonts w:ascii="Comic Sans MS" w:eastAsia="標楷體" w:hAnsi="Comic Sans MS"/>
                                <w:sz w:val="28"/>
                                <w:szCs w:val="28"/>
                              </w:rPr>
                              <w:t>__</w:t>
                            </w:r>
                            <w:r w:rsidRPr="00931E5B">
                              <w:rPr>
                                <w:rFonts w:ascii="Comic Sans MS" w:eastAsia="標楷體" w:hAnsi="Comic Sans MS"/>
                                <w:sz w:val="28"/>
                                <w:szCs w:val="28"/>
                              </w:rPr>
                              <w:t>機會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80" o:spid="_x0000_s1035" type="#_x0000_t202" style="position:absolute;left:0;text-align:left;margin-left:35.15pt;margin-top:14.05pt;width:190.9pt;height:11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" fillcolor="window" strokecolor="#4f81bd" strokeweight="2pt">
                <v:textbox>
                  <w:txbxContent>
                    <w:p w:rsidR="002108C7" w:rsidRPr="00931E5B" w:rsidRDefault="002108C7" w:rsidP="00702069">
                      <w:pPr>
                        <w:pStyle w:val="a7"/>
                        <w:ind w:leftChars="0" w:left="0"/>
                        <w:jc w:val="center"/>
                        <w:rPr>
                          <w:rFonts w:ascii="Comic Sans MS" w:eastAsia="標楷體" w:hAnsi="Comic Sans MS"/>
                          <w:sz w:val="28"/>
                          <w:szCs w:val="28"/>
                        </w:rPr>
                      </w:pPr>
                      <w:r w:rsidRPr="00931E5B">
                        <w:rPr>
                          <w:rFonts w:ascii="標楷體" w:eastAsia="標楷體" w:hAnsi="標楷體"/>
                          <w:sz w:val="28"/>
                          <w:szCs w:val="28"/>
                        </w:rPr>
                        <w:t>提升</w:t>
                      </w:r>
                      <w:r w:rsidRPr="00931E5B">
                        <w:rPr>
                          <w:rFonts w:ascii="標楷體" w:eastAsia="標楷體" w:hAnsi="標楷體" w:hint="eastAsia"/>
                          <w:sz w:val="28"/>
                          <w:szCs w:val="28"/>
                        </w:rPr>
                        <w:t>中國</w:t>
                      </w:r>
                      <w:r w:rsidRPr="00931E5B">
                        <w:rPr>
                          <w:rFonts w:ascii="標楷體" w:eastAsia="標楷體" w:hAnsi="標楷體"/>
                          <w:sz w:val="28"/>
                          <w:szCs w:val="28"/>
                        </w:rPr>
                        <w:t>大學</w:t>
                      </w:r>
                      <w:r w:rsidRPr="00931E5B">
                        <w:rPr>
                          <w:rFonts w:ascii="標楷體" w:eastAsia="標楷體" w:hAnsi="標楷體" w:hint="eastAsia"/>
                          <w:sz w:val="28"/>
                          <w:szCs w:val="28"/>
                        </w:rPr>
                        <w:t>世界</w:t>
                      </w:r>
                      <w:r w:rsidRPr="00931E5B">
                        <w:rPr>
                          <w:rFonts w:ascii="標楷體" w:eastAsia="標楷體" w:hAnsi="標楷體"/>
                          <w:sz w:val="28"/>
                          <w:szCs w:val="28"/>
                        </w:rPr>
                        <w:t>認可地位</w:t>
                      </w:r>
                    </w:p>
                    <w:p w:rsidR="002108C7" w:rsidRPr="00931E5B" w:rsidRDefault="002108C7" w:rsidP="00702069">
                      <w:pPr>
                        <w:pStyle w:val="a7"/>
                        <w:ind w:leftChars="0" w:left="0"/>
                        <w:jc w:val="center"/>
                        <w:rPr>
                          <w:rFonts w:ascii="Comic Sans MS" w:eastAsia="標楷體" w:hAnsi="Comic Sans MS"/>
                          <w:sz w:val="28"/>
                          <w:szCs w:val="28"/>
                        </w:rPr>
                      </w:pPr>
                      <w:r w:rsidRPr="00931E5B">
                        <w:rPr>
                          <w:rFonts w:ascii="Comic Sans MS" w:eastAsia="標楷體" w:hAnsi="Comic Sans MS"/>
                          <w:sz w:val="28"/>
                          <w:szCs w:val="28"/>
                        </w:rPr>
                        <w:t>增加外匯</w:t>
                      </w:r>
                      <w:r w:rsidRPr="00931E5B">
                        <w:rPr>
                          <w:rFonts w:ascii="Comic Sans MS" w:eastAsia="標楷體" w:hAnsi="Comic Sans MS"/>
                          <w:sz w:val="28"/>
                          <w:szCs w:val="28"/>
                        </w:rPr>
                        <w:t>_</w:t>
                      </w:r>
                      <w:r>
                        <w:rPr>
                          <w:rFonts w:ascii="Comic Sans MS" w:eastAsia="標楷體" w:hAnsi="Comic Sans MS"/>
                          <w:sz w:val="28"/>
                          <w:szCs w:val="28"/>
                        </w:rPr>
                        <w:t>__</w:t>
                      </w:r>
                      <w:r w:rsidRPr="00931E5B">
                        <w:rPr>
                          <w:rFonts w:ascii="Comic Sans MS" w:eastAsia="標楷體" w:hAnsi="Comic Sans MS"/>
                          <w:sz w:val="28"/>
                          <w:szCs w:val="28"/>
                        </w:rPr>
                        <w:t xml:space="preserve"> </w:t>
                      </w:r>
                      <w:r>
                        <w:rPr>
                          <w:rFonts w:ascii="Comic Sans MS" w:eastAsia="標楷體" w:hAnsi="Comic Sans MS"/>
                          <w:sz w:val="28"/>
                          <w:szCs w:val="28"/>
                        </w:rPr>
                        <w:t>_</w:t>
                      </w:r>
                      <w:r w:rsidRPr="00931E5B">
                        <w:rPr>
                          <w:rFonts w:ascii="Comic Sans MS" w:eastAsia="標楷體" w:hAnsi="Comic Sans MS"/>
                          <w:sz w:val="28"/>
                          <w:szCs w:val="28"/>
                        </w:rPr>
                        <w:t>__</w:t>
                      </w:r>
                    </w:p>
                    <w:p w:rsidR="002108C7" w:rsidRDefault="002108C7" w:rsidP="00702069">
                      <w:pPr>
                        <w:pStyle w:val="a7"/>
                        <w:ind w:leftChars="0" w:left="0"/>
                        <w:jc w:val="center"/>
                      </w:pPr>
                      <w:r w:rsidRPr="00931E5B">
                        <w:rPr>
                          <w:rFonts w:ascii="Comic Sans MS" w:eastAsia="標楷體" w:hAnsi="Comic Sans MS"/>
                          <w:sz w:val="28"/>
                          <w:szCs w:val="28"/>
                        </w:rPr>
                        <w:t>創造更多就</w:t>
                      </w:r>
                      <w:r w:rsidRPr="00931E5B">
                        <w:rPr>
                          <w:rFonts w:ascii="Comic Sans MS" w:eastAsia="標楷體" w:hAnsi="Comic Sans MS"/>
                          <w:sz w:val="28"/>
                          <w:szCs w:val="28"/>
                        </w:rPr>
                        <w:t>__</w:t>
                      </w:r>
                      <w:r>
                        <w:rPr>
                          <w:rFonts w:ascii="Comic Sans MS" w:eastAsia="標楷體" w:hAnsi="Comic Sans MS"/>
                          <w:sz w:val="28"/>
                          <w:szCs w:val="28"/>
                        </w:rPr>
                        <w:t>__</w:t>
                      </w:r>
                      <w:r w:rsidRPr="00931E5B">
                        <w:rPr>
                          <w:rFonts w:ascii="Comic Sans MS" w:eastAsia="標楷體" w:hAnsi="Comic Sans MS"/>
                          <w:sz w:val="28"/>
                          <w:szCs w:val="28"/>
                        </w:rPr>
                        <w:t>機會</w:t>
                      </w:r>
                    </w:p>
                  </w:txbxContent>
                </v:textbox>
              </v:shape>
            </w:pict>
          </mc:Fallback>
        </mc:AlternateContent>
      </w:r>
      <w:r w:rsidR="00702069" w:rsidRPr="001E4446">
        <w:rPr>
          <w:rFonts w:asciiTheme="majorEastAsia" w:eastAsiaTheme="majorEastAsia" w:hAnsiTheme="majorEastAsia"/>
          <w:noProof/>
        </w:rPr>
        <mc:AlternateContent>
          <mc:Choice Requires="wps">
            <w:drawing>
              <wp:anchor distT="0" distB="0" distL="114300" distR="114300" simplePos="0" relativeHeight="251751424" behindDoc="0" locked="0" layoutInCell="1" allowOverlap="1">
                <wp:simplePos x="0" y="0"/>
                <wp:positionH relativeFrom="column">
                  <wp:posOffset>3496310</wp:posOffset>
                </wp:positionH>
                <wp:positionV relativeFrom="paragraph">
                  <wp:posOffset>149860</wp:posOffset>
                </wp:positionV>
                <wp:extent cx="2362200" cy="1433830"/>
                <wp:effectExtent l="0" t="0" r="19050" b="13970"/>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33830"/>
                        </a:xfrm>
                        <a:prstGeom prst="rect">
                          <a:avLst/>
                        </a:prstGeom>
                        <a:solidFill>
                          <a:sysClr val="window" lastClr="FFFFFF"/>
                        </a:solidFill>
                        <a:ln w="25400" cap="flat" cmpd="sng" algn="ctr">
                          <a:solidFill>
                            <a:srgbClr val="4F81BD"/>
                          </a:solidFill>
                          <a:prstDash val="solid"/>
                          <a:headEnd/>
                          <a:tailEnd/>
                        </a:ln>
                        <a:effectLst/>
                      </wps:spPr>
                      <wps:txbx>
                        <w:txbxContent>
                          <w:p w:rsidR="002108C7" w:rsidRPr="00415B4F" w:rsidRDefault="002108C7" w:rsidP="00702069">
                            <w:pPr>
                              <w:pStyle w:val="a7"/>
                              <w:ind w:leftChars="0" w:left="0"/>
                              <w:jc w:val="center"/>
                              <w:rPr>
                                <w:rFonts w:ascii="Comic Sans MS" w:hAnsi="Comic Sans MS"/>
                                <w:szCs w:val="24"/>
                              </w:rPr>
                            </w:pPr>
                            <w:r w:rsidRPr="00415B4F">
                              <w:rPr>
                                <w:rFonts w:ascii="Comic Sans MS" w:eastAsia="標楷體" w:hAnsi="Comic Sans MS"/>
                                <w:sz w:val="28"/>
                                <w:szCs w:val="28"/>
                              </w:rPr>
                              <w:t>向</w:t>
                            </w:r>
                            <w:r w:rsidRPr="00415B4F">
                              <w:rPr>
                                <w:rFonts w:ascii="Comic Sans MS" w:eastAsia="DengXian" w:hAnsi="Comic Sans MS"/>
                                <w:sz w:val="28"/>
                                <w:szCs w:val="28"/>
                              </w:rPr>
                              <w:t>___ ___ ___ ___</w:t>
                            </w:r>
                            <w:r w:rsidRPr="00415B4F">
                              <w:rPr>
                                <w:rFonts w:ascii="Comic Sans MS" w:eastAsia="標楷體" w:hAnsi="Comic Sans MS"/>
                                <w:sz w:val="28"/>
                                <w:szCs w:val="28"/>
                              </w:rPr>
                              <w:t>傳遞中國資訊、展示</w:t>
                            </w:r>
                            <w:r w:rsidRPr="00415B4F">
                              <w:rPr>
                                <w:rFonts w:ascii="Comic Sans MS" w:eastAsia="標楷體" w:hAnsi="Comic Sans MS"/>
                                <w:sz w:val="28"/>
                                <w:szCs w:val="28"/>
                              </w:rPr>
                              <w:t>___ ___ ___ ___</w:t>
                            </w:r>
                            <w:r w:rsidRPr="00415B4F">
                              <w:rPr>
                                <w:rFonts w:ascii="Comic Sans MS" w:eastAsia="標楷體" w:hAnsi="Comic Sans MS"/>
                                <w:sz w:val="28"/>
                                <w:szCs w:val="28"/>
                              </w:rPr>
                              <w:t>風範</w:t>
                            </w:r>
                          </w:p>
                          <w:p w:rsidR="002108C7" w:rsidRDefault="002108C7" w:rsidP="00702069">
                            <w:pPr>
                              <w:pStyle w:val="a7"/>
                              <w:ind w:leftChars="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81" o:spid="_x0000_s1036" type="#_x0000_t202" style="position:absolute;left:0;text-align:left;margin-left:275.3pt;margin-top:11.8pt;width:186pt;height:112.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" fillcolor="window" strokecolor="#4f81bd" strokeweight="2pt">
                <v:textbox>
                  <w:txbxContent>
                    <w:p w:rsidR="002108C7" w:rsidRPr="00415B4F" w:rsidRDefault="002108C7" w:rsidP="00702069">
                      <w:pPr>
                        <w:pStyle w:val="a7"/>
                        <w:ind w:leftChars="0" w:left="0"/>
                        <w:jc w:val="center"/>
                        <w:rPr>
                          <w:rFonts w:ascii="Comic Sans MS" w:hAnsi="Comic Sans MS"/>
                          <w:szCs w:val="24"/>
                        </w:rPr>
                      </w:pPr>
                      <w:r w:rsidRPr="00415B4F">
                        <w:rPr>
                          <w:rFonts w:ascii="Comic Sans MS" w:eastAsia="標楷體" w:hAnsi="Comic Sans MS"/>
                          <w:sz w:val="28"/>
                          <w:szCs w:val="28"/>
                        </w:rPr>
                        <w:t>向</w:t>
                      </w:r>
                      <w:r w:rsidRPr="00415B4F">
                        <w:rPr>
                          <w:rFonts w:ascii="Comic Sans MS" w:eastAsia="DengXian" w:hAnsi="Comic Sans MS"/>
                          <w:sz w:val="28"/>
                          <w:szCs w:val="28"/>
                        </w:rPr>
                        <w:t>___ ___ ___ ___</w:t>
                      </w:r>
                      <w:r w:rsidRPr="00415B4F">
                        <w:rPr>
                          <w:rFonts w:ascii="Comic Sans MS" w:eastAsia="標楷體" w:hAnsi="Comic Sans MS"/>
                          <w:sz w:val="28"/>
                          <w:szCs w:val="28"/>
                        </w:rPr>
                        <w:t>傳遞中國資訊、展示</w:t>
                      </w:r>
                      <w:r w:rsidRPr="00415B4F">
                        <w:rPr>
                          <w:rFonts w:ascii="Comic Sans MS" w:eastAsia="標楷體" w:hAnsi="Comic Sans MS"/>
                          <w:sz w:val="28"/>
                          <w:szCs w:val="28"/>
                        </w:rPr>
                        <w:t>___ ___ ___ ___</w:t>
                      </w:r>
                      <w:r w:rsidRPr="00415B4F">
                        <w:rPr>
                          <w:rFonts w:ascii="Comic Sans MS" w:eastAsia="標楷體" w:hAnsi="Comic Sans MS"/>
                          <w:sz w:val="28"/>
                          <w:szCs w:val="28"/>
                        </w:rPr>
                        <w:t>風範</w:t>
                      </w:r>
                    </w:p>
                    <w:p w:rsidR="002108C7" w:rsidRDefault="002108C7" w:rsidP="00702069">
                      <w:pPr>
                        <w:pStyle w:val="a7"/>
                        <w:ind w:leftChars="0"/>
                      </w:pPr>
                    </w:p>
                  </w:txbxContent>
                </v:textbox>
              </v:shape>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tabs>
          <w:tab w:val="left" w:pos="2156"/>
        </w:tabs>
        <w:adjustRightInd w:val="0"/>
        <w:snapToGrid w:val="0"/>
        <w:ind w:leftChars="0" w:left="340"/>
        <w:jc w:val="center"/>
        <w:rPr>
          <w:rFonts w:asciiTheme="majorEastAsia" w:eastAsiaTheme="majorEastAsia" w:hAnsiTheme="majorEastAsia"/>
          <w:szCs w:val="24"/>
        </w:rPr>
      </w:pP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szCs w:val="24"/>
        </w:rPr>
        <mc:AlternateContent>
          <mc:Choice Requires="wps">
            <w:drawing>
              <wp:anchor distT="0" distB="0" distL="114300" distR="114300" simplePos="0" relativeHeight="251766784" behindDoc="0" locked="0" layoutInCell="1" allowOverlap="1">
                <wp:simplePos x="0" y="0"/>
                <wp:positionH relativeFrom="column">
                  <wp:posOffset>4681855</wp:posOffset>
                </wp:positionH>
                <wp:positionV relativeFrom="paragraph">
                  <wp:posOffset>25400</wp:posOffset>
                </wp:positionV>
                <wp:extent cx="127000" cy="739775"/>
                <wp:effectExtent l="20320" t="19685" r="14605" b="12065"/>
                <wp:wrapNone/>
                <wp:docPr id="79" name="向上箭號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739775"/>
                        </a:xfrm>
                        <a:prstGeom prst="upArrow">
                          <a:avLst>
                            <a:gd name="adj1" fmla="val 50000"/>
                            <a:gd name="adj2" fmla="val 145625"/>
                          </a:avLst>
                        </a:prstGeom>
                        <a:solidFill>
                          <a:srgbClr val="DEEAF6"/>
                        </a:solidFill>
                        <a:ln w="9525">
                          <a:solidFill>
                            <a:srgbClr val="3366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C21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79" o:spid="_x0000_s1026" type="#_x0000_t68" style="position:absolute;margin-left:368.65pt;margin-top:2pt;width:10pt;height:5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" fillcolor="#deeaf6" strokecolor="#36f">
                <v:textbox style="layout-flow:vertical-ideographic"/>
              </v:shape>
            </w:pict>
          </mc:Fallback>
        </mc:AlternateContent>
      </w:r>
      <w:r w:rsidRPr="001E4446">
        <w:rPr>
          <w:rFonts w:asciiTheme="majorEastAsia" w:eastAsiaTheme="majorEastAsia" w:hAnsiTheme="majorEastAsia"/>
          <w:noProof/>
          <w:szCs w:val="24"/>
        </w:rPr>
        <mc:AlternateContent>
          <mc:Choice Requires="wps">
            <w:drawing>
              <wp:anchor distT="0" distB="0" distL="114300" distR="114300" simplePos="0" relativeHeight="251764736" behindDoc="0" locked="0" layoutInCell="1" allowOverlap="1">
                <wp:simplePos x="0" y="0"/>
                <wp:positionH relativeFrom="column">
                  <wp:posOffset>1483995</wp:posOffset>
                </wp:positionH>
                <wp:positionV relativeFrom="paragraph">
                  <wp:posOffset>27305</wp:posOffset>
                </wp:positionV>
                <wp:extent cx="127000" cy="739775"/>
                <wp:effectExtent l="13335" t="21590" r="12065" b="10160"/>
                <wp:wrapNone/>
                <wp:docPr id="78" name="向上箭號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739775"/>
                        </a:xfrm>
                        <a:prstGeom prst="upArrow">
                          <a:avLst>
                            <a:gd name="adj1" fmla="val 50000"/>
                            <a:gd name="adj2" fmla="val 145625"/>
                          </a:avLst>
                        </a:prstGeom>
                        <a:solidFill>
                          <a:srgbClr val="DEEAF6"/>
                        </a:solidFill>
                        <a:ln w="9525">
                          <a:solidFill>
                            <a:srgbClr val="3366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4BD6" id="向上箭號 78" o:spid="_x0000_s1026" type="#_x0000_t68" style="position:absolute;margin-left:116.85pt;margin-top:2.15pt;width:10pt;height:5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" fillcolor="#deeaf6" strokecolor="#36f">
                <v:textbox style="layout-flow:vertical-ideographic"/>
              </v:shape>
            </w:pict>
          </mc:Fallback>
        </mc:AlternateContent>
      </w:r>
      <w:r w:rsidRPr="001E4446">
        <w:rPr>
          <w:rFonts w:asciiTheme="majorEastAsia" w:eastAsiaTheme="majorEastAsia" w:hAnsiTheme="majorEastAsia"/>
          <w:noProof/>
          <w:szCs w:val="24"/>
        </w:rPr>
        <mc:AlternateContent>
          <mc:Choice Requires="wps">
            <w:drawing>
              <wp:anchor distT="0" distB="0" distL="114300" distR="114300" simplePos="0" relativeHeight="251759616" behindDoc="0" locked="0" layoutInCell="1" allowOverlap="1">
                <wp:simplePos x="0" y="0"/>
                <wp:positionH relativeFrom="column">
                  <wp:posOffset>1780533</wp:posOffset>
                </wp:positionH>
                <wp:positionV relativeFrom="paragraph">
                  <wp:posOffset>182880</wp:posOffset>
                </wp:positionV>
                <wp:extent cx="541655" cy="321310"/>
                <wp:effectExtent l="5080" t="5715" r="5715" b="6350"/>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21310"/>
                        </a:xfrm>
                        <a:prstGeom prst="rect">
                          <a:avLst/>
                        </a:prstGeom>
                        <a:solidFill>
                          <a:srgbClr val="DEEAF6"/>
                        </a:solidFill>
                        <a:ln w="9525">
                          <a:solidFill>
                            <a:srgbClr val="0000FF"/>
                          </a:solidFill>
                          <a:miter lim="800000"/>
                          <a:headEnd/>
                          <a:tailEnd/>
                        </a:ln>
                      </wps:spPr>
                      <wps:txb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6" o:spid="_x0000_s1037" type="#_x0000_t202" style="position:absolute;left:0;text-align:left;margin-left:140.2pt;margin-top:14.4pt;width:42.65pt;height:25.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" fillcolor="#deeaf6" strokecolor="blue">
                <v:textbo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v:textbox>
              </v:shape>
            </w:pict>
          </mc:Fallback>
        </mc:AlternateContent>
      </w: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szCs w:val="24"/>
        </w:rPr>
        <mc:AlternateContent>
          <mc:Choice Requires="wps">
            <w:drawing>
              <wp:anchor distT="0" distB="0" distL="114300" distR="114300" simplePos="0" relativeHeight="251765760" behindDoc="0" locked="0" layoutInCell="1" allowOverlap="1">
                <wp:simplePos x="0" y="0"/>
                <wp:positionH relativeFrom="column">
                  <wp:posOffset>5141595</wp:posOffset>
                </wp:positionH>
                <wp:positionV relativeFrom="paragraph">
                  <wp:posOffset>29845</wp:posOffset>
                </wp:positionV>
                <wp:extent cx="541655" cy="321310"/>
                <wp:effectExtent l="12065" t="12700" r="8255" b="8890"/>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21310"/>
                        </a:xfrm>
                        <a:prstGeom prst="rect">
                          <a:avLst/>
                        </a:prstGeom>
                        <a:solidFill>
                          <a:srgbClr val="DEEAF6"/>
                        </a:solidFill>
                        <a:ln w="9525">
                          <a:solidFill>
                            <a:srgbClr val="0000FF"/>
                          </a:solidFill>
                          <a:miter lim="800000"/>
                          <a:headEnd/>
                          <a:tailEnd/>
                        </a:ln>
                      </wps:spPr>
                      <wps:txb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7" o:spid="_x0000_s1038" type="#_x0000_t202" style="position:absolute;left:0;text-align:left;margin-left:404.85pt;margin-top:2.35pt;width:42.65pt;height:2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" fillcolor="#deeaf6" strokecolor="blue">
                <v:textbo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v:textbox>
              </v:shape>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rPr>
        <mc:AlternateContent>
          <mc:Choice Requires="wps">
            <w:drawing>
              <wp:anchor distT="0" distB="0" distL="114300" distR="114300" simplePos="0" relativeHeight="251752448" behindDoc="0" locked="0" layoutInCell="1" allowOverlap="1">
                <wp:simplePos x="0" y="0"/>
                <wp:positionH relativeFrom="column">
                  <wp:posOffset>337185</wp:posOffset>
                </wp:positionH>
                <wp:positionV relativeFrom="paragraph">
                  <wp:posOffset>35560</wp:posOffset>
                </wp:positionV>
                <wp:extent cx="1680210" cy="899795"/>
                <wp:effectExtent l="19050" t="19050" r="34290" b="52705"/>
                <wp:wrapNone/>
                <wp:docPr id="74" name="橢圓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899795"/>
                        </a:xfrm>
                        <a:prstGeom prst="ellipse">
                          <a:avLst/>
                        </a:prstGeom>
                        <a:solidFill>
                          <a:srgbClr val="F79646"/>
                        </a:solidFill>
                        <a:ln w="38100" algn="ctr">
                          <a:solidFill>
                            <a:srgbClr val="F2F2F2"/>
                          </a:solidFill>
                          <a:round/>
                          <a:headEnd/>
                          <a:tailEnd/>
                        </a:ln>
                        <a:effectLst>
                          <a:outerShdw dist="28398" dir="3806097" algn="ctr" rotWithShape="0">
                            <a:srgbClr val="974706">
                              <a:alpha val="50000"/>
                            </a:srgbClr>
                          </a:outerShdw>
                        </a:effectLst>
                      </wps:spPr>
                      <wps:txbx>
                        <w:txbxContent>
                          <w:p w:rsidR="002108C7" w:rsidRPr="000B612B" w:rsidRDefault="002108C7" w:rsidP="00702069">
                            <w:pPr>
                              <w:jc w:val="center"/>
                              <w:rPr>
                                <w:b/>
                                <w:sz w:val="36"/>
                              </w:rPr>
                            </w:pPr>
                            <w:r w:rsidRPr="000B612B">
                              <w:rPr>
                                <w:rFonts w:hint="eastAsia"/>
                                <w:b/>
                                <w:sz w:val="36"/>
                              </w:rPr>
                              <w:t>促進發展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74" o:spid="_x0000_s1039" style="position:absolute;left:0;text-align:left;margin-left:26.55pt;margin-top:2.8pt;width:132.3pt;height:7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" fillcolor="#f79646" strokecolor="#f2f2f2" strokeweight="3pt">
                <v:shadow on="t" color="#974706" opacity=".5" offset="1pt"/>
                <v:textbox>
                  <w:txbxContent>
                    <w:p w:rsidR="002108C7" w:rsidRPr="000B612B" w:rsidRDefault="002108C7" w:rsidP="00702069">
                      <w:pPr>
                        <w:jc w:val="center"/>
                        <w:rPr>
                          <w:b/>
                          <w:sz w:val="36"/>
                        </w:rPr>
                      </w:pPr>
                      <w:r w:rsidRPr="000B612B">
                        <w:rPr>
                          <w:rFonts w:hint="eastAsia"/>
                          <w:b/>
                          <w:sz w:val="36"/>
                        </w:rPr>
                        <w:t>促進發展</w:t>
                      </w:r>
                    </w:p>
                  </w:txbxContent>
                </v:textbox>
              </v:oval>
            </w:pict>
          </mc:Fallback>
        </mc:AlternateContent>
      </w:r>
      <w:r w:rsidRPr="001E4446">
        <w:rPr>
          <w:rFonts w:asciiTheme="majorEastAsia" w:eastAsiaTheme="majorEastAsia" w:hAnsiTheme="majorEastAsia"/>
          <w:noProof/>
        </w:rPr>
        <mc:AlternateContent>
          <mc:Choice Requires="wps">
            <w:drawing>
              <wp:anchor distT="0" distB="0" distL="114300" distR="114300" simplePos="0" relativeHeight="251753472" behindDoc="0" locked="0" layoutInCell="1" allowOverlap="1">
                <wp:simplePos x="0" y="0"/>
                <wp:positionH relativeFrom="column">
                  <wp:posOffset>3843020</wp:posOffset>
                </wp:positionH>
                <wp:positionV relativeFrom="paragraph">
                  <wp:posOffset>109855</wp:posOffset>
                </wp:positionV>
                <wp:extent cx="2009140" cy="899795"/>
                <wp:effectExtent l="19685" t="22225" r="38100" b="49530"/>
                <wp:wrapNone/>
                <wp:docPr id="75" name="橢圓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899795"/>
                        </a:xfrm>
                        <a:prstGeom prst="ellipse">
                          <a:avLst/>
                        </a:prstGeom>
                        <a:solidFill>
                          <a:srgbClr val="F79646"/>
                        </a:solidFill>
                        <a:ln w="38100" algn="ctr">
                          <a:solidFill>
                            <a:srgbClr val="F2F2F2"/>
                          </a:solidFill>
                          <a:round/>
                          <a:headEnd/>
                          <a:tailEnd/>
                        </a:ln>
                        <a:effectLst>
                          <a:outerShdw dist="28398" dir="3806097" algn="ctr" rotWithShape="0">
                            <a:srgbClr val="974706">
                              <a:alpha val="50000"/>
                            </a:srgbClr>
                          </a:outerShdw>
                        </a:effectLst>
                      </wps:spPr>
                      <wps:txbx>
                        <w:txbxContent>
                          <w:p w:rsidR="002108C7" w:rsidRPr="000B612B" w:rsidRDefault="002108C7" w:rsidP="00702069">
                            <w:pPr>
                              <w:jc w:val="center"/>
                              <w:rPr>
                                <w:b/>
                                <w:sz w:val="40"/>
                              </w:rPr>
                            </w:pPr>
                            <w:r w:rsidRPr="000B612B">
                              <w:rPr>
                                <w:rFonts w:ascii="Times New Roman" w:hAnsi="Times New Roman" w:hint="eastAsia"/>
                                <w:b/>
                                <w:sz w:val="40"/>
                              </w:rPr>
                              <w:t>國家形象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75" o:spid="_x0000_s1040" style="position:absolute;left:0;text-align:left;margin-left:302.6pt;margin-top:8.65pt;width:158.2pt;height:7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" fillcolor="#f79646" strokecolor="#f2f2f2" strokeweight="3pt">
                <v:shadow on="t" color="#974706" opacity=".5" offset="1pt"/>
                <v:textbox>
                  <w:txbxContent>
                    <w:p w:rsidR="002108C7" w:rsidRPr="000B612B" w:rsidRDefault="002108C7" w:rsidP="00702069">
                      <w:pPr>
                        <w:jc w:val="center"/>
                        <w:rPr>
                          <w:b/>
                          <w:sz w:val="40"/>
                        </w:rPr>
                      </w:pPr>
                      <w:r w:rsidRPr="000B612B">
                        <w:rPr>
                          <w:rFonts w:ascii="Times New Roman" w:hAnsi="Times New Roman" w:hint="eastAsia"/>
                          <w:b/>
                          <w:sz w:val="40"/>
                        </w:rPr>
                        <w:t>國家形象</w:t>
                      </w:r>
                    </w:p>
                  </w:txbxContent>
                </v:textbox>
              </v:oval>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szCs w:val="24"/>
        </w:rPr>
        <mc:AlternateContent>
          <mc:Choice Requires="wps">
            <w:drawing>
              <wp:anchor distT="0" distB="0" distL="114300" distR="114300" simplePos="0" relativeHeight="251761664" behindDoc="0" locked="0" layoutInCell="1" allowOverlap="1">
                <wp:simplePos x="0" y="0"/>
                <wp:positionH relativeFrom="column">
                  <wp:posOffset>3562289</wp:posOffset>
                </wp:positionH>
                <wp:positionV relativeFrom="paragraph">
                  <wp:posOffset>125077</wp:posOffset>
                </wp:positionV>
                <wp:extent cx="127000" cy="739775"/>
                <wp:effectExtent l="139065" t="0" r="105410" b="0"/>
                <wp:wrapNone/>
                <wp:docPr id="73" name="向上箭號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87917">
                          <a:off x="0" y="0"/>
                          <a:ext cx="127000" cy="739775"/>
                        </a:xfrm>
                        <a:prstGeom prst="upArrow">
                          <a:avLst>
                            <a:gd name="adj1" fmla="val 50000"/>
                            <a:gd name="adj2" fmla="val 145625"/>
                          </a:avLst>
                        </a:prstGeom>
                        <a:solidFill>
                          <a:srgbClr val="EDE2F6"/>
                        </a:solidFill>
                        <a:ln w="9525">
                          <a:solidFill>
                            <a:srgbClr val="7030A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D645" id="向上箭號 73" o:spid="_x0000_s1026" type="#_x0000_t68" style="position:absolute;margin-left:280.5pt;margin-top:9.85pt;width:10pt;height:58.25pt;rotation:1625202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" fillcolor="#ede2f6" strokecolor="#7030a0">
                <v:textbox style="layout-flow:vertical-ideographic"/>
              </v:shape>
            </w:pict>
          </mc:Fallback>
        </mc:AlternateContent>
      </w:r>
      <w:r w:rsidRPr="001E4446">
        <w:rPr>
          <w:rFonts w:asciiTheme="majorEastAsia" w:eastAsiaTheme="majorEastAsia" w:hAnsiTheme="majorEastAsia"/>
          <w:noProof/>
          <w:szCs w:val="24"/>
        </w:rPr>
        <mc:AlternateContent>
          <mc:Choice Requires="wps">
            <w:drawing>
              <wp:anchor distT="0" distB="0" distL="114300" distR="114300" simplePos="0" relativeHeight="251760640" behindDoc="0" locked="0" layoutInCell="1" allowOverlap="1">
                <wp:simplePos x="0" y="0"/>
                <wp:positionH relativeFrom="column">
                  <wp:posOffset>2233930</wp:posOffset>
                </wp:positionH>
                <wp:positionV relativeFrom="paragraph">
                  <wp:posOffset>125095</wp:posOffset>
                </wp:positionV>
                <wp:extent cx="127000" cy="739775"/>
                <wp:effectExtent l="106045" t="0" r="138430" b="0"/>
                <wp:wrapNone/>
                <wp:docPr id="72" name="向上箭號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88564">
                          <a:off x="0" y="0"/>
                          <a:ext cx="127000" cy="739775"/>
                        </a:xfrm>
                        <a:prstGeom prst="upArrow">
                          <a:avLst>
                            <a:gd name="adj1" fmla="val 50000"/>
                            <a:gd name="adj2" fmla="val 145625"/>
                          </a:avLst>
                        </a:prstGeom>
                        <a:solidFill>
                          <a:srgbClr val="EDE2F6"/>
                        </a:solidFill>
                        <a:ln w="9525">
                          <a:solidFill>
                            <a:srgbClr val="7030A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6FB5" id="向上箭號 72" o:spid="_x0000_s1026" type="#_x0000_t68" style="position:absolute;margin-left:175.9pt;margin-top:9.85pt;width:10pt;height:58.25pt;rotation:-1625909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" fillcolor="#ede2f6" strokecolor="#7030a0">
                <v:textbox style="layout-flow:vertical-ideographic"/>
              </v:shape>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rPr>
        <mc:AlternateContent>
          <mc:Choice Requires="wps">
            <w:drawing>
              <wp:anchor distT="0" distB="0" distL="114300" distR="114300" simplePos="0" relativeHeight="251754496" behindDoc="0" locked="0" layoutInCell="1" allowOverlap="1">
                <wp:simplePos x="0" y="0"/>
                <wp:positionH relativeFrom="column">
                  <wp:posOffset>1534160</wp:posOffset>
                </wp:positionH>
                <wp:positionV relativeFrom="paragraph">
                  <wp:posOffset>26670</wp:posOffset>
                </wp:positionV>
                <wp:extent cx="2908935" cy="429260"/>
                <wp:effectExtent l="15875" t="17780" r="18415" b="19685"/>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429260"/>
                        </a:xfrm>
                        <a:prstGeom prst="rect">
                          <a:avLst/>
                        </a:prstGeom>
                        <a:solidFill>
                          <a:srgbClr val="EDE2F6"/>
                        </a:solidFill>
                        <a:ln w="25400" algn="ctr">
                          <a:solidFill>
                            <a:srgbClr val="8064A2"/>
                          </a:solidFill>
                          <a:miter lim="800000"/>
                          <a:headEnd/>
                          <a:tailEnd/>
                        </a:ln>
                      </wps:spPr>
                      <wps:txbx>
                        <w:txbxContent>
                          <w:p w:rsidR="002108C7" w:rsidRPr="00380A78" w:rsidRDefault="002108C7" w:rsidP="00702069">
                            <w:pPr>
                              <w:adjustRightInd w:val="0"/>
                              <w:snapToGrid w:val="0"/>
                              <w:jc w:val="both"/>
                              <w:rPr>
                                <w:rFonts w:ascii="標楷體" w:eastAsia="標楷體" w:hAnsi="標楷體"/>
                                <w:b/>
                                <w:color w:val="7030A0"/>
                                <w:sz w:val="32"/>
                                <w:szCs w:val="32"/>
                              </w:rPr>
                            </w:pPr>
                            <w:r w:rsidRPr="00380A78">
                              <w:rPr>
                                <w:rFonts w:ascii="標楷體" w:eastAsia="標楷體" w:hAnsi="標楷體" w:hint="eastAsia"/>
                                <w:b/>
                                <w:color w:val="7030A0"/>
                                <w:sz w:val="32"/>
                                <w:szCs w:val="32"/>
                              </w:rPr>
                              <w:t>中國政府推動留學教育的</w:t>
                            </w:r>
                            <w:r w:rsidRPr="007D7924">
                              <w:rPr>
                                <w:rFonts w:ascii="標楷體" w:eastAsia="標楷體" w:hAnsi="標楷體" w:hint="eastAsia"/>
                                <w:b/>
                                <w:color w:val="7030A0"/>
                                <w:sz w:val="32"/>
                                <w:szCs w:val="32"/>
                                <w:u w:val="double"/>
                              </w:rPr>
                              <w:t>原因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1" o:spid="_x0000_s1041" type="#_x0000_t202" style="position:absolute;left:0;text-align:left;margin-left:120.8pt;margin-top:2.1pt;width:229.05pt;height:3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" fillcolor="#ede2f6" strokecolor="#8064a2" strokeweight="2pt">
                <v:textbox>
                  <w:txbxContent>
                    <w:p w:rsidR="002108C7" w:rsidRPr="00380A78" w:rsidRDefault="002108C7" w:rsidP="00702069">
                      <w:pPr>
                        <w:adjustRightInd w:val="0"/>
                        <w:snapToGrid w:val="0"/>
                        <w:jc w:val="both"/>
                        <w:rPr>
                          <w:rFonts w:ascii="標楷體" w:eastAsia="標楷體" w:hAnsi="標楷體"/>
                          <w:b/>
                          <w:color w:val="7030A0"/>
                          <w:sz w:val="32"/>
                          <w:szCs w:val="32"/>
                        </w:rPr>
                      </w:pPr>
                      <w:r w:rsidRPr="00380A78">
                        <w:rPr>
                          <w:rFonts w:ascii="標楷體" w:eastAsia="標楷體" w:hAnsi="標楷體" w:hint="eastAsia"/>
                          <w:b/>
                          <w:color w:val="7030A0"/>
                          <w:sz w:val="32"/>
                          <w:szCs w:val="32"/>
                        </w:rPr>
                        <w:t>中國政府推動留學教育的</w:t>
                      </w:r>
                      <w:r w:rsidRPr="007D7924">
                        <w:rPr>
                          <w:rFonts w:ascii="標楷體" w:eastAsia="標楷體" w:hAnsi="標楷體" w:hint="eastAsia"/>
                          <w:b/>
                          <w:color w:val="7030A0"/>
                          <w:sz w:val="32"/>
                          <w:szCs w:val="32"/>
                          <w:u w:val="double"/>
                        </w:rPr>
                        <w:t>原因</w:t>
                      </w:r>
                    </w:p>
                  </w:txbxContent>
                </v:textbox>
              </v:shape>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szCs w:val="24"/>
        </w:rPr>
        <mc:AlternateContent>
          <mc:Choice Requires="wps">
            <w:drawing>
              <wp:anchor distT="0" distB="0" distL="114300" distR="114300" simplePos="0" relativeHeight="251763712" behindDoc="0" locked="0" layoutInCell="1" allowOverlap="1">
                <wp:simplePos x="0" y="0"/>
                <wp:positionH relativeFrom="column">
                  <wp:posOffset>2195823</wp:posOffset>
                </wp:positionH>
                <wp:positionV relativeFrom="paragraph">
                  <wp:posOffset>31615</wp:posOffset>
                </wp:positionV>
                <wp:extent cx="127000" cy="739775"/>
                <wp:effectExtent l="109220" t="0" r="135255" b="0"/>
                <wp:wrapNone/>
                <wp:docPr id="69" name="向上箭號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22733">
                          <a:off x="0" y="0"/>
                          <a:ext cx="127000" cy="739775"/>
                        </a:xfrm>
                        <a:prstGeom prst="upArrow">
                          <a:avLst>
                            <a:gd name="adj1" fmla="val 50000"/>
                            <a:gd name="adj2" fmla="val 145625"/>
                          </a:avLst>
                        </a:prstGeom>
                        <a:solidFill>
                          <a:srgbClr val="EDE2F6"/>
                        </a:solidFill>
                        <a:ln w="9525">
                          <a:solidFill>
                            <a:srgbClr val="7030A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46807" id="向上箭號 69" o:spid="_x0000_s1026" type="#_x0000_t68" style="position:absolute;margin-left:172.9pt;margin-top:2.5pt;width:10pt;height:58.25pt;rotation:-10133250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" fillcolor="#ede2f6" strokecolor="#7030a0">
                <v:textbox style="layout-flow:vertical-ideographic"/>
              </v:shape>
            </w:pict>
          </mc:Fallback>
        </mc:AlternateContent>
      </w:r>
      <w:r w:rsidR="00702069" w:rsidRPr="001E4446">
        <w:rPr>
          <w:rFonts w:asciiTheme="majorEastAsia" w:eastAsiaTheme="majorEastAsia" w:hAnsiTheme="majorEastAsia"/>
          <w:noProof/>
          <w:szCs w:val="24"/>
        </w:rPr>
        <mc:AlternateContent>
          <mc:Choice Requires="wps">
            <w:drawing>
              <wp:anchor distT="0" distB="0" distL="114300" distR="114300" simplePos="0" relativeHeight="251762688" behindDoc="0" locked="0" layoutInCell="1" allowOverlap="1">
                <wp:simplePos x="0" y="0"/>
                <wp:positionH relativeFrom="column">
                  <wp:posOffset>3724910</wp:posOffset>
                </wp:positionH>
                <wp:positionV relativeFrom="paragraph">
                  <wp:posOffset>22950</wp:posOffset>
                </wp:positionV>
                <wp:extent cx="127000" cy="739775"/>
                <wp:effectExtent l="168275" t="0" r="142875" b="0"/>
                <wp:wrapNone/>
                <wp:docPr id="70" name="向上箭號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81641">
                          <a:off x="0" y="0"/>
                          <a:ext cx="127000" cy="739775"/>
                        </a:xfrm>
                        <a:prstGeom prst="upArrow">
                          <a:avLst>
                            <a:gd name="adj1" fmla="val 50000"/>
                            <a:gd name="adj2" fmla="val 145625"/>
                          </a:avLst>
                        </a:prstGeom>
                        <a:solidFill>
                          <a:srgbClr val="EDE2F6"/>
                        </a:solidFill>
                        <a:ln w="9525">
                          <a:solidFill>
                            <a:srgbClr val="7030A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9AA2F" id="向上箭號 70" o:spid="_x0000_s1026" type="#_x0000_t68" style="position:absolute;margin-left:293.3pt;margin-top:1.8pt;width:10pt;height:58.25pt;rotation:9810347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" fillcolor="#ede2f6" strokecolor="#7030a0">
                <v:textbox style="layout-flow:vertical-ideographic"/>
              </v:shape>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rPr>
        <mc:AlternateContent>
          <mc:Choice Requires="wps">
            <w:drawing>
              <wp:anchor distT="0" distB="0" distL="114300" distR="114300" simplePos="0" relativeHeight="251755520" behindDoc="0" locked="0" layoutInCell="1" allowOverlap="1">
                <wp:simplePos x="0" y="0"/>
                <wp:positionH relativeFrom="column">
                  <wp:posOffset>3642995</wp:posOffset>
                </wp:positionH>
                <wp:positionV relativeFrom="paragraph">
                  <wp:posOffset>26581</wp:posOffset>
                </wp:positionV>
                <wp:extent cx="2009140" cy="899795"/>
                <wp:effectExtent l="19685" t="24765" r="38100" b="46990"/>
                <wp:wrapNone/>
                <wp:docPr id="68" name="橢圓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899795"/>
                        </a:xfrm>
                        <a:prstGeom prst="ellipse">
                          <a:avLst/>
                        </a:prstGeom>
                        <a:solidFill>
                          <a:srgbClr val="F79646"/>
                        </a:solidFill>
                        <a:ln w="38100" algn="ctr">
                          <a:solidFill>
                            <a:srgbClr val="F2F2F2"/>
                          </a:solidFill>
                          <a:round/>
                          <a:headEnd/>
                          <a:tailEnd/>
                        </a:ln>
                        <a:effectLst>
                          <a:outerShdw dist="28398" dir="3806097" algn="ctr" rotWithShape="0">
                            <a:srgbClr val="974706">
                              <a:alpha val="50000"/>
                            </a:srgbClr>
                          </a:outerShdw>
                        </a:effectLst>
                      </wps:spPr>
                      <wps:txbx>
                        <w:txbxContent>
                          <w:p w:rsidR="002108C7" w:rsidRPr="000B612B" w:rsidRDefault="002108C7" w:rsidP="00702069">
                            <w:pPr>
                              <w:jc w:val="center"/>
                              <w:rPr>
                                <w:b/>
                                <w:sz w:val="36"/>
                              </w:rPr>
                            </w:pPr>
                            <w:r w:rsidRPr="000B612B">
                              <w:rPr>
                                <w:rFonts w:ascii="Times New Roman" w:hAnsi="Times New Roman" w:hint="eastAsia"/>
                                <w:b/>
                                <w:sz w:val="36"/>
                              </w:rPr>
                              <w:t>外交關係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68" o:spid="_x0000_s1042" style="position:absolute;left:0;text-align:left;margin-left:286.85pt;margin-top:2.1pt;width:158.2pt;height:7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" fillcolor="#f79646" strokecolor="#f2f2f2" strokeweight="3pt">
                <v:shadow on="t" color="#974706" opacity=".5" offset="1pt"/>
                <v:textbox>
                  <w:txbxContent>
                    <w:p w:rsidR="002108C7" w:rsidRPr="000B612B" w:rsidRDefault="002108C7" w:rsidP="00702069">
                      <w:pPr>
                        <w:jc w:val="center"/>
                        <w:rPr>
                          <w:b/>
                          <w:sz w:val="36"/>
                        </w:rPr>
                      </w:pPr>
                      <w:r w:rsidRPr="000B612B">
                        <w:rPr>
                          <w:rFonts w:ascii="Times New Roman" w:hAnsi="Times New Roman" w:hint="eastAsia"/>
                          <w:b/>
                          <w:sz w:val="36"/>
                        </w:rPr>
                        <w:t>外交關係</w:t>
                      </w:r>
                    </w:p>
                  </w:txbxContent>
                </v:textbox>
              </v:oval>
            </w:pict>
          </mc:Fallback>
        </mc:AlternateContent>
      </w:r>
      <w:r w:rsidRPr="001E4446">
        <w:rPr>
          <w:rFonts w:asciiTheme="majorEastAsia" w:eastAsiaTheme="majorEastAsia" w:hAnsiTheme="majorEastAsia"/>
          <w:noProof/>
        </w:rPr>
        <mc:AlternateContent>
          <mc:Choice Requires="wps">
            <w:drawing>
              <wp:anchor distT="0" distB="0" distL="114300" distR="114300" simplePos="0" relativeHeight="251756544" behindDoc="0" locked="0" layoutInCell="1" allowOverlap="1">
                <wp:simplePos x="0" y="0"/>
                <wp:positionH relativeFrom="column">
                  <wp:posOffset>388620</wp:posOffset>
                </wp:positionH>
                <wp:positionV relativeFrom="paragraph">
                  <wp:posOffset>24130</wp:posOffset>
                </wp:positionV>
                <wp:extent cx="2009140" cy="899795"/>
                <wp:effectExtent l="22860" t="19685" r="34925" b="52070"/>
                <wp:wrapNone/>
                <wp:docPr id="67" name="橢圓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899795"/>
                        </a:xfrm>
                        <a:prstGeom prst="ellipse">
                          <a:avLst/>
                        </a:prstGeom>
                        <a:solidFill>
                          <a:srgbClr val="F79646"/>
                        </a:solidFill>
                        <a:ln w="38100" algn="ctr">
                          <a:solidFill>
                            <a:srgbClr val="F2F2F2"/>
                          </a:solidFill>
                          <a:round/>
                          <a:headEnd/>
                          <a:tailEnd/>
                        </a:ln>
                        <a:effectLst>
                          <a:outerShdw dist="28398" dir="3806097" algn="ctr" rotWithShape="0">
                            <a:srgbClr val="974706">
                              <a:alpha val="50000"/>
                            </a:srgbClr>
                          </a:outerShdw>
                        </a:effectLst>
                      </wps:spPr>
                      <wps:txbx>
                        <w:txbxContent>
                          <w:p w:rsidR="002108C7" w:rsidRPr="000B612B" w:rsidRDefault="002108C7" w:rsidP="00702069">
                            <w:pPr>
                              <w:jc w:val="center"/>
                              <w:rPr>
                                <w:b/>
                                <w:sz w:val="36"/>
                              </w:rPr>
                            </w:pPr>
                            <w:r w:rsidRPr="000B612B">
                              <w:rPr>
                                <w:rFonts w:ascii="Times New Roman" w:hAnsi="Times New Roman" w:hint="eastAsia"/>
                                <w:b/>
                                <w:sz w:val="36"/>
                              </w:rPr>
                              <w:t>文化交流</w:t>
                            </w:r>
                          </w:p>
                          <w:p w:rsidR="002108C7" w:rsidRPr="000B612B" w:rsidRDefault="002108C7" w:rsidP="00702069">
                            <w:pPr>
                              <w:jc w:val="center"/>
                              <w:rPr>
                                <w:sz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67" o:spid="_x0000_s1043" style="position:absolute;left:0;text-align:left;margin-left:30.6pt;margin-top:1.9pt;width:158.2pt;height:7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" fillcolor="#f79646" strokecolor="#f2f2f2" strokeweight="3pt">
                <v:shadow on="t" color="#974706" opacity=".5" offset="1pt"/>
                <v:textbox>
                  <w:txbxContent>
                    <w:p w:rsidR="002108C7" w:rsidRPr="000B612B" w:rsidRDefault="002108C7" w:rsidP="00702069">
                      <w:pPr>
                        <w:jc w:val="center"/>
                        <w:rPr>
                          <w:b/>
                          <w:sz w:val="36"/>
                        </w:rPr>
                      </w:pPr>
                      <w:r w:rsidRPr="000B612B">
                        <w:rPr>
                          <w:rFonts w:ascii="Times New Roman" w:hAnsi="Times New Roman" w:hint="eastAsia"/>
                          <w:b/>
                          <w:sz w:val="36"/>
                        </w:rPr>
                        <w:t>文化交流</w:t>
                      </w:r>
                    </w:p>
                    <w:p w:rsidR="002108C7" w:rsidRPr="000B612B" w:rsidRDefault="002108C7" w:rsidP="00702069">
                      <w:pPr>
                        <w:jc w:val="center"/>
                        <w:rPr>
                          <w:sz w:val="36"/>
                        </w:rPr>
                      </w:pPr>
                    </w:p>
                  </w:txbxContent>
                </v:textbox>
              </v:oval>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szCs w:val="24"/>
        </w:rPr>
        <mc:AlternateContent>
          <mc:Choice Requires="wps">
            <w:drawing>
              <wp:anchor distT="0" distB="0" distL="114300" distR="114300" simplePos="0" relativeHeight="251768832" behindDoc="0" locked="0" layoutInCell="1" allowOverlap="1">
                <wp:simplePos x="0" y="0"/>
                <wp:positionH relativeFrom="column">
                  <wp:posOffset>1268730</wp:posOffset>
                </wp:positionH>
                <wp:positionV relativeFrom="paragraph">
                  <wp:posOffset>131445</wp:posOffset>
                </wp:positionV>
                <wp:extent cx="127000" cy="739775"/>
                <wp:effectExtent l="20320" t="5715" r="14605" b="26035"/>
                <wp:wrapNone/>
                <wp:docPr id="61" name="向上箭號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7000" cy="739775"/>
                        </a:xfrm>
                        <a:prstGeom prst="upArrow">
                          <a:avLst>
                            <a:gd name="adj1" fmla="val 50000"/>
                            <a:gd name="adj2" fmla="val 145625"/>
                          </a:avLst>
                        </a:prstGeom>
                        <a:solidFill>
                          <a:srgbClr val="DEEAF6"/>
                        </a:solidFill>
                        <a:ln w="9525">
                          <a:solidFill>
                            <a:srgbClr val="3366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BA6A9" id="向上箭號 61" o:spid="_x0000_s1026" type="#_x0000_t68" style="position:absolute;margin-left:99.9pt;margin-top:10.35pt;width:10pt;height:58.25pt;rotation:18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" fillcolor="#deeaf6" strokecolor="#36f">
                <v:textbox style="layout-flow:vertical-ideographic"/>
              </v:shape>
            </w:pict>
          </mc:Fallback>
        </mc:AlternateContent>
      </w:r>
      <w:r w:rsidRPr="001E4446">
        <w:rPr>
          <w:rFonts w:asciiTheme="majorEastAsia" w:eastAsiaTheme="majorEastAsia" w:hAnsiTheme="majorEastAsia"/>
          <w:noProof/>
          <w:szCs w:val="24"/>
        </w:rPr>
        <mc:AlternateContent>
          <mc:Choice Requires="wps">
            <w:drawing>
              <wp:anchor distT="0" distB="0" distL="114300" distR="114300" simplePos="0" relativeHeight="251770880" behindDoc="0" locked="0" layoutInCell="1" allowOverlap="1">
                <wp:simplePos x="0" y="0"/>
                <wp:positionH relativeFrom="column">
                  <wp:posOffset>4776470</wp:posOffset>
                </wp:positionH>
                <wp:positionV relativeFrom="paragraph">
                  <wp:posOffset>158750</wp:posOffset>
                </wp:positionV>
                <wp:extent cx="127000" cy="739775"/>
                <wp:effectExtent l="19685" t="5715" r="15240" b="26035"/>
                <wp:wrapNone/>
                <wp:docPr id="65" name="向上箭號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7000" cy="739775"/>
                        </a:xfrm>
                        <a:prstGeom prst="upArrow">
                          <a:avLst>
                            <a:gd name="adj1" fmla="val 50000"/>
                            <a:gd name="adj2" fmla="val 145625"/>
                          </a:avLst>
                        </a:prstGeom>
                        <a:solidFill>
                          <a:srgbClr val="DEEAF6"/>
                        </a:solidFill>
                        <a:ln w="9525">
                          <a:solidFill>
                            <a:srgbClr val="3366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F016" id="向上箭號 65" o:spid="_x0000_s1026" type="#_x0000_t68" style="position:absolute;margin-left:376.1pt;margin-top:12.5pt;width:10pt;height:58.25pt;rotation:18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" fillcolor="#deeaf6" strokecolor="#36f">
                <v:textbox style="layout-flow:vertical-ideographic"/>
              </v:shape>
            </w:pict>
          </mc:Fallback>
        </mc:AlternateContent>
      </w: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szCs w:val="24"/>
        </w:rPr>
        <mc:AlternateContent>
          <mc:Choice Requires="wps">
            <w:drawing>
              <wp:anchor distT="0" distB="0" distL="114300" distR="114300" simplePos="0" relativeHeight="251769856" behindDoc="0" locked="0" layoutInCell="1" allowOverlap="1">
                <wp:simplePos x="0" y="0"/>
                <wp:positionH relativeFrom="column">
                  <wp:posOffset>4201160</wp:posOffset>
                </wp:positionH>
                <wp:positionV relativeFrom="paragraph">
                  <wp:posOffset>140970</wp:posOffset>
                </wp:positionV>
                <wp:extent cx="541655" cy="321310"/>
                <wp:effectExtent l="6350" t="8255" r="13970" b="13335"/>
                <wp:wrapNone/>
                <wp:docPr id="66" name="文字方塊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21310"/>
                        </a:xfrm>
                        <a:prstGeom prst="rect">
                          <a:avLst/>
                        </a:prstGeom>
                        <a:solidFill>
                          <a:srgbClr val="DEEAF6"/>
                        </a:solidFill>
                        <a:ln w="9525">
                          <a:solidFill>
                            <a:srgbClr val="0000FF"/>
                          </a:solidFill>
                          <a:miter lim="800000"/>
                          <a:headEnd/>
                          <a:tailEnd/>
                        </a:ln>
                      </wps:spPr>
                      <wps:txb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6" o:spid="_x0000_s1044" type="#_x0000_t202" style="position:absolute;left:0;text-align:left;margin-left:330.8pt;margin-top:11.1pt;width:42.65pt;height:2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" fillcolor="#deeaf6" strokecolor="blue">
                <v:textbo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v:textbox>
              </v:shape>
            </w:pict>
          </mc:Fallback>
        </mc:AlternateContent>
      </w:r>
      <w:r w:rsidRPr="001E4446">
        <w:rPr>
          <w:rFonts w:asciiTheme="majorEastAsia" w:eastAsiaTheme="majorEastAsia" w:hAnsiTheme="majorEastAsia"/>
          <w:noProof/>
          <w:szCs w:val="24"/>
        </w:rPr>
        <mc:AlternateContent>
          <mc:Choice Requires="wps">
            <w:drawing>
              <wp:anchor distT="0" distB="0" distL="114300" distR="114300" simplePos="0" relativeHeight="251767808" behindDoc="0" locked="0" layoutInCell="1" allowOverlap="1">
                <wp:simplePos x="0" y="0"/>
                <wp:positionH relativeFrom="column">
                  <wp:posOffset>1456690</wp:posOffset>
                </wp:positionH>
                <wp:positionV relativeFrom="paragraph">
                  <wp:posOffset>180975</wp:posOffset>
                </wp:positionV>
                <wp:extent cx="541655" cy="321310"/>
                <wp:effectExtent l="5080" t="10160" r="5715" b="1143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21310"/>
                        </a:xfrm>
                        <a:prstGeom prst="rect">
                          <a:avLst/>
                        </a:prstGeom>
                        <a:solidFill>
                          <a:srgbClr val="DEEAF6"/>
                        </a:solidFill>
                        <a:ln w="9525">
                          <a:solidFill>
                            <a:srgbClr val="0000FF"/>
                          </a:solidFill>
                          <a:miter lim="800000"/>
                          <a:headEnd/>
                          <a:tailEnd/>
                        </a:ln>
                      </wps:spPr>
                      <wps:txb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4" o:spid="_x0000_s1045" type="#_x0000_t202" style="position:absolute;left:0;text-align:left;margin-left:114.7pt;margin-top:14.25pt;width:42.65pt;height:25.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" fillcolor="#deeaf6" strokecolor="blue">
                <v:textbox>
                  <w:txbxContent>
                    <w:p w:rsidR="002108C7" w:rsidRPr="007D7924" w:rsidRDefault="002108C7" w:rsidP="00702069">
                      <w:pPr>
                        <w:jc w:val="center"/>
                        <w:rPr>
                          <w:rFonts w:ascii="標楷體" w:eastAsia="標楷體" w:hAnsi="標楷體"/>
                          <w:color w:val="3366FF"/>
                          <w:szCs w:val="24"/>
                        </w:rPr>
                      </w:pPr>
                      <w:r w:rsidRPr="007D7924">
                        <w:rPr>
                          <w:rFonts w:ascii="標楷體" w:eastAsia="標楷體" w:hAnsi="標楷體" w:hint="eastAsia"/>
                          <w:color w:val="3366FF"/>
                          <w:szCs w:val="24"/>
                        </w:rPr>
                        <w:t>效益</w:t>
                      </w:r>
                    </w:p>
                  </w:txbxContent>
                </v:textbox>
              </v:shape>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AF095D" w:rsidP="00210170">
      <w:pPr>
        <w:pStyle w:val="a7"/>
        <w:adjustRightInd w:val="0"/>
        <w:snapToGrid w:val="0"/>
        <w:ind w:leftChars="0" w:left="340"/>
        <w:jc w:val="center"/>
        <w:rPr>
          <w:rFonts w:asciiTheme="majorEastAsia" w:eastAsiaTheme="majorEastAsia" w:hAnsiTheme="majorEastAsia"/>
          <w:szCs w:val="24"/>
        </w:rPr>
      </w:pPr>
      <w:r w:rsidRPr="001E4446">
        <w:rPr>
          <w:rFonts w:asciiTheme="majorEastAsia" w:eastAsiaTheme="majorEastAsia" w:hAnsiTheme="majorEastAsia"/>
          <w:noProof/>
        </w:rPr>
        <mc:AlternateContent>
          <mc:Choice Requires="wps">
            <w:drawing>
              <wp:anchor distT="0" distB="0" distL="114300" distR="114300" simplePos="0" relativeHeight="251758592" behindDoc="0" locked="0" layoutInCell="1" allowOverlap="1">
                <wp:simplePos x="0" y="0"/>
                <wp:positionH relativeFrom="column">
                  <wp:posOffset>203200</wp:posOffset>
                </wp:positionH>
                <wp:positionV relativeFrom="paragraph">
                  <wp:posOffset>58420</wp:posOffset>
                </wp:positionV>
                <wp:extent cx="2362200" cy="1433830"/>
                <wp:effectExtent l="0" t="0" r="19050" b="1397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33830"/>
                        </a:xfrm>
                        <a:prstGeom prst="rect">
                          <a:avLst/>
                        </a:prstGeom>
                        <a:solidFill>
                          <a:sysClr val="window" lastClr="FFFFFF"/>
                        </a:solidFill>
                        <a:ln w="25400" cap="flat" cmpd="sng" algn="ctr">
                          <a:solidFill>
                            <a:srgbClr val="4F81BD"/>
                          </a:solidFill>
                          <a:prstDash val="solid"/>
                          <a:headEnd/>
                          <a:tailEnd/>
                        </a:ln>
                        <a:effectLst/>
                      </wps:spPr>
                      <wps:txbx>
                        <w:txbxContent>
                          <w:p w:rsidR="002108C7" w:rsidRPr="000979BD" w:rsidRDefault="002108C7" w:rsidP="00702069">
                            <w:pPr>
                              <w:pStyle w:val="a7"/>
                              <w:ind w:leftChars="0" w:left="0"/>
                              <w:jc w:val="center"/>
                              <w:rPr>
                                <w:rFonts w:ascii="Comic Sans MS" w:eastAsia="標楷體" w:hAnsi="Comic Sans MS"/>
                                <w:sz w:val="28"/>
                                <w:szCs w:val="28"/>
                              </w:rPr>
                            </w:pPr>
                            <w:r w:rsidRPr="000979BD">
                              <w:rPr>
                                <w:rFonts w:ascii="Comic Sans MS" w:eastAsia="標楷體" w:hAnsi="Comic Sans MS"/>
                                <w:sz w:val="28"/>
                                <w:szCs w:val="28"/>
                              </w:rPr>
                              <w:t>弘揚</w:t>
                            </w:r>
                            <w:r w:rsidRPr="000979BD">
                              <w:rPr>
                                <w:rFonts w:ascii="Comic Sans MS" w:eastAsia="標楷體" w:hAnsi="Comic Sans MS"/>
                                <w:sz w:val="28"/>
                                <w:szCs w:val="28"/>
                              </w:rPr>
                              <w:t>___ ___</w:t>
                            </w:r>
                            <w:r w:rsidRPr="000979BD">
                              <w:rPr>
                                <w:rFonts w:ascii="Comic Sans MS" w:eastAsia="標楷體" w:hAnsi="Comic Sans MS"/>
                                <w:sz w:val="28"/>
                                <w:szCs w:val="28"/>
                              </w:rPr>
                              <w:t>文化</w:t>
                            </w:r>
                          </w:p>
                          <w:p w:rsidR="002108C7" w:rsidRDefault="002108C7" w:rsidP="00702069">
                            <w:pPr>
                              <w:pStyle w:val="a7"/>
                              <w:ind w:leftChars="0" w:left="0"/>
                              <w:jc w:val="center"/>
                            </w:pPr>
                            <w:r w:rsidRPr="000979BD">
                              <w:rPr>
                                <w:rFonts w:ascii="Comic Sans MS" w:eastAsia="標楷體" w:hAnsi="Comic Sans MS"/>
                                <w:sz w:val="28"/>
                                <w:szCs w:val="28"/>
                              </w:rPr>
                              <w:t>國際化視野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56" o:spid="_x0000_s1046" type="#_x0000_t202" style="position:absolute;left:0;text-align:left;margin-left:16pt;margin-top:4.6pt;width:186pt;height:11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" fillcolor="window" strokecolor="#4f81bd" strokeweight="2pt">
                <v:textbox>
                  <w:txbxContent>
                    <w:p w:rsidR="002108C7" w:rsidRPr="000979BD" w:rsidRDefault="002108C7" w:rsidP="00702069">
                      <w:pPr>
                        <w:pStyle w:val="a7"/>
                        <w:ind w:leftChars="0" w:left="0"/>
                        <w:jc w:val="center"/>
                        <w:rPr>
                          <w:rFonts w:ascii="Comic Sans MS" w:eastAsia="標楷體" w:hAnsi="Comic Sans MS"/>
                          <w:sz w:val="28"/>
                          <w:szCs w:val="28"/>
                        </w:rPr>
                      </w:pPr>
                      <w:r w:rsidRPr="000979BD">
                        <w:rPr>
                          <w:rFonts w:ascii="Comic Sans MS" w:eastAsia="標楷體" w:hAnsi="Comic Sans MS"/>
                          <w:sz w:val="28"/>
                          <w:szCs w:val="28"/>
                        </w:rPr>
                        <w:t>弘揚</w:t>
                      </w:r>
                      <w:r w:rsidRPr="000979BD">
                        <w:rPr>
                          <w:rFonts w:ascii="Comic Sans MS" w:eastAsia="標楷體" w:hAnsi="Comic Sans MS"/>
                          <w:sz w:val="28"/>
                          <w:szCs w:val="28"/>
                        </w:rPr>
                        <w:t>___ ___</w:t>
                      </w:r>
                      <w:r w:rsidRPr="000979BD">
                        <w:rPr>
                          <w:rFonts w:ascii="Comic Sans MS" w:eastAsia="標楷體" w:hAnsi="Comic Sans MS"/>
                          <w:sz w:val="28"/>
                          <w:szCs w:val="28"/>
                        </w:rPr>
                        <w:t>文化</w:t>
                      </w:r>
                    </w:p>
                    <w:p w:rsidR="002108C7" w:rsidRDefault="002108C7" w:rsidP="00702069">
                      <w:pPr>
                        <w:pStyle w:val="a7"/>
                        <w:ind w:leftChars="0" w:left="0"/>
                        <w:jc w:val="center"/>
                      </w:pPr>
                      <w:r w:rsidRPr="000979BD">
                        <w:rPr>
                          <w:rFonts w:ascii="Comic Sans MS" w:eastAsia="標楷體" w:hAnsi="Comic Sans MS"/>
                          <w:sz w:val="28"/>
                          <w:szCs w:val="28"/>
                        </w:rPr>
                        <w:t>國際化視野</w:t>
                      </w:r>
                    </w:p>
                  </w:txbxContent>
                </v:textbox>
              </v:shape>
            </w:pict>
          </mc:Fallback>
        </mc:AlternateContent>
      </w:r>
      <w:r w:rsidRPr="001E4446">
        <w:rPr>
          <w:rFonts w:asciiTheme="majorEastAsia" w:eastAsiaTheme="majorEastAsia" w:hAnsiTheme="majorEastAsia"/>
          <w:noProof/>
        </w:rPr>
        <mc:AlternateContent>
          <mc:Choice Requires="wps">
            <w:drawing>
              <wp:anchor distT="0" distB="0" distL="114300" distR="114300" simplePos="0" relativeHeight="251757568" behindDoc="0" locked="0" layoutInCell="1" allowOverlap="1">
                <wp:simplePos x="0" y="0"/>
                <wp:positionH relativeFrom="column">
                  <wp:posOffset>3665220</wp:posOffset>
                </wp:positionH>
                <wp:positionV relativeFrom="paragraph">
                  <wp:posOffset>100330</wp:posOffset>
                </wp:positionV>
                <wp:extent cx="2362200" cy="1433830"/>
                <wp:effectExtent l="0" t="0" r="19050" b="1397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33830"/>
                        </a:xfrm>
                        <a:prstGeom prst="rect">
                          <a:avLst/>
                        </a:prstGeom>
                        <a:solidFill>
                          <a:sysClr val="window" lastClr="FFFFFF"/>
                        </a:solidFill>
                        <a:ln w="25400" cap="flat" cmpd="sng" algn="ctr">
                          <a:solidFill>
                            <a:srgbClr val="4F81BD"/>
                          </a:solidFill>
                          <a:prstDash val="solid"/>
                          <a:headEnd/>
                          <a:tailEnd/>
                        </a:ln>
                        <a:effectLst/>
                      </wps:spPr>
                      <wps:txbx>
                        <w:txbxContent>
                          <w:p w:rsidR="002108C7" w:rsidRDefault="002108C7" w:rsidP="00702069">
                            <w:pPr>
                              <w:pStyle w:val="a7"/>
                              <w:ind w:leftChars="0" w:left="0"/>
                              <w:jc w:val="center"/>
                            </w:pPr>
                            <w:r w:rsidRPr="000979BD">
                              <w:rPr>
                                <w:rFonts w:ascii="Comic Sans MS" w:eastAsia="標楷體" w:hAnsi="Comic Sans MS"/>
                                <w:sz w:val="28"/>
                                <w:szCs w:val="28"/>
                              </w:rPr>
                              <w:t>強化外國精英階層與中國的</w:t>
                            </w:r>
                            <w:r w:rsidRPr="000979BD">
                              <w:rPr>
                                <w:rFonts w:ascii="Comic Sans MS" w:eastAsia="標楷體" w:hAnsi="Comic Sans MS"/>
                                <w:sz w:val="28"/>
                                <w:szCs w:val="28"/>
                              </w:rPr>
                              <w:t>____ 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60" o:spid="_x0000_s1047" type="#_x0000_t202" style="position:absolute;left:0;text-align:left;margin-left:288.6pt;margin-top:7.9pt;width:186pt;height:112.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" fillcolor="window" strokecolor="#4f81bd" strokeweight="2pt">
                <v:textbox>
                  <w:txbxContent>
                    <w:p w:rsidR="002108C7" w:rsidRDefault="002108C7" w:rsidP="00702069">
                      <w:pPr>
                        <w:pStyle w:val="a7"/>
                        <w:ind w:leftChars="0" w:left="0"/>
                        <w:jc w:val="center"/>
                      </w:pPr>
                      <w:r w:rsidRPr="000979BD">
                        <w:rPr>
                          <w:rFonts w:ascii="Comic Sans MS" w:eastAsia="標楷體" w:hAnsi="Comic Sans MS"/>
                          <w:sz w:val="28"/>
                          <w:szCs w:val="28"/>
                        </w:rPr>
                        <w:t>強化外國精英階層與中國的</w:t>
                      </w:r>
                      <w:r w:rsidRPr="000979BD">
                        <w:rPr>
                          <w:rFonts w:ascii="Comic Sans MS" w:eastAsia="標楷體" w:hAnsi="Comic Sans MS"/>
                          <w:sz w:val="28"/>
                          <w:szCs w:val="28"/>
                        </w:rPr>
                        <w:t>____ ____</w:t>
                      </w:r>
                    </w:p>
                  </w:txbxContent>
                </v:textbox>
              </v:shape>
            </w:pict>
          </mc:Fallback>
        </mc:AlternateContent>
      </w: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pStyle w:val="a7"/>
        <w:adjustRightInd w:val="0"/>
        <w:snapToGrid w:val="0"/>
        <w:ind w:leftChars="0" w:left="340"/>
        <w:jc w:val="center"/>
        <w:rPr>
          <w:rFonts w:asciiTheme="majorEastAsia" w:eastAsiaTheme="majorEastAsia" w:hAnsiTheme="majorEastAsia"/>
          <w:szCs w:val="24"/>
        </w:rPr>
      </w:pPr>
    </w:p>
    <w:p w:rsidR="00702069" w:rsidRPr="001E4446" w:rsidRDefault="00702069" w:rsidP="00210170">
      <w:pPr>
        <w:adjustRightInd w:val="0"/>
        <w:snapToGrid w:val="0"/>
        <w:jc w:val="center"/>
        <w:rPr>
          <w:rFonts w:asciiTheme="majorEastAsia" w:eastAsiaTheme="majorEastAsia" w:hAnsiTheme="majorEastAsia"/>
          <w:sz w:val="20"/>
          <w:szCs w:val="20"/>
        </w:rPr>
      </w:pPr>
    </w:p>
    <w:p w:rsidR="00702069" w:rsidRPr="001E4446" w:rsidRDefault="00702069" w:rsidP="00210170">
      <w:pPr>
        <w:widowControl/>
        <w:jc w:val="center"/>
        <w:rPr>
          <w:rFonts w:asciiTheme="majorEastAsia" w:eastAsiaTheme="majorEastAsia" w:hAnsiTheme="majorEastAsia" w:cs="Times New Roman"/>
          <w:szCs w:val="24"/>
        </w:rPr>
      </w:pPr>
    </w:p>
    <w:p w:rsidR="00702069" w:rsidRPr="001E4446" w:rsidRDefault="00702069" w:rsidP="00210170">
      <w:pPr>
        <w:widowControl/>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szCs w:val="24"/>
        </w:rPr>
        <w:br w:type="page"/>
      </w:r>
    </w:p>
    <w:p w:rsidR="00292285" w:rsidRDefault="00292285" w:rsidP="00702069">
      <w:pPr>
        <w:adjustRightInd w:val="0"/>
        <w:snapToGrid w:val="0"/>
        <w:ind w:left="454"/>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lastRenderedPageBreak/>
        <w:t>參考各則資料，並配合上題</w:t>
      </w:r>
      <w:r w:rsidR="00386E0C" w:rsidRPr="001E4446">
        <w:rPr>
          <w:rFonts w:asciiTheme="majorEastAsia" w:eastAsiaTheme="majorEastAsia" w:hAnsiTheme="majorEastAsia" w:cs="Times New Roman" w:hint="eastAsia"/>
          <w:szCs w:val="24"/>
        </w:rPr>
        <w:t>的</w:t>
      </w:r>
      <w:r w:rsidRPr="001E4446">
        <w:rPr>
          <w:rFonts w:asciiTheme="majorEastAsia" w:eastAsiaTheme="majorEastAsia" w:hAnsiTheme="majorEastAsia" w:cs="Times New Roman" w:hint="eastAsia"/>
          <w:szCs w:val="24"/>
        </w:rPr>
        <w:t>整理所得及個人認識，你在甚麼程度上認為中國政府推動留學教育，有助提升文化和外交範疇的軟實力？</w:t>
      </w:r>
    </w:p>
    <w:p w:rsidR="00991AB9" w:rsidRDefault="00991AB9" w:rsidP="00702069">
      <w:pPr>
        <w:adjustRightInd w:val="0"/>
        <w:snapToGrid w:val="0"/>
        <w:ind w:left="454"/>
        <w:jc w:val="both"/>
        <w:rPr>
          <w:rFonts w:asciiTheme="majorEastAsia" w:eastAsiaTheme="majorEastAsia" w:hAnsiTheme="majorEastAsia" w:cs="Times New Roman"/>
          <w:szCs w:val="24"/>
        </w:rPr>
      </w:pPr>
    </w:p>
    <w:p w:rsidR="00991AB9" w:rsidRPr="001E4446" w:rsidRDefault="00991AB9" w:rsidP="00702069">
      <w:pPr>
        <w:adjustRightInd w:val="0"/>
        <w:snapToGrid w:val="0"/>
        <w:ind w:left="454"/>
        <w:jc w:val="both"/>
        <w:rPr>
          <w:rFonts w:asciiTheme="majorEastAsia" w:eastAsiaTheme="majorEastAsia" w:hAnsiTheme="majorEastAsia" w:cs="Times New Roman"/>
          <w:szCs w:val="24"/>
        </w:rPr>
      </w:pPr>
      <w:r w:rsidRPr="001E4446">
        <w:rPr>
          <w:rFonts w:asciiTheme="majorEastAsia" w:eastAsiaTheme="majorEastAsia" w:hAnsiTheme="majorEastAsia" w:cs="Times New Roman"/>
          <w:b/>
          <w:noProof/>
        </w:rPr>
        <mc:AlternateContent>
          <mc:Choice Requires="wps">
            <w:drawing>
              <wp:anchor distT="0" distB="0" distL="114300" distR="114300" simplePos="0" relativeHeight="251700224" behindDoc="0" locked="0" layoutInCell="1" allowOverlap="1" wp14:anchorId="16A668E2" wp14:editId="0912633F">
                <wp:simplePos x="0" y="0"/>
                <wp:positionH relativeFrom="column">
                  <wp:posOffset>5016500</wp:posOffset>
                </wp:positionH>
                <wp:positionV relativeFrom="paragraph">
                  <wp:posOffset>48895</wp:posOffset>
                </wp:positionV>
                <wp:extent cx="398780" cy="638084"/>
                <wp:effectExtent l="647700" t="0" r="20320" b="10160"/>
                <wp:wrapNone/>
                <wp:docPr id="292" name="圓角矩形圖說文字 292"/>
                <wp:cNvGraphicFramePr/>
                <a:graphic xmlns:a="http://schemas.openxmlformats.org/drawingml/2006/main">
                  <a:graphicData uri="http://schemas.microsoft.com/office/word/2010/wordprocessingShape">
                    <wps:wsp>
                      <wps:cNvSpPr/>
                      <wps:spPr>
                        <a:xfrm>
                          <a:off x="0" y="0"/>
                          <a:ext cx="398780" cy="638084"/>
                        </a:xfrm>
                        <a:prstGeom prst="wedgeRoundRectCallout">
                          <a:avLst>
                            <a:gd name="adj1" fmla="val -207823"/>
                            <a:gd name="adj2" fmla="val 22571"/>
                            <a:gd name="adj3" fmla="val 16667"/>
                          </a:avLst>
                        </a:prstGeom>
                        <a:solidFill>
                          <a:sysClr val="window" lastClr="FFFFFF"/>
                        </a:solidFill>
                        <a:ln w="25400" cap="flat" cmpd="sng" algn="ctr">
                          <a:solidFill>
                            <a:srgbClr val="4F81BD"/>
                          </a:solidFill>
                          <a:prstDash val="solid"/>
                        </a:ln>
                        <a:effectLst/>
                      </wps:spPr>
                      <wps:txbx>
                        <w:txbxContent>
                          <w:p w:rsidR="002108C7" w:rsidRDefault="002108C7" w:rsidP="00292285">
                            <w:pPr>
                              <w:jc w:val="center"/>
                            </w:pPr>
                            <w:r>
                              <w:rPr>
                                <w:rFonts w:hint="eastAsia"/>
                              </w:rPr>
                              <w:t>立場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68E2" id="圓角矩形圖說文字 292" o:spid="_x0000_s1048" type="#_x0000_t62" style="position:absolute;left:0;text-align:left;margin-left:395pt;margin-top:3.85pt;width:31.4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" adj="-34090,15675" fillcolor="window" strokecolor="#4f81bd" strokeweight="2pt">
                <v:textbox>
                  <w:txbxContent>
                    <w:p w:rsidR="002108C7" w:rsidRDefault="002108C7" w:rsidP="00292285">
                      <w:pPr>
                        <w:jc w:val="center"/>
                      </w:pPr>
                      <w:r>
                        <w:rPr>
                          <w:rFonts w:hint="eastAsia"/>
                        </w:rPr>
                        <w:t>立場</w:t>
                      </w:r>
                    </w:p>
                  </w:txbxContent>
                </v:textbox>
              </v:shape>
            </w:pict>
          </mc:Fallback>
        </mc:AlternateContent>
      </w: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AF095D" w:rsidP="00AF095D">
      <w:pPr>
        <w:adjustRightInd w:val="0"/>
        <w:snapToGrid w:val="0"/>
        <w:ind w:left="454"/>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b/>
          <w:noProof/>
        </w:rPr>
        <mc:AlternateContent>
          <mc:Choice Requires="wps">
            <w:drawing>
              <wp:anchor distT="0" distB="0" distL="114300" distR="114300" simplePos="0" relativeHeight="251696128" behindDoc="0" locked="0" layoutInCell="1" allowOverlap="1" wp14:anchorId="4F48E6B0" wp14:editId="3AC6D963">
                <wp:simplePos x="0" y="0"/>
                <wp:positionH relativeFrom="column">
                  <wp:posOffset>456565</wp:posOffset>
                </wp:positionH>
                <wp:positionV relativeFrom="paragraph">
                  <wp:posOffset>3487420</wp:posOffset>
                </wp:positionV>
                <wp:extent cx="391795" cy="1685290"/>
                <wp:effectExtent l="0" t="0" r="332105" b="10160"/>
                <wp:wrapNone/>
                <wp:docPr id="63" name="圓角矩形圖說文字 63"/>
                <wp:cNvGraphicFramePr/>
                <a:graphic xmlns:a="http://schemas.openxmlformats.org/drawingml/2006/main">
                  <a:graphicData uri="http://schemas.microsoft.com/office/word/2010/wordprocessingShape">
                    <wps:wsp>
                      <wps:cNvSpPr/>
                      <wps:spPr>
                        <a:xfrm>
                          <a:off x="0" y="0"/>
                          <a:ext cx="391795" cy="1685290"/>
                        </a:xfrm>
                        <a:prstGeom prst="wedgeRoundRectCallout">
                          <a:avLst>
                            <a:gd name="adj1" fmla="val 123226"/>
                            <a:gd name="adj2" fmla="val -3781"/>
                            <a:gd name="adj3" fmla="val 16667"/>
                          </a:avLst>
                        </a:prstGeom>
                        <a:solidFill>
                          <a:sysClr val="window" lastClr="FFFFFF"/>
                        </a:solidFill>
                        <a:ln w="25400" cap="flat" cmpd="sng" algn="ctr">
                          <a:solidFill>
                            <a:srgbClr val="4F81BD"/>
                          </a:solidFill>
                          <a:prstDash val="solid"/>
                        </a:ln>
                        <a:effectLst/>
                      </wps:spPr>
                      <wps:txbx>
                        <w:txbxContent>
                          <w:p w:rsidR="002108C7" w:rsidRDefault="002108C7" w:rsidP="00292285">
                            <w:pPr>
                              <w:jc w:val="both"/>
                            </w:pPr>
                            <w:r>
                              <w:rPr>
                                <w:rFonts w:hint="eastAsia"/>
                              </w:rPr>
                              <w:t>論據、</w:t>
                            </w:r>
                          </w:p>
                          <w:p w:rsidR="002108C7" w:rsidRDefault="002108C7" w:rsidP="00292285">
                            <w:pPr>
                              <w:jc w:val="both"/>
                            </w:pPr>
                            <w:r>
                              <w:rPr>
                                <w:rFonts w:hint="eastAsia"/>
                              </w:rPr>
                              <w:t>事</w:t>
                            </w:r>
                          </w:p>
                          <w:p w:rsidR="002108C7" w:rsidRDefault="002108C7" w:rsidP="00292285">
                            <w:pPr>
                              <w:jc w:val="both"/>
                            </w:pPr>
                            <w:r>
                              <w:rPr>
                                <w:rFonts w:hint="eastAsia"/>
                              </w:rPr>
                              <w:t>例</w:t>
                            </w:r>
                          </w:p>
                          <w:p w:rsidR="002108C7" w:rsidRDefault="002108C7" w:rsidP="002922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8E6B0" id="圓角矩形圖說文字 63" o:spid="_x0000_s1049" type="#_x0000_t62" style="position:absolute;left:0;text-align:left;margin-left:35.95pt;margin-top:274.6pt;width:30.85pt;height:13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" adj="37417,9983" fillcolor="window" strokecolor="#4f81bd" strokeweight="2pt">
                <v:textbox>
                  <w:txbxContent>
                    <w:p w:rsidR="002108C7" w:rsidRDefault="002108C7" w:rsidP="00292285">
                      <w:pPr>
                        <w:jc w:val="both"/>
                      </w:pPr>
                      <w:r>
                        <w:rPr>
                          <w:rFonts w:hint="eastAsia"/>
                        </w:rPr>
                        <w:t>論據、</w:t>
                      </w:r>
                    </w:p>
                    <w:p w:rsidR="002108C7" w:rsidRDefault="002108C7" w:rsidP="00292285">
                      <w:pPr>
                        <w:jc w:val="both"/>
                      </w:pPr>
                      <w:r>
                        <w:rPr>
                          <w:rFonts w:hint="eastAsia"/>
                        </w:rPr>
                        <w:t>事</w:t>
                      </w:r>
                    </w:p>
                    <w:p w:rsidR="002108C7" w:rsidRDefault="002108C7" w:rsidP="00292285">
                      <w:pPr>
                        <w:jc w:val="both"/>
                      </w:pPr>
                      <w:r>
                        <w:rPr>
                          <w:rFonts w:hint="eastAsia"/>
                        </w:rPr>
                        <w:t>例</w:t>
                      </w:r>
                    </w:p>
                    <w:p w:rsidR="002108C7" w:rsidRDefault="002108C7" w:rsidP="00292285"/>
                  </w:txbxContent>
                </v:textbox>
              </v:shape>
            </w:pict>
          </mc:Fallback>
        </mc:AlternateContent>
      </w:r>
      <w:r w:rsidRPr="001E4446">
        <w:rPr>
          <w:rFonts w:asciiTheme="majorEastAsia" w:eastAsiaTheme="majorEastAsia" w:hAnsiTheme="majorEastAsia" w:cs="Times New Roman"/>
          <w:b/>
          <w:noProof/>
        </w:rPr>
        <mc:AlternateContent>
          <mc:Choice Requires="wps">
            <w:drawing>
              <wp:anchor distT="0" distB="0" distL="114300" distR="114300" simplePos="0" relativeHeight="251697152" behindDoc="0" locked="0" layoutInCell="1" allowOverlap="1" wp14:anchorId="2193B571" wp14:editId="3AA461CE">
                <wp:simplePos x="0" y="0"/>
                <wp:positionH relativeFrom="column">
                  <wp:posOffset>457200</wp:posOffset>
                </wp:positionH>
                <wp:positionV relativeFrom="paragraph">
                  <wp:posOffset>2364105</wp:posOffset>
                </wp:positionV>
                <wp:extent cx="391160" cy="681990"/>
                <wp:effectExtent l="0" t="0" r="275590" b="22860"/>
                <wp:wrapNone/>
                <wp:docPr id="288" name="圓角矩形圖說文字 288"/>
                <wp:cNvGraphicFramePr/>
                <a:graphic xmlns:a="http://schemas.openxmlformats.org/drawingml/2006/main">
                  <a:graphicData uri="http://schemas.microsoft.com/office/word/2010/wordprocessingShape">
                    <wps:wsp>
                      <wps:cNvSpPr/>
                      <wps:spPr>
                        <a:xfrm>
                          <a:off x="0" y="0"/>
                          <a:ext cx="391160" cy="681990"/>
                        </a:xfrm>
                        <a:prstGeom prst="wedgeRoundRectCallout">
                          <a:avLst>
                            <a:gd name="adj1" fmla="val 108673"/>
                            <a:gd name="adj2" fmla="val -9554"/>
                            <a:gd name="adj3" fmla="val 16667"/>
                          </a:avLst>
                        </a:prstGeom>
                        <a:solidFill>
                          <a:sysClr val="window" lastClr="FFFFFF"/>
                        </a:solidFill>
                        <a:ln w="25400" cap="flat" cmpd="sng" algn="ctr">
                          <a:solidFill>
                            <a:srgbClr val="4F81BD"/>
                          </a:solidFill>
                          <a:prstDash val="solid"/>
                        </a:ln>
                        <a:effectLst/>
                      </wps:spPr>
                      <wps:txbx>
                        <w:txbxContent>
                          <w:p w:rsidR="002108C7" w:rsidRDefault="002108C7" w:rsidP="00292285">
                            <w:pPr>
                              <w:jc w:val="center"/>
                            </w:pPr>
                            <w:r>
                              <w:rPr>
                                <w:rFonts w:hint="eastAsia"/>
                              </w:rPr>
                              <w:t>論點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3B571" id="圓角矩形圖說文字 288" o:spid="_x0000_s1050" type="#_x0000_t62" style="position:absolute;left:0;text-align:left;margin-left:36pt;margin-top:186.15pt;width:30.8pt;height:5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" adj="34273,8736" fillcolor="window" strokecolor="#4f81bd" strokeweight="2pt">
                <v:textbox>
                  <w:txbxContent>
                    <w:p w:rsidR="002108C7" w:rsidRDefault="002108C7" w:rsidP="00292285">
                      <w:pPr>
                        <w:jc w:val="center"/>
                      </w:pPr>
                      <w:r>
                        <w:rPr>
                          <w:rFonts w:hint="eastAsia"/>
                        </w:rPr>
                        <w:t>論點</w:t>
                      </w:r>
                    </w:p>
                  </w:txbxContent>
                </v:textbox>
              </v:shape>
            </w:pict>
          </mc:Fallback>
        </mc:AlternateContent>
      </w:r>
      <w:r w:rsidRPr="001E4446">
        <w:rPr>
          <w:rFonts w:asciiTheme="majorEastAsia" w:eastAsiaTheme="majorEastAsia" w:hAnsiTheme="majorEastAsia" w:cs="Times New Roman"/>
          <w:b/>
          <w:noProof/>
        </w:rPr>
        <mc:AlternateContent>
          <mc:Choice Requires="wps">
            <w:drawing>
              <wp:anchor distT="0" distB="0" distL="114300" distR="114300" simplePos="0" relativeHeight="251698176" behindDoc="0" locked="0" layoutInCell="1" allowOverlap="1" wp14:anchorId="28B3DD07" wp14:editId="17332EB6">
                <wp:simplePos x="0" y="0"/>
                <wp:positionH relativeFrom="column">
                  <wp:posOffset>548640</wp:posOffset>
                </wp:positionH>
                <wp:positionV relativeFrom="paragraph">
                  <wp:posOffset>939800</wp:posOffset>
                </wp:positionV>
                <wp:extent cx="398780" cy="674370"/>
                <wp:effectExtent l="0" t="0" r="572770" b="11430"/>
                <wp:wrapNone/>
                <wp:docPr id="289" name="圓角矩形圖說文字 289"/>
                <wp:cNvGraphicFramePr/>
                <a:graphic xmlns:a="http://schemas.openxmlformats.org/drawingml/2006/main">
                  <a:graphicData uri="http://schemas.microsoft.com/office/word/2010/wordprocessingShape">
                    <wps:wsp>
                      <wps:cNvSpPr/>
                      <wps:spPr>
                        <a:xfrm>
                          <a:off x="0" y="0"/>
                          <a:ext cx="398780" cy="674370"/>
                        </a:xfrm>
                        <a:prstGeom prst="wedgeRoundRectCallout">
                          <a:avLst>
                            <a:gd name="adj1" fmla="val 185262"/>
                            <a:gd name="adj2" fmla="val 18267"/>
                            <a:gd name="adj3" fmla="val 16667"/>
                          </a:avLst>
                        </a:prstGeom>
                        <a:solidFill>
                          <a:sysClr val="window" lastClr="FFFFFF"/>
                        </a:solidFill>
                        <a:ln w="25400" cap="flat" cmpd="sng" algn="ctr">
                          <a:solidFill>
                            <a:srgbClr val="4F81BD"/>
                          </a:solidFill>
                          <a:prstDash val="solid"/>
                        </a:ln>
                        <a:effectLst/>
                      </wps:spPr>
                      <wps:txbx>
                        <w:txbxContent>
                          <w:p w:rsidR="002108C7" w:rsidRDefault="002108C7" w:rsidP="00292285">
                            <w:pPr>
                              <w:jc w:val="center"/>
                            </w:pPr>
                            <w:r>
                              <w:rPr>
                                <w:rFonts w:hint="eastAsia"/>
                              </w:rPr>
                              <w:t>定義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3DD07" id="圓角矩形圖說文字 289" o:spid="_x0000_s1051" type="#_x0000_t62" style="position:absolute;left:0;text-align:left;margin-left:43.2pt;margin-top:74pt;width:31.4pt;height:5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" adj="50817,14746" fillcolor="window" strokecolor="#4f81bd" strokeweight="2pt">
                <v:textbox>
                  <w:txbxContent>
                    <w:p w:rsidR="002108C7" w:rsidRDefault="002108C7" w:rsidP="00292285">
                      <w:pPr>
                        <w:jc w:val="center"/>
                      </w:pPr>
                      <w:r>
                        <w:rPr>
                          <w:rFonts w:hint="eastAsia"/>
                        </w:rPr>
                        <w:t>定義</w:t>
                      </w:r>
                    </w:p>
                  </w:txbxContent>
                </v:textbox>
              </v:shape>
            </w:pict>
          </mc:Fallback>
        </mc:AlternateContent>
      </w:r>
      <w:r w:rsidRPr="001E4446">
        <w:rPr>
          <w:rFonts w:asciiTheme="majorEastAsia" w:eastAsiaTheme="majorEastAsia" w:hAnsiTheme="majorEastAsia" w:cs="Times New Roman"/>
          <w:b/>
          <w:noProof/>
        </w:rPr>
        <mc:AlternateContent>
          <mc:Choice Requires="wps">
            <w:drawing>
              <wp:anchor distT="0" distB="0" distL="114300" distR="114300" simplePos="0" relativeHeight="251699200" behindDoc="0" locked="0" layoutInCell="1" allowOverlap="1" wp14:anchorId="672D83DD" wp14:editId="58289A4A">
                <wp:simplePos x="0" y="0"/>
                <wp:positionH relativeFrom="column">
                  <wp:posOffset>5370195</wp:posOffset>
                </wp:positionH>
                <wp:positionV relativeFrom="paragraph">
                  <wp:posOffset>517525</wp:posOffset>
                </wp:positionV>
                <wp:extent cx="355600" cy="674370"/>
                <wp:effectExtent l="800100" t="0" r="25400" b="201930"/>
                <wp:wrapNone/>
                <wp:docPr id="290" name="圓角矩形圖說文字 290"/>
                <wp:cNvGraphicFramePr/>
                <a:graphic xmlns:a="http://schemas.openxmlformats.org/drawingml/2006/main">
                  <a:graphicData uri="http://schemas.microsoft.com/office/word/2010/wordprocessingShape">
                    <wps:wsp>
                      <wps:cNvSpPr/>
                      <wps:spPr>
                        <a:xfrm>
                          <a:off x="0" y="0"/>
                          <a:ext cx="355600" cy="674370"/>
                        </a:xfrm>
                        <a:prstGeom prst="wedgeRoundRectCallout">
                          <a:avLst>
                            <a:gd name="adj1" fmla="val -269228"/>
                            <a:gd name="adj2" fmla="val 77454"/>
                            <a:gd name="adj3" fmla="val 16667"/>
                          </a:avLst>
                        </a:prstGeom>
                        <a:solidFill>
                          <a:sysClr val="window" lastClr="FFFFFF"/>
                        </a:solidFill>
                        <a:ln w="25400" cap="flat" cmpd="sng" algn="ctr">
                          <a:solidFill>
                            <a:srgbClr val="4F81BD"/>
                          </a:solidFill>
                          <a:prstDash val="solid"/>
                        </a:ln>
                        <a:effectLst/>
                      </wps:spPr>
                      <wps:txbx>
                        <w:txbxContent>
                          <w:p w:rsidR="002108C7" w:rsidRDefault="002108C7" w:rsidP="00292285">
                            <w:pPr>
                              <w:jc w:val="center"/>
                            </w:pPr>
                            <w:r>
                              <w:rPr>
                                <w:rFonts w:hint="eastAsia"/>
                              </w:rPr>
                              <w:t>定義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83DD" id="圓角矩形圖說文字 290" o:spid="_x0000_s1052" type="#_x0000_t62" style="position:absolute;left:0;text-align:left;margin-left:422.85pt;margin-top:40.75pt;width:28pt;height:5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" adj="-47353,27530" fillcolor="window" strokecolor="#4f81bd" strokeweight="2pt">
                <v:textbox>
                  <w:txbxContent>
                    <w:p w:rsidR="002108C7" w:rsidRDefault="002108C7" w:rsidP="00292285">
                      <w:pPr>
                        <w:jc w:val="center"/>
                      </w:pPr>
                      <w:r>
                        <w:rPr>
                          <w:rFonts w:hint="eastAsia"/>
                        </w:rPr>
                        <w:t>定義</w:t>
                      </w:r>
                    </w:p>
                  </w:txbxContent>
                </v:textbox>
              </v:shape>
            </w:pict>
          </mc:Fallback>
        </mc:AlternateContent>
      </w:r>
      <w:r w:rsidR="00292285" w:rsidRPr="001E4446">
        <w:rPr>
          <w:rFonts w:asciiTheme="majorEastAsia" w:eastAsiaTheme="majorEastAsia" w:hAnsiTheme="majorEastAsia" w:cs="Times New Roman"/>
          <w:b/>
          <w:noProof/>
        </w:rPr>
        <w:drawing>
          <wp:inline distT="0" distB="0" distL="0" distR="0" wp14:anchorId="4C353A23" wp14:editId="31042CE1">
            <wp:extent cx="5275943" cy="6168572"/>
            <wp:effectExtent l="0" t="57150" r="1270" b="118110"/>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AF095D">
      <w:pPr>
        <w:adjustRightInd w:val="0"/>
        <w:snapToGrid w:val="0"/>
        <w:ind w:left="454"/>
        <w:jc w:val="center"/>
        <w:rPr>
          <w:rFonts w:asciiTheme="majorEastAsia" w:eastAsiaTheme="majorEastAsia" w:hAnsiTheme="majorEastAsia" w:cs="Times New Roman"/>
          <w:szCs w:val="24"/>
        </w:rPr>
      </w:pPr>
    </w:p>
    <w:p w:rsidR="00292285" w:rsidRPr="001E4446" w:rsidRDefault="00292285" w:rsidP="00292285">
      <w:pPr>
        <w:rPr>
          <w:rFonts w:asciiTheme="majorEastAsia" w:eastAsiaTheme="majorEastAsia" w:hAnsiTheme="majorEastAsia" w:cs="Times New Roman"/>
          <w:b/>
        </w:rPr>
      </w:pPr>
    </w:p>
    <w:p w:rsidR="00B97381" w:rsidRPr="001E4446" w:rsidRDefault="00C75AA4" w:rsidP="00702069">
      <w:pPr>
        <w:widowControl/>
        <w:jc w:val="center"/>
        <w:rPr>
          <w:rFonts w:asciiTheme="majorEastAsia" w:eastAsiaTheme="majorEastAsia" w:hAnsiTheme="majorEastAsia" w:cs="Times New Roman"/>
          <w:b/>
          <w:szCs w:val="24"/>
          <w:u w:val="thick"/>
        </w:rPr>
      </w:pPr>
      <w:r w:rsidRPr="00210170">
        <w:rPr>
          <w:rFonts w:asciiTheme="majorEastAsia" w:eastAsiaTheme="majorEastAsia" w:hAnsiTheme="majorEastAsia" w:cs="Times New Roman" w:hint="eastAsia"/>
          <w:b/>
          <w:szCs w:val="24"/>
          <w:highlight w:val="yellow"/>
          <w:u w:val="thick"/>
        </w:rPr>
        <w:t>附</w:t>
      </w:r>
      <w:r w:rsidRPr="00210170">
        <w:rPr>
          <w:rFonts w:asciiTheme="majorEastAsia" w:eastAsiaTheme="majorEastAsia" w:hAnsiTheme="majorEastAsia" w:cs="Times New Roman"/>
          <w:b/>
          <w:szCs w:val="24"/>
          <w:highlight w:val="yellow"/>
          <w:u w:val="thick"/>
        </w:rPr>
        <w:t>件</w:t>
      </w:r>
      <w:r w:rsidR="00702069" w:rsidRPr="00210170">
        <w:rPr>
          <w:rFonts w:asciiTheme="majorEastAsia" w:eastAsiaTheme="majorEastAsia" w:hAnsiTheme="majorEastAsia" w:cs="Times New Roman" w:hint="eastAsia"/>
          <w:b/>
          <w:szCs w:val="24"/>
          <w:highlight w:val="yellow"/>
          <w:u w:val="thick"/>
        </w:rPr>
        <w:t>7</w:t>
      </w:r>
      <w:r w:rsidRPr="00210170">
        <w:rPr>
          <w:rFonts w:asciiTheme="majorEastAsia" w:eastAsiaTheme="majorEastAsia" w:hAnsiTheme="majorEastAsia" w:cs="Times New Roman"/>
          <w:b/>
          <w:szCs w:val="24"/>
          <w:highlight w:val="yellow"/>
          <w:u w:val="thick"/>
        </w:rPr>
        <w:t>：</w:t>
      </w:r>
      <w:r w:rsidRPr="00210170">
        <w:rPr>
          <w:rFonts w:asciiTheme="majorEastAsia" w:eastAsiaTheme="majorEastAsia" w:hAnsiTheme="majorEastAsia" w:cs="Times New Roman" w:hint="eastAsia"/>
          <w:b/>
          <w:szCs w:val="24"/>
          <w:highlight w:val="yellow"/>
          <w:u w:val="thick"/>
        </w:rPr>
        <w:t>課</w:t>
      </w:r>
      <w:r w:rsidRPr="00210170">
        <w:rPr>
          <w:rFonts w:asciiTheme="majorEastAsia" w:eastAsiaTheme="majorEastAsia" w:hAnsiTheme="majorEastAsia" w:cs="Times New Roman"/>
          <w:b/>
          <w:szCs w:val="24"/>
          <w:highlight w:val="yellow"/>
          <w:u w:val="thick"/>
        </w:rPr>
        <w:t>後習作</w:t>
      </w:r>
    </w:p>
    <w:p w:rsidR="00B97381" w:rsidRPr="001E4446" w:rsidRDefault="00B97381" w:rsidP="009E7DAA">
      <w:pPr>
        <w:widowControl/>
        <w:jc w:val="both"/>
        <w:rPr>
          <w:rFonts w:asciiTheme="majorEastAsia" w:eastAsiaTheme="majorEastAsia" w:hAnsiTheme="majorEastAsia" w:cs="Times New Roman"/>
          <w:szCs w:val="24"/>
          <w:u w:val="thick"/>
        </w:rPr>
      </w:pPr>
    </w:p>
    <w:p w:rsidR="00C75AA4" w:rsidRPr="00AF095D" w:rsidRDefault="00C75AA4" w:rsidP="00C75AA4">
      <w:pPr>
        <w:rPr>
          <w:rFonts w:asciiTheme="majorEastAsia" w:eastAsiaTheme="majorEastAsia" w:hAnsiTheme="majorEastAsia" w:cs="Times New Roman"/>
          <w:b/>
        </w:rPr>
      </w:pPr>
      <w:r w:rsidRPr="00AF095D">
        <w:rPr>
          <w:rFonts w:asciiTheme="majorEastAsia" w:eastAsiaTheme="majorEastAsia" w:hAnsiTheme="majorEastAsia" w:cs="Times New Roman" w:hint="eastAsia"/>
          <w:b/>
        </w:rPr>
        <w:t>資料一</w:t>
      </w:r>
      <w:r w:rsidR="00F04B07" w:rsidRPr="00AF095D">
        <w:rPr>
          <w:rFonts w:asciiTheme="majorEastAsia" w:eastAsiaTheme="majorEastAsia" w:hAnsiTheme="majorEastAsia" w:cs="Times New Roman" w:hint="eastAsia"/>
          <w:b/>
        </w:rPr>
        <w:t>﹕</w:t>
      </w:r>
      <w:r w:rsidR="00F04B07" w:rsidRPr="00AF095D">
        <w:rPr>
          <w:rFonts w:asciiTheme="majorEastAsia" w:eastAsiaTheme="majorEastAsia" w:hAnsiTheme="majorEastAsia"/>
          <w:b/>
          <w:szCs w:val="28"/>
        </w:rPr>
        <w:t>優秀留學生有助提升國家的綜合國力</w:t>
      </w:r>
    </w:p>
    <w:p w:rsidR="00C75AA4" w:rsidRPr="001E4446" w:rsidRDefault="00C75AA4" w:rsidP="00C75AA4">
      <w:pPr>
        <w:rPr>
          <w:rFonts w:asciiTheme="majorEastAsia" w:eastAsiaTheme="majorEastAsia" w:hAnsiTheme="majorEastAsia" w:cs="Times New Roman"/>
        </w:rPr>
      </w:pPr>
    </w:p>
    <w:tbl>
      <w:tblPr>
        <w:tblStyle w:val="a8"/>
        <w:tblW w:w="0" w:type="auto"/>
        <w:tblInd w:w="-5" w:type="dxa"/>
        <w:tblLook w:val="04A0" w:firstRow="1" w:lastRow="0" w:firstColumn="1" w:lastColumn="0" w:noHBand="0" w:noVBand="1"/>
      </w:tblPr>
      <w:tblGrid>
        <w:gridCol w:w="9498"/>
      </w:tblGrid>
      <w:tr w:rsidR="00C75AA4" w:rsidRPr="001E4446" w:rsidTr="00702069">
        <w:trPr>
          <w:trHeight w:val="3087"/>
        </w:trPr>
        <w:tc>
          <w:tcPr>
            <w:tcW w:w="9498" w:type="dxa"/>
          </w:tcPr>
          <w:p w:rsidR="00F04B07" w:rsidRPr="00AF095D" w:rsidRDefault="00702069" w:rsidP="00AF095D">
            <w:pPr>
              <w:spacing w:line="480" w:lineRule="auto"/>
              <w:ind w:firstLineChars="200" w:firstLine="480"/>
              <w:jc w:val="both"/>
              <w:rPr>
                <w:rFonts w:asciiTheme="majorEastAsia" w:eastAsiaTheme="majorEastAsia" w:hAnsiTheme="majorEastAsia"/>
                <w:bCs/>
                <w:szCs w:val="28"/>
              </w:rPr>
            </w:pPr>
            <w:r w:rsidRPr="00F04B07">
              <w:rPr>
                <w:rFonts w:asciiTheme="majorEastAsia" w:eastAsiaTheme="majorEastAsia" w:hAnsiTheme="majorEastAsia"/>
                <w:bCs/>
                <w:szCs w:val="28"/>
              </w:rPr>
              <w:t>目前美國市值排名前50位的上市公司，近一半是由移民參與創建的；1960-2013年，美國有72名移民科學家獲得諾貝爾獎。此外，日本政府其中一項國家全球化戰略，就是透過提供獎學金及制定便利入學的措施，期望在2020年實現接納30萬留學生的目標，以加強日本與世界各國之間在人員、物資、金融和資訊上的交流。</w:t>
            </w:r>
          </w:p>
        </w:tc>
      </w:tr>
    </w:tbl>
    <w:p w:rsidR="00C75AA4" w:rsidRPr="001E4446" w:rsidRDefault="00C75AA4" w:rsidP="00C75AA4">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資料來源：節錄及改寫自以下文章</w:t>
      </w:r>
    </w:p>
    <w:p w:rsidR="00914740" w:rsidRPr="001E4446" w:rsidRDefault="00C75AA4" w:rsidP="001F508D">
      <w:pPr>
        <w:numPr>
          <w:ilvl w:val="0"/>
          <w:numId w:val="14"/>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〈北大燕京學堂：拿</w:t>
      </w:r>
      <w:r w:rsidRPr="001E4446">
        <w:rPr>
          <w:rFonts w:asciiTheme="majorEastAsia" w:eastAsiaTheme="majorEastAsia" w:hAnsiTheme="majorEastAsia" w:cs="Times New Roman" w:hint="eastAsia"/>
          <w:sz w:val="20"/>
          <w:szCs w:val="20"/>
        </w:rPr>
        <w:t>甚</w:t>
      </w:r>
      <w:r w:rsidRPr="001E4446">
        <w:rPr>
          <w:rFonts w:asciiTheme="majorEastAsia" w:eastAsiaTheme="majorEastAsia" w:hAnsiTheme="majorEastAsia" w:cs="Times New Roman"/>
          <w:sz w:val="20"/>
          <w:szCs w:val="20"/>
        </w:rPr>
        <w:t>麼延攬天下英才？〉，</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光明日報</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，2016年10月9日。取自光明教育</w:t>
      </w:r>
    </w:p>
    <w:p w:rsidR="00C75AA4" w:rsidRPr="001E4446" w:rsidRDefault="00C75AA4" w:rsidP="00914740">
      <w:pPr>
        <w:adjustRightInd w:val="0"/>
        <w:snapToGrid w:val="0"/>
        <w:ind w:left="34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網http://edu.gmw.cn/2016-10/09/content_22353293.htm</w:t>
      </w:r>
    </w:p>
    <w:p w:rsidR="00914740" w:rsidRPr="001E4446" w:rsidRDefault="00C75AA4" w:rsidP="00914740">
      <w:pPr>
        <w:adjustRightInd w:val="0"/>
        <w:snapToGrid w:val="0"/>
        <w:ind w:left="34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bCs/>
          <w:sz w:val="20"/>
          <w:szCs w:val="20"/>
        </w:rPr>
        <w:t>〈「接納</w:t>
      </w:r>
      <w:r w:rsidRPr="001E4446">
        <w:rPr>
          <w:rFonts w:asciiTheme="majorEastAsia" w:eastAsiaTheme="majorEastAsia" w:hAnsiTheme="majorEastAsia" w:cs="Times New Roman"/>
          <w:bCs/>
          <w:sz w:val="20"/>
          <w:szCs w:val="20"/>
        </w:rPr>
        <w:t>30</w:t>
      </w:r>
      <w:r w:rsidRPr="001E4446">
        <w:rPr>
          <w:rFonts w:asciiTheme="majorEastAsia" w:eastAsiaTheme="majorEastAsia" w:hAnsiTheme="majorEastAsia" w:cs="Times New Roman" w:hint="eastAsia"/>
          <w:bCs/>
          <w:sz w:val="20"/>
          <w:szCs w:val="20"/>
        </w:rPr>
        <w:t>萬留學生計劃」主要內容〉，2008年7月29日。取自日本駐中國大使館網頁</w:t>
      </w:r>
    </w:p>
    <w:p w:rsidR="00C75AA4" w:rsidRPr="001E4446" w:rsidRDefault="00C75AA4" w:rsidP="00914740">
      <w:pPr>
        <w:adjustRightInd w:val="0"/>
        <w:snapToGrid w:val="0"/>
        <w:ind w:left="34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bCs/>
          <w:sz w:val="20"/>
          <w:szCs w:val="20"/>
        </w:rPr>
        <w:t>http://www.cn.emb-japan.go.jp/jihua.pdf</w:t>
      </w:r>
    </w:p>
    <w:p w:rsidR="00C75AA4" w:rsidRPr="001E4446" w:rsidRDefault="00C75AA4" w:rsidP="00C75AA4">
      <w:pPr>
        <w:rPr>
          <w:rFonts w:asciiTheme="majorEastAsia" w:eastAsiaTheme="majorEastAsia" w:hAnsiTheme="majorEastAsia" w:cs="Times New Roman"/>
        </w:rPr>
      </w:pPr>
    </w:p>
    <w:p w:rsidR="00AF095D" w:rsidRPr="00AF095D" w:rsidRDefault="00C75AA4" w:rsidP="00C75AA4">
      <w:pPr>
        <w:rPr>
          <w:rFonts w:asciiTheme="majorEastAsia" w:eastAsiaTheme="majorEastAsia" w:hAnsiTheme="majorEastAsia" w:cs="Times New Roman"/>
          <w:b/>
        </w:rPr>
      </w:pPr>
      <w:r w:rsidRPr="00AF095D">
        <w:rPr>
          <w:rFonts w:asciiTheme="majorEastAsia" w:eastAsiaTheme="majorEastAsia" w:hAnsiTheme="majorEastAsia" w:cs="Times New Roman" w:hint="eastAsia"/>
          <w:b/>
        </w:rPr>
        <w:t>資料二</w:t>
      </w:r>
      <w:r w:rsidR="00AF095D">
        <w:rPr>
          <w:rFonts w:asciiTheme="majorEastAsia" w:eastAsiaTheme="majorEastAsia" w:hAnsiTheme="majorEastAsia" w:cs="Times New Roman" w:hint="eastAsia"/>
          <w:b/>
        </w:rPr>
        <w:t>﹕內地的全額奬學金</w:t>
      </w:r>
    </w:p>
    <w:p w:rsidR="00C75AA4" w:rsidRPr="00AF095D" w:rsidRDefault="00C75AA4" w:rsidP="00C75AA4">
      <w:pPr>
        <w:rPr>
          <w:rFonts w:asciiTheme="majorEastAsia" w:eastAsiaTheme="majorEastAsia" w:hAnsiTheme="majorEastAsia" w:cs="Times New Roman"/>
        </w:rPr>
      </w:pPr>
    </w:p>
    <w:tbl>
      <w:tblPr>
        <w:tblStyle w:val="13"/>
        <w:tblW w:w="0" w:type="auto"/>
        <w:tblInd w:w="-5" w:type="dxa"/>
        <w:tblLook w:val="04A0" w:firstRow="1" w:lastRow="0" w:firstColumn="1" w:lastColumn="0" w:noHBand="0" w:noVBand="1"/>
      </w:tblPr>
      <w:tblGrid>
        <w:gridCol w:w="9498"/>
      </w:tblGrid>
      <w:tr w:rsidR="00C75AA4" w:rsidRPr="001E4446" w:rsidTr="00702069">
        <w:tc>
          <w:tcPr>
            <w:tcW w:w="9498" w:type="dxa"/>
          </w:tcPr>
          <w:p w:rsidR="00702069" w:rsidRPr="00F04B07" w:rsidRDefault="00702069" w:rsidP="00AF095D">
            <w:pPr>
              <w:spacing w:line="480" w:lineRule="auto"/>
              <w:ind w:firstLineChars="200" w:firstLine="480"/>
              <w:jc w:val="both"/>
              <w:rPr>
                <w:rFonts w:asciiTheme="majorEastAsia" w:eastAsiaTheme="majorEastAsia" w:hAnsiTheme="majorEastAsia"/>
                <w:szCs w:val="28"/>
              </w:rPr>
            </w:pPr>
            <w:r w:rsidRPr="00F04B07">
              <w:rPr>
                <w:rFonts w:asciiTheme="majorEastAsia" w:eastAsiaTheme="majorEastAsia" w:hAnsiTheme="majorEastAsia"/>
                <w:szCs w:val="28"/>
              </w:rPr>
              <w:t>全額獎學金在中國大學並不是近年才出現，早在20世紀50年代就已設立了</w:t>
            </w:r>
            <w:r w:rsidRPr="00AF095D">
              <w:rPr>
                <w:rFonts w:asciiTheme="majorEastAsia" w:eastAsiaTheme="majorEastAsia" w:hAnsiTheme="majorEastAsia"/>
                <w:szCs w:val="28"/>
                <w:bdr w:val="single" w:sz="4" w:space="0" w:color="auto"/>
              </w:rPr>
              <w:t>「中國政府獎學金」</w:t>
            </w:r>
            <w:r w:rsidRPr="00F04B07">
              <w:rPr>
                <w:rFonts w:asciiTheme="majorEastAsia" w:eastAsiaTheme="majorEastAsia" w:hAnsiTheme="majorEastAsia"/>
                <w:szCs w:val="28"/>
              </w:rPr>
              <w:t>，用以資助世界各國優秀學生、教師、學者到中國的大學學習或開展研究。</w:t>
            </w:r>
            <w:r w:rsidR="00AF095D">
              <w:rPr>
                <w:rFonts w:asciiTheme="majorEastAsia" w:eastAsiaTheme="majorEastAsia" w:hAnsiTheme="majorEastAsia"/>
                <w:szCs w:val="28"/>
              </w:rPr>
              <w:t>地方省份也有類似做法</w:t>
            </w:r>
            <w:r w:rsidR="00AF095D">
              <w:rPr>
                <w:rFonts w:asciiTheme="majorEastAsia" w:eastAsiaTheme="majorEastAsia" w:hAnsiTheme="majorEastAsia" w:hint="eastAsia"/>
                <w:szCs w:val="28"/>
              </w:rPr>
              <w:t>，</w:t>
            </w:r>
            <w:r w:rsidRPr="00F04B07">
              <w:rPr>
                <w:rFonts w:asciiTheme="majorEastAsia" w:eastAsiaTheme="majorEastAsia" w:hAnsiTheme="majorEastAsia"/>
                <w:szCs w:val="28"/>
              </w:rPr>
              <w:t>江蘇省教育廳在2014年推出</w:t>
            </w:r>
            <w:r w:rsidRPr="00AF095D">
              <w:rPr>
                <w:rFonts w:asciiTheme="majorEastAsia" w:eastAsiaTheme="majorEastAsia" w:hAnsiTheme="majorEastAsia"/>
                <w:szCs w:val="28"/>
                <w:bdr w:val="single" w:sz="4" w:space="0" w:color="auto"/>
              </w:rPr>
              <w:t>「留學江蘇」計劃</w:t>
            </w:r>
            <w:r w:rsidRPr="00F04B07">
              <w:rPr>
                <w:rFonts w:asciiTheme="majorEastAsia" w:eastAsiaTheme="majorEastAsia" w:hAnsiTheme="majorEastAsia"/>
                <w:szCs w:val="28"/>
              </w:rPr>
              <w:t>，為合資格的留學生提供全額或部分金額奬學金，目的是要令江蘇省於2020年成為外籍人士來華學習的主要目標省份，從而</w:t>
            </w:r>
            <w:r w:rsidRPr="00AF095D">
              <w:rPr>
                <w:rFonts w:asciiTheme="majorEastAsia" w:eastAsiaTheme="majorEastAsia" w:hAnsiTheme="majorEastAsia"/>
                <w:szCs w:val="28"/>
              </w:rPr>
              <w:t>提升該省高等教育的國際化程度，以及對外開放的綜合實力和影響力，並藉此推廣中華文化</w:t>
            </w:r>
            <w:r w:rsidRPr="00F04B07">
              <w:rPr>
                <w:rFonts w:asciiTheme="majorEastAsia" w:eastAsiaTheme="majorEastAsia" w:hAnsiTheme="majorEastAsia"/>
                <w:szCs w:val="28"/>
              </w:rPr>
              <w:t>。</w:t>
            </w:r>
          </w:p>
          <w:p w:rsidR="00C75AA4" w:rsidRPr="001E4446" w:rsidRDefault="00702069" w:rsidP="00AF095D">
            <w:pPr>
              <w:spacing w:line="480" w:lineRule="auto"/>
              <w:ind w:firstLineChars="200" w:firstLine="480"/>
              <w:rPr>
                <w:rFonts w:asciiTheme="majorEastAsia" w:eastAsiaTheme="majorEastAsia" w:hAnsiTheme="majorEastAsia"/>
                <w:sz w:val="28"/>
                <w:szCs w:val="28"/>
              </w:rPr>
            </w:pPr>
            <w:r w:rsidRPr="00F04B07">
              <w:rPr>
                <w:rFonts w:asciiTheme="majorEastAsia" w:eastAsiaTheme="majorEastAsia" w:hAnsiTheme="majorEastAsia"/>
                <w:szCs w:val="28"/>
              </w:rPr>
              <w:t>另一方面，也有一些提供予外國學生的獎學金是來自</w:t>
            </w:r>
            <w:r w:rsidRPr="00F04B07">
              <w:rPr>
                <w:rFonts w:asciiTheme="majorEastAsia" w:eastAsiaTheme="majorEastAsia" w:hAnsiTheme="majorEastAsia"/>
                <w:bCs/>
                <w:szCs w:val="28"/>
              </w:rPr>
              <w:t>社會捐贈的，</w:t>
            </w:r>
            <w:r w:rsidRPr="00AF095D">
              <w:rPr>
                <w:rFonts w:asciiTheme="majorEastAsia" w:eastAsiaTheme="majorEastAsia" w:hAnsiTheme="majorEastAsia"/>
                <w:szCs w:val="28"/>
                <w:bdr w:val="single" w:sz="4" w:space="0" w:color="auto"/>
              </w:rPr>
              <w:t>北京大學的「燕京學堂獎學金」</w:t>
            </w:r>
            <w:r w:rsidRPr="00F04B07">
              <w:rPr>
                <w:rFonts w:asciiTheme="majorEastAsia" w:eastAsiaTheme="majorEastAsia" w:hAnsiTheme="majorEastAsia"/>
                <w:szCs w:val="28"/>
              </w:rPr>
              <w:t>和</w:t>
            </w:r>
            <w:r w:rsidRPr="00AF095D">
              <w:rPr>
                <w:rFonts w:asciiTheme="majorEastAsia" w:eastAsiaTheme="majorEastAsia" w:hAnsiTheme="majorEastAsia"/>
                <w:szCs w:val="28"/>
                <w:bdr w:val="single" w:sz="4" w:space="0" w:color="auto"/>
              </w:rPr>
              <w:t>清華大學的「蘇世民獎學金」</w:t>
            </w:r>
            <w:r w:rsidRPr="00F04B07">
              <w:rPr>
                <w:rFonts w:asciiTheme="majorEastAsia" w:eastAsiaTheme="majorEastAsia" w:hAnsiTheme="majorEastAsia"/>
                <w:szCs w:val="28"/>
              </w:rPr>
              <w:t>，就是其中兩個例子，而獎學金的範圍覆蓋學費、住宿費、生活費、往返中國和所屬國家的交通費，屬於全額獎學金。</w:t>
            </w:r>
          </w:p>
        </w:tc>
      </w:tr>
    </w:tbl>
    <w:p w:rsidR="00C75AA4" w:rsidRPr="001E4446" w:rsidRDefault="00C75AA4" w:rsidP="00C75AA4">
      <w:p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資料來源：節錄及改寫自以下文章</w:t>
      </w:r>
    </w:p>
    <w:p w:rsidR="00C75AA4" w:rsidRPr="001E4446" w:rsidRDefault="00C75AA4" w:rsidP="001F508D">
      <w:pPr>
        <w:numPr>
          <w:ilvl w:val="0"/>
          <w:numId w:val="15"/>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lastRenderedPageBreak/>
        <w:t>〈北大燕京學堂：拿</w:t>
      </w:r>
      <w:r w:rsidRPr="001E4446">
        <w:rPr>
          <w:rFonts w:asciiTheme="majorEastAsia" w:eastAsiaTheme="majorEastAsia" w:hAnsiTheme="majorEastAsia" w:cs="Times New Roman" w:hint="eastAsia"/>
          <w:sz w:val="20"/>
          <w:szCs w:val="20"/>
        </w:rPr>
        <w:t>甚</w:t>
      </w:r>
      <w:r w:rsidRPr="001E4446">
        <w:rPr>
          <w:rFonts w:asciiTheme="majorEastAsia" w:eastAsiaTheme="majorEastAsia" w:hAnsiTheme="majorEastAsia" w:cs="Times New Roman"/>
          <w:sz w:val="20"/>
          <w:szCs w:val="20"/>
        </w:rPr>
        <w:t>麼延攬天下英才？〉，</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光明日報</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，2016年10月9日。取自光明教育網http://edu.gmw.cn/2016-10/09/content_22353293.htm</w:t>
      </w:r>
    </w:p>
    <w:p w:rsidR="00C75AA4" w:rsidRPr="001E4446" w:rsidRDefault="00C75AA4" w:rsidP="001F508D">
      <w:pPr>
        <w:numPr>
          <w:ilvl w:val="0"/>
          <w:numId w:val="15"/>
        </w:numPr>
        <w:adjustRightInd w:val="0"/>
        <w:snapToGrid w:val="0"/>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〈江蘇：外國留學生每年可獲5萬元至9萬元資助〉，2014年8月26日。取自人民網http://politics.people.com.cn/n/2014/0826/c1001-25538558.html</w:t>
      </w:r>
    </w:p>
    <w:p w:rsidR="00AF095D" w:rsidRDefault="00AF095D" w:rsidP="00C75AA4">
      <w:pPr>
        <w:rPr>
          <w:rFonts w:asciiTheme="majorEastAsia" w:eastAsiaTheme="majorEastAsia" w:hAnsiTheme="majorEastAsia" w:cs="Times New Roman"/>
        </w:rPr>
      </w:pPr>
    </w:p>
    <w:p w:rsidR="00C75AA4" w:rsidRPr="00AF095D" w:rsidRDefault="00C75AA4" w:rsidP="00C75AA4">
      <w:pPr>
        <w:rPr>
          <w:rFonts w:asciiTheme="majorEastAsia" w:eastAsiaTheme="majorEastAsia" w:hAnsiTheme="majorEastAsia" w:cs="Times New Roman"/>
          <w:b/>
        </w:rPr>
      </w:pPr>
      <w:r w:rsidRPr="00AF095D">
        <w:rPr>
          <w:rFonts w:asciiTheme="majorEastAsia" w:eastAsiaTheme="majorEastAsia" w:hAnsiTheme="majorEastAsia" w:cs="Times New Roman" w:hint="eastAsia"/>
          <w:b/>
        </w:rPr>
        <w:t>資料三：某通訊群組內各人對於中國政府為留學生提供奬學金的看法</w:t>
      </w:r>
    </w:p>
    <w:tbl>
      <w:tblPr>
        <w:tblStyle w:val="13"/>
        <w:tblW w:w="10201" w:type="dxa"/>
        <w:shd w:val="clear" w:color="auto" w:fill="DAEEF3"/>
        <w:tblLayout w:type="fixed"/>
        <w:tblLook w:val="04A0" w:firstRow="1" w:lastRow="0" w:firstColumn="1" w:lastColumn="0" w:noHBand="0" w:noVBand="1"/>
      </w:tblPr>
      <w:tblGrid>
        <w:gridCol w:w="10201"/>
      </w:tblGrid>
      <w:tr w:rsidR="00C75AA4" w:rsidRPr="001E4446" w:rsidTr="00AF095D">
        <w:trPr>
          <w:trHeight w:val="10462"/>
        </w:trPr>
        <w:tc>
          <w:tcPr>
            <w:tcW w:w="10201" w:type="dxa"/>
            <w:shd w:val="clear" w:color="auto" w:fill="DEEAF6" w:themeFill="accent1" w:themeFillTint="33"/>
          </w:tcPr>
          <w:p w:rsidR="00C75AA4" w:rsidRPr="001E4446" w:rsidRDefault="00C75AA4" w:rsidP="00C75AA4">
            <w:pPr>
              <w:jc w:val="center"/>
              <w:rPr>
                <w:rFonts w:asciiTheme="majorEastAsia" w:eastAsiaTheme="majorEastAsia" w:hAnsiTheme="majorEastAsia"/>
                <w:b/>
                <w:u w:val="single"/>
              </w:rPr>
            </w:pPr>
            <w:r w:rsidRPr="001E4446">
              <w:rPr>
                <w:rFonts w:asciiTheme="majorEastAsia" w:eastAsiaTheme="majorEastAsia" w:hAnsiTheme="majorEastAsia" w:hint="eastAsia"/>
                <w:noProof/>
              </w:rPr>
              <mc:AlternateContent>
                <mc:Choice Requires="wpc">
                  <w:drawing>
                    <wp:inline distT="0" distB="0" distL="0" distR="0" wp14:anchorId="682992B2" wp14:editId="1DEDB538">
                      <wp:extent cx="5269313" cy="6611311"/>
                      <wp:effectExtent l="0" t="0" r="7620" b="0"/>
                      <wp:docPr id="299" name="畫布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3" name="圓角矩形圖說文字 293"/>
                              <wps:cNvSpPr/>
                              <wps:spPr>
                                <a:xfrm>
                                  <a:off x="167130" y="105255"/>
                                  <a:ext cx="4131786" cy="874882"/>
                                </a:xfrm>
                                <a:prstGeom prst="wedgeRoundRectCallout">
                                  <a:avLst>
                                    <a:gd name="adj1" fmla="val 49834"/>
                                    <a:gd name="adj2" fmla="val 75615"/>
                                    <a:gd name="adj3" fmla="val 16667"/>
                                  </a:avLst>
                                </a:prstGeom>
                                <a:solidFill>
                                  <a:srgbClr val="EEECE1"/>
                                </a:solidFill>
                                <a:ln w="25400" cap="flat" cmpd="sng" algn="ctr">
                                  <a:solidFill>
                                    <a:sysClr val="windowText" lastClr="000000"/>
                                  </a:solidFill>
                                  <a:prstDash val="solid"/>
                                </a:ln>
                                <a:effectLst/>
                              </wps:spPr>
                              <wps:txbx>
                                <w:txbxContent>
                                  <w:p w:rsidR="002108C7" w:rsidRPr="00223DCA" w:rsidRDefault="002108C7" w:rsidP="00C75AA4">
                                    <w:pPr>
                                      <w:rPr>
                                        <w:b/>
                                      </w:rPr>
                                    </w:pPr>
                                    <w:r w:rsidRPr="006656FB">
                                      <w:rPr>
                                        <w:rFonts w:hint="eastAsia"/>
                                      </w:rPr>
                                      <w:t>不少農村學生因貧困失學，政府卻用錢去補貼非本國公民讀書，我不同意對外國學生這麼慷慨！</w:t>
                                    </w:r>
                                    <w:r>
                                      <w:rPr>
                                        <w:rFonts w:hint="eastAsia"/>
                                        <w:b/>
                                        <w:noProof/>
                                      </w:rPr>
                                      <w:t xml:space="preserve"> </w:t>
                                    </w:r>
                                    <w:r w:rsidRPr="00BA684A">
                                      <w:rPr>
                                        <w:b/>
                                        <w:noProof/>
                                        <w:color w:val="C00000"/>
                                      </w:rPr>
                                      <w:sym w:font="Wingdings" w:char="F04C"/>
                                    </w:r>
                                    <w:r>
                                      <w:rPr>
                                        <w:rFonts w:hint="eastAsia"/>
                                        <w:b/>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圓角矩形圖說文字 294"/>
                              <wps:cNvSpPr/>
                              <wps:spPr>
                                <a:xfrm>
                                  <a:off x="1342039" y="1422640"/>
                                  <a:ext cx="3773983" cy="886246"/>
                                </a:xfrm>
                                <a:prstGeom prst="wedgeRoundRectCallout">
                                  <a:avLst>
                                    <a:gd name="adj1" fmla="val -71675"/>
                                    <a:gd name="adj2" fmla="val 52393"/>
                                    <a:gd name="adj3" fmla="val 16667"/>
                                  </a:avLst>
                                </a:prstGeom>
                                <a:solidFill>
                                  <a:srgbClr val="EEECE1"/>
                                </a:solidFill>
                                <a:ln w="25400" cap="flat" cmpd="sng" algn="ctr">
                                  <a:solidFill>
                                    <a:sysClr val="windowText" lastClr="000000"/>
                                  </a:solidFill>
                                  <a:prstDash val="solid"/>
                                </a:ln>
                                <a:effectLst/>
                              </wps:spPr>
                              <wps:txbx>
                                <w:txbxContent>
                                  <w:p w:rsidR="002108C7" w:rsidRPr="00C75AA4" w:rsidRDefault="002108C7" w:rsidP="00C75AA4">
                                    <w:pPr>
                                      <w:pStyle w:val="Web"/>
                                      <w:rPr>
                                        <w:b/>
                                        <w:color w:val="000000"/>
                                        <w:lang w:eastAsia="zh-HK"/>
                                      </w:rPr>
                                    </w:pPr>
                                    <w:r w:rsidRPr="00C75AA4">
                                      <w:rPr>
                                        <w:rFonts w:eastAsia="新細明體"/>
                                        <w:color w:val="000000"/>
                                        <w:lang w:eastAsia="zh-HK"/>
                                      </w:rPr>
                                      <w:t> </w:t>
                                    </w:r>
                                    <w:r w:rsidRPr="00C75AA4">
                                      <w:rPr>
                                        <w:rFonts w:eastAsia="新細明體" w:hint="eastAsia"/>
                                        <w:color w:val="000000"/>
                                        <w:lang w:eastAsia="zh-HK"/>
                                      </w:rPr>
                                      <w:t>我們要把眼光放遠一點，要趁着全球化浪潮而推動教育國際化，提供豐厚奬學金才有吸引力呢！</w:t>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圓角矩形圖說文字 296"/>
                              <wps:cNvSpPr/>
                              <wps:spPr>
                                <a:xfrm>
                                  <a:off x="275685" y="2614245"/>
                                  <a:ext cx="4357044" cy="931393"/>
                                </a:xfrm>
                                <a:prstGeom prst="wedgeRoundRectCallout">
                                  <a:avLst>
                                    <a:gd name="adj1" fmla="val 49834"/>
                                    <a:gd name="adj2" fmla="val 75615"/>
                                    <a:gd name="adj3" fmla="val 16667"/>
                                  </a:avLst>
                                </a:prstGeom>
                                <a:solidFill>
                                  <a:srgbClr val="EEECE1"/>
                                </a:solidFill>
                                <a:ln w="25400" cap="flat" cmpd="sng" algn="ctr">
                                  <a:solidFill>
                                    <a:sysClr val="windowText" lastClr="000000"/>
                                  </a:solidFill>
                                  <a:prstDash val="solid"/>
                                </a:ln>
                                <a:effectLst/>
                              </wps:spPr>
                              <wps:txbx>
                                <w:txbxContent>
                                  <w:p w:rsidR="002108C7" w:rsidRPr="00C75AA4" w:rsidRDefault="002108C7" w:rsidP="00C75AA4">
                                    <w:pPr>
                                      <w:pStyle w:val="Web"/>
                                      <w:rPr>
                                        <w:rFonts w:ascii="細明體" w:eastAsia="細明體" w:hAnsi="細明體" w:cs="細明體"/>
                                        <w:b/>
                                        <w:color w:val="000000"/>
                                        <w:lang w:eastAsia="zh-HK"/>
                                      </w:rPr>
                                    </w:pPr>
                                    <w:r w:rsidRPr="00D14E75">
                                      <w:rPr>
                                        <w:rFonts w:ascii="新細明體" w:eastAsia="新細明體" w:hAnsi="新細明體" w:hint="eastAsia"/>
                                        <w:bCs/>
                                      </w:rPr>
                                      <w:t>所謂</w:t>
                                    </w:r>
                                    <w:r w:rsidRPr="00C75AA4">
                                      <w:rPr>
                                        <w:rFonts w:ascii="新細明體" w:eastAsia="新細明體" w:hAnsi="新細明體" w:hint="eastAsia"/>
                                        <w:bCs/>
                                        <w:color w:val="000000"/>
                                      </w:rPr>
                                      <w:t>「</w:t>
                                    </w:r>
                                    <w:r w:rsidRPr="00C75AA4">
                                      <w:rPr>
                                        <w:rStyle w:val="a9"/>
                                        <w:rFonts w:ascii="Arial" w:hAnsi="Arial" w:cs="Arial"/>
                                        <w:color w:val="000000"/>
                                        <w:lang w:eastAsia="zh-HK"/>
                                      </w:rPr>
                                      <w:t>有</w:t>
                                    </w:r>
                                    <w:r w:rsidRPr="00C75AA4">
                                      <w:rPr>
                                        <w:rStyle w:val="st1"/>
                                        <w:rFonts w:ascii="Arial" w:hAnsi="Arial" w:cs="Arial"/>
                                        <w:color w:val="000000"/>
                                        <w:lang w:eastAsia="zh-HK"/>
                                      </w:rPr>
                                      <w:t>麝</w:t>
                                    </w:r>
                                    <w:r w:rsidRPr="00C75AA4">
                                      <w:rPr>
                                        <w:rStyle w:val="a9"/>
                                        <w:rFonts w:ascii="Arial" w:hAnsi="Arial" w:cs="Arial"/>
                                        <w:color w:val="000000"/>
                                        <w:lang w:eastAsia="zh-HK"/>
                                      </w:rPr>
                                      <w:t>自然</w:t>
                                    </w:r>
                                    <w:r w:rsidRPr="00C75AA4">
                                      <w:rPr>
                                        <w:rStyle w:val="a9"/>
                                        <w:rFonts w:ascii="細明體" w:eastAsia="細明體" w:hAnsi="細明體" w:cs="細明體" w:hint="eastAsia"/>
                                        <w:color w:val="000000"/>
                                        <w:lang w:eastAsia="zh-HK"/>
                                      </w:rPr>
                                      <w:t>香」！吸引優秀留學生來華讀書，是要靠各方面的完善配套，而不是金錢啊！</w:t>
                                    </w:r>
                                    <w:r w:rsidRPr="00BA684A">
                                      <w:rPr>
                                        <w:rStyle w:val="a9"/>
                                        <w:rFonts w:ascii="細明體" w:eastAsia="細明體" w:hAnsi="細明體" w:cs="細明體" w:hint="eastAsia"/>
                                        <w:b/>
                                        <w:color w:val="C00000"/>
                                        <w:lang w:eastAsia="zh-HK"/>
                                      </w:rPr>
                                      <w:sym w:font="Wingdings" w:char="F04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圓角矩形圖說文字 297"/>
                              <wps:cNvSpPr/>
                              <wps:spPr>
                                <a:xfrm>
                                  <a:off x="1291259" y="4115299"/>
                                  <a:ext cx="3682000" cy="910613"/>
                                </a:xfrm>
                                <a:prstGeom prst="wedgeRoundRectCallout">
                                  <a:avLst>
                                    <a:gd name="adj1" fmla="val -69951"/>
                                    <a:gd name="adj2" fmla="val 50274"/>
                                    <a:gd name="adj3" fmla="val 16667"/>
                                  </a:avLst>
                                </a:prstGeom>
                                <a:solidFill>
                                  <a:srgbClr val="EEECE1"/>
                                </a:solidFill>
                                <a:ln w="25400" cap="flat" cmpd="sng" algn="ctr">
                                  <a:solidFill>
                                    <a:sysClr val="windowText" lastClr="000000"/>
                                  </a:solidFill>
                                  <a:prstDash val="solid"/>
                                </a:ln>
                                <a:effectLst/>
                              </wps:spPr>
                              <wps:txbx>
                                <w:txbxContent>
                                  <w:p w:rsidR="002108C7" w:rsidRDefault="002108C7" w:rsidP="00C75AA4">
                                    <w:pPr>
                                      <w:pStyle w:val="Web"/>
                                      <w:rPr>
                                        <w:lang w:eastAsia="zh-HK"/>
                                      </w:rPr>
                                    </w:pPr>
                                    <w:r>
                                      <w:rPr>
                                        <w:rFonts w:eastAsia="新細明體" w:hint="eastAsia"/>
                                        <w:bCs/>
                                        <w:color w:val="000000"/>
                                        <w:lang w:eastAsia="zh-HK"/>
                                      </w:rPr>
                                      <w:t>你們</w:t>
                                    </w:r>
                                    <w:r w:rsidRPr="00D14E75">
                                      <w:rPr>
                                        <w:rFonts w:eastAsia="新細明體" w:hint="eastAsia"/>
                                        <w:bCs/>
                                        <w:color w:val="000000"/>
                                        <w:lang w:eastAsia="zh-HK"/>
                                      </w:rPr>
                                      <w:t>真是大驚小怪！</w:t>
                                    </w:r>
                                    <w:r w:rsidRPr="00D14E75">
                                      <w:rPr>
                                        <w:rFonts w:eastAsia="新細明體" w:hAnsi="新細明體" w:hint="eastAsia"/>
                                        <w:bCs/>
                                        <w:color w:val="000000"/>
                                        <w:lang w:eastAsia="zh-HK"/>
                                      </w:rPr>
                                      <w:t>不少國家都會給予留學生奬學金</w:t>
                                    </w:r>
                                    <w:r>
                                      <w:rPr>
                                        <w:rFonts w:eastAsia="新細明體" w:hAnsi="新細明體" w:hint="eastAsia"/>
                                        <w:bCs/>
                                        <w:color w:val="000000"/>
                                      </w:rPr>
                                      <w:t>，</w:t>
                                    </w:r>
                                    <w:r w:rsidRPr="00D14E75">
                                      <w:rPr>
                                        <w:rFonts w:eastAsia="新細明體" w:hAnsi="新細明體" w:hint="eastAsia"/>
                                        <w:bCs/>
                                        <w:color w:val="000000"/>
                                        <w:lang w:eastAsia="zh-HK"/>
                                      </w:rPr>
                                      <w:t>並非中國獨有。</w:t>
                                    </w:r>
                                    <w:r w:rsidRPr="00BA684A">
                                      <w:rPr>
                                        <w:rFonts w:eastAsia="新細明體" w:hAnsi="新細明體" w:hint="eastAsia"/>
                                        <w:b/>
                                        <w:bCs/>
                                        <w:color w:val="C00000"/>
                                        <w:lang w:eastAsia="zh-HK"/>
                                      </w:rPr>
                                      <w:sym w:font="Wingdings" w:char="F04A"/>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圓角矩形圖說文字 298"/>
                              <wps:cNvSpPr/>
                              <wps:spPr>
                                <a:xfrm>
                                  <a:off x="515174" y="5376759"/>
                                  <a:ext cx="3583926" cy="826690"/>
                                </a:xfrm>
                                <a:prstGeom prst="wedgeRoundRectCallout">
                                  <a:avLst>
                                    <a:gd name="adj1" fmla="val 56742"/>
                                    <a:gd name="adj2" fmla="val 75577"/>
                                    <a:gd name="adj3" fmla="val 16667"/>
                                  </a:avLst>
                                </a:prstGeom>
                                <a:solidFill>
                                  <a:srgbClr val="EEECE1"/>
                                </a:solidFill>
                                <a:ln w="25400" cap="flat" cmpd="sng" algn="ctr">
                                  <a:solidFill>
                                    <a:sysClr val="windowText" lastClr="000000"/>
                                  </a:solidFill>
                                  <a:prstDash val="solid"/>
                                </a:ln>
                                <a:effectLst/>
                              </wps:spPr>
                              <wps:txbx>
                                <w:txbxContent>
                                  <w:p w:rsidR="002108C7" w:rsidRDefault="002108C7" w:rsidP="00C75AA4">
                                    <w:pPr>
                                      <w:pStyle w:val="Web"/>
                                      <w:rPr>
                                        <w:lang w:eastAsia="zh-HK"/>
                                      </w:rPr>
                                    </w:pPr>
                                    <w:r w:rsidRPr="00D14E75">
                                      <w:rPr>
                                        <w:rFonts w:eastAsia="新細明體" w:hAnsi="新細明體" w:hint="eastAsia"/>
                                        <w:bCs/>
                                      </w:rPr>
                                      <w:t>中國還是一個發展中國家；況且，有錢也應該用在中國人民身上吧！</w:t>
                                    </w:r>
                                    <w:r w:rsidRPr="00BA684A">
                                      <w:rPr>
                                        <w:rFonts w:eastAsia="新細明體" w:hAnsi="新細明體" w:hint="eastAsia"/>
                                        <w:b/>
                                        <w:bCs/>
                                        <w:color w:val="C00000"/>
                                      </w:rPr>
                                      <w:sym w:font="Wingdings" w:char="F04C"/>
                                    </w:r>
                                    <w:r w:rsidRPr="00BA684A">
                                      <w:rPr>
                                        <w:rFonts w:eastAsia="新細明體" w:hAnsi="新細明體" w:hint="eastAsia"/>
                                        <w:b/>
                                        <w:bCs/>
                                        <w:color w:val="C00000"/>
                                      </w:rPr>
                                      <w:sym w:font="Wingdings" w:char="F04C"/>
                                    </w:r>
                                    <w:r w:rsidRPr="00BA684A">
                                      <w:rPr>
                                        <w:rFonts w:eastAsia="新細明體" w:hAnsi="新細明體" w:hint="eastAsia"/>
                                        <w:b/>
                                        <w:bCs/>
                                        <w:color w:val="C00000"/>
                                      </w:rPr>
                                      <w:sym w:font="Wingdings" w:char="F04C"/>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矩形 3"/>
                              <wps:cNvSpPr/>
                              <wps:spPr>
                                <a:xfrm>
                                  <a:off x="4343060" y="1047750"/>
                                  <a:ext cx="514350" cy="285487"/>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108C7" w:rsidRPr="00C75AA4" w:rsidRDefault="002108C7" w:rsidP="00C75AA4">
                                    <w:pPr>
                                      <w:jc w:val="center"/>
                                      <w:rPr>
                                        <w:rFonts w:ascii="Times New Roman" w:hAnsi="Times New Roman" w:cs="Times New Roman"/>
                                        <w:color w:val="000000" w:themeColor="text1"/>
                                        <w:sz w:val="22"/>
                                      </w:rPr>
                                    </w:pPr>
                                    <w:r w:rsidRPr="00C75AA4">
                                      <w:rPr>
                                        <w:rFonts w:ascii="Times New Roman" w:hAnsi="Times New Roman" w:cs="Times New Roman"/>
                                        <w:color w:val="000000" w:themeColor="text1"/>
                                        <w:sz w:val="22"/>
                                      </w:rPr>
                                      <w:t>A</w:t>
                                    </w:r>
                                    <w:r w:rsidRPr="00C75AA4">
                                      <w:rPr>
                                        <w:rFonts w:ascii="Times New Roman" w:hAnsi="Times New Roman" w:cs="Times New Roman"/>
                                        <w:color w:val="000000" w:themeColor="text1"/>
                                        <w:sz w:val="22"/>
                                      </w:rPr>
                                      <w:t>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矩形 17"/>
                              <wps:cNvSpPr/>
                              <wps:spPr>
                                <a:xfrm>
                                  <a:off x="1462" y="2180250"/>
                                  <a:ext cx="513715" cy="285115"/>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108C7" w:rsidRDefault="002108C7" w:rsidP="00C75AA4">
                                    <w:pPr>
                                      <w:pStyle w:val="Web"/>
                                      <w:jc w:val="center"/>
                                      <w:rPr>
                                        <w:kern w:val="0"/>
                                        <w:lang w:eastAsia="zh-HK"/>
                                      </w:rPr>
                                    </w:pPr>
                                    <w:r>
                                      <w:rPr>
                                        <w:rFonts w:eastAsia="新細明體"/>
                                        <w:color w:val="000000"/>
                                        <w:sz w:val="22"/>
                                        <w:szCs w:val="22"/>
                                        <w:lang w:eastAsia="zh-HK"/>
                                      </w:rPr>
                                      <w:t>B</w:t>
                                    </w:r>
                                    <w:r>
                                      <w:rPr>
                                        <w:rFonts w:eastAsia="新細明體" w:hAnsi="新細明體" w:hint="eastAsia"/>
                                        <w:color w:val="000000"/>
                                        <w:sz w:val="22"/>
                                        <w:szCs w:val="22"/>
                                      </w:rPr>
                                      <w:t>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矩形 18"/>
                              <wps:cNvSpPr/>
                              <wps:spPr>
                                <a:xfrm>
                                  <a:off x="4675800" y="3615350"/>
                                  <a:ext cx="513715" cy="285115"/>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108C7" w:rsidRDefault="002108C7" w:rsidP="00C75AA4">
                                    <w:pPr>
                                      <w:pStyle w:val="Web"/>
                                      <w:jc w:val="center"/>
                                      <w:rPr>
                                        <w:kern w:val="0"/>
                                        <w:lang w:eastAsia="zh-HK"/>
                                      </w:rPr>
                                    </w:pPr>
                                    <w:r>
                                      <w:rPr>
                                        <w:rFonts w:eastAsia="新細明體"/>
                                        <w:color w:val="000000"/>
                                        <w:sz w:val="22"/>
                                        <w:szCs w:val="22"/>
                                        <w:lang w:eastAsia="zh-HK"/>
                                      </w:rPr>
                                      <w:t>C</w:t>
                                    </w:r>
                                    <w:r>
                                      <w:rPr>
                                        <w:rFonts w:eastAsia="新細明體" w:hAnsi="新細明體" w:hint="eastAsia"/>
                                        <w:color w:val="000000"/>
                                        <w:sz w:val="22"/>
                                        <w:szCs w:val="22"/>
                                      </w:rPr>
                                      <w:t>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矩形 19"/>
                              <wps:cNvSpPr/>
                              <wps:spPr>
                                <a:xfrm>
                                  <a:off x="1463" y="4910750"/>
                                  <a:ext cx="513715" cy="285115"/>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108C7" w:rsidRDefault="002108C7" w:rsidP="00C75AA4">
                                    <w:pPr>
                                      <w:pStyle w:val="Web"/>
                                      <w:jc w:val="center"/>
                                      <w:rPr>
                                        <w:kern w:val="0"/>
                                        <w:lang w:eastAsia="zh-HK"/>
                                      </w:rPr>
                                    </w:pPr>
                                    <w:r>
                                      <w:rPr>
                                        <w:rFonts w:eastAsia="新細明體"/>
                                        <w:color w:val="000000"/>
                                        <w:sz w:val="22"/>
                                        <w:szCs w:val="22"/>
                                        <w:lang w:eastAsia="zh-HK"/>
                                      </w:rPr>
                                      <w:t>D</w:t>
                                    </w:r>
                                    <w:r>
                                      <w:rPr>
                                        <w:rFonts w:eastAsia="新細明體" w:hAnsi="新細明體" w:hint="eastAsia"/>
                                        <w:color w:val="000000"/>
                                        <w:sz w:val="22"/>
                                        <w:szCs w:val="22"/>
                                      </w:rPr>
                                      <w:t>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矩形 20"/>
                              <wps:cNvSpPr/>
                              <wps:spPr>
                                <a:xfrm>
                                  <a:off x="4377350" y="6256950"/>
                                  <a:ext cx="513715" cy="285115"/>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108C7" w:rsidRDefault="002108C7" w:rsidP="00C75AA4">
                                    <w:pPr>
                                      <w:pStyle w:val="Web"/>
                                      <w:jc w:val="center"/>
                                      <w:rPr>
                                        <w:kern w:val="0"/>
                                        <w:lang w:eastAsia="zh-HK"/>
                                      </w:rPr>
                                    </w:pPr>
                                    <w:r>
                                      <w:rPr>
                                        <w:rFonts w:eastAsia="新細明體"/>
                                        <w:color w:val="000000"/>
                                        <w:sz w:val="22"/>
                                        <w:szCs w:val="22"/>
                                        <w:lang w:eastAsia="zh-HK"/>
                                      </w:rPr>
                                      <w:t>E</w:t>
                                    </w:r>
                                    <w:r>
                                      <w:rPr>
                                        <w:rFonts w:eastAsia="新細明體" w:hAnsi="新細明體" w:hint="eastAsia"/>
                                        <w:color w:val="000000"/>
                                        <w:sz w:val="22"/>
                                        <w:szCs w:val="22"/>
                                      </w:rPr>
                                      <w:t>君</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82992B2" id="畫布 299" o:spid="_x0000_s1053" editas="canvas" style="width:414.9pt;height:520.6pt;mso-position-horizontal-relative:char;mso-position-vertical-relative:line" coordsize="52692,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">
                      <v:shape id="_x0000_s1054" type="#_x0000_t75" style="position:absolute;width:52692;height:66109;visibility:visible;mso-wrap-style:square">
                        <v:fill o:detectmouseclick="t"/>
                        <v:path o:connecttype="none"/>
                      </v:shape>
                      <v:shape id="圓角矩形圖說文字 293" o:spid="_x0000_s1055" type="#_x0000_t62" style="position:absolute;left:1671;top:1052;width:41318;height:8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" adj="21564,27133" fillcolor="#eeece1" strokecolor="windowText" strokeweight="2pt">
                        <v:textbox>
                          <w:txbxContent>
                            <w:p w:rsidR="002108C7" w:rsidRPr="00223DCA" w:rsidRDefault="002108C7" w:rsidP="00C75AA4">
                              <w:pPr>
                                <w:rPr>
                                  <w:b/>
                                </w:rPr>
                              </w:pPr>
                              <w:r w:rsidRPr="006656FB">
                                <w:rPr>
                                  <w:rFonts w:hint="eastAsia"/>
                                </w:rPr>
                                <w:t>不少農村學生因貧困失學，政府卻用錢去補貼非本國公民讀書，我不同意對外國學生這麼慷慨！</w:t>
                              </w:r>
                              <w:r>
                                <w:rPr>
                                  <w:rFonts w:hint="eastAsia"/>
                                  <w:b/>
                                  <w:noProof/>
                                </w:rPr>
                                <w:t xml:space="preserve"> </w:t>
                              </w:r>
                              <w:r w:rsidRPr="00BA684A">
                                <w:rPr>
                                  <w:b/>
                                  <w:noProof/>
                                  <w:color w:val="C00000"/>
                                </w:rPr>
                                <w:sym w:font="Wingdings" w:char="F04C"/>
                              </w:r>
                              <w:r>
                                <w:rPr>
                                  <w:rFonts w:hint="eastAsia"/>
                                  <w:b/>
                                  <w:noProof/>
                                </w:rPr>
                                <w:t xml:space="preserve"> </w:t>
                              </w:r>
                            </w:p>
                          </w:txbxContent>
                        </v:textbox>
                      </v:shape>
                      <v:shape id="圓角矩形圖說文字 294" o:spid="_x0000_s1056" type="#_x0000_t62" style="position:absolute;left:13420;top:14226;width:37740;height: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" adj="-4682,22117" fillcolor="#eeece1" strokecolor="windowText" strokeweight="2pt">
                        <v:textbox>
                          <w:txbxContent>
                            <w:p w:rsidR="002108C7" w:rsidRPr="00C75AA4" w:rsidRDefault="002108C7" w:rsidP="00C75AA4">
                              <w:pPr>
                                <w:pStyle w:val="Web"/>
                                <w:rPr>
                                  <w:b/>
                                  <w:color w:val="000000"/>
                                  <w:lang w:eastAsia="zh-HK"/>
                                </w:rPr>
                              </w:pPr>
                              <w:r w:rsidRPr="00C75AA4">
                                <w:rPr>
                                  <w:rFonts w:eastAsia="新細明體"/>
                                  <w:color w:val="000000"/>
                                  <w:lang w:eastAsia="zh-HK"/>
                                </w:rPr>
                                <w:t> </w:t>
                              </w:r>
                              <w:r w:rsidRPr="00C75AA4">
                                <w:rPr>
                                  <w:rFonts w:eastAsia="新細明體" w:hint="eastAsia"/>
                                  <w:color w:val="000000"/>
                                  <w:lang w:eastAsia="zh-HK"/>
                                </w:rPr>
                                <w:t>我們要把眼光放遠一點，要趁着全球化浪潮而推動教育國際化，提供豐厚奬學金才有吸引力呢！</w:t>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r w:rsidRPr="00BA684A">
                                <w:rPr>
                                  <w:rFonts w:eastAsia="新細明體"/>
                                  <w:b/>
                                  <w:noProof/>
                                  <w:color w:val="C00000"/>
                                  <w:lang w:eastAsia="zh-HK"/>
                                </w:rPr>
                                <w:sym w:font="Wingdings" w:char="F043"/>
                              </w:r>
                            </w:p>
                          </w:txbxContent>
                        </v:textbox>
                      </v:shape>
                      <v:shape id="圓角矩形圖說文字 296" o:spid="_x0000_s1057" type="#_x0000_t62" style="position:absolute;left:2756;top:26142;width:43571;height: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" adj="21564,27133" fillcolor="#eeece1" strokecolor="windowText" strokeweight="2pt">
                        <v:textbox>
                          <w:txbxContent>
                            <w:p w:rsidR="002108C7" w:rsidRPr="00C75AA4" w:rsidRDefault="002108C7" w:rsidP="00C75AA4">
                              <w:pPr>
                                <w:pStyle w:val="Web"/>
                                <w:rPr>
                                  <w:rFonts w:ascii="細明體" w:eastAsia="細明體" w:hAnsi="細明體" w:cs="細明體"/>
                                  <w:b/>
                                  <w:color w:val="000000"/>
                                  <w:lang w:eastAsia="zh-HK"/>
                                </w:rPr>
                              </w:pPr>
                              <w:r w:rsidRPr="00D14E75">
                                <w:rPr>
                                  <w:rFonts w:ascii="新細明體" w:eastAsia="新細明體" w:hAnsi="新細明體" w:hint="eastAsia"/>
                                  <w:bCs/>
                                </w:rPr>
                                <w:t>所謂</w:t>
                              </w:r>
                              <w:r w:rsidRPr="00C75AA4">
                                <w:rPr>
                                  <w:rFonts w:ascii="新細明體" w:eastAsia="新細明體" w:hAnsi="新細明體" w:hint="eastAsia"/>
                                  <w:bCs/>
                                  <w:color w:val="000000"/>
                                </w:rPr>
                                <w:t>「</w:t>
                              </w:r>
                              <w:r w:rsidRPr="00C75AA4">
                                <w:rPr>
                                  <w:rStyle w:val="a9"/>
                                  <w:rFonts w:ascii="Arial" w:hAnsi="Arial" w:cs="Arial"/>
                                  <w:color w:val="000000"/>
                                  <w:lang w:eastAsia="zh-HK"/>
                                </w:rPr>
                                <w:t>有</w:t>
                              </w:r>
                              <w:r w:rsidRPr="00C75AA4">
                                <w:rPr>
                                  <w:rStyle w:val="st1"/>
                                  <w:rFonts w:ascii="Arial" w:hAnsi="Arial" w:cs="Arial"/>
                                  <w:color w:val="000000"/>
                                  <w:lang w:eastAsia="zh-HK"/>
                                </w:rPr>
                                <w:t>麝</w:t>
                              </w:r>
                              <w:r w:rsidRPr="00C75AA4">
                                <w:rPr>
                                  <w:rStyle w:val="a9"/>
                                  <w:rFonts w:ascii="Arial" w:hAnsi="Arial" w:cs="Arial"/>
                                  <w:color w:val="000000"/>
                                  <w:lang w:eastAsia="zh-HK"/>
                                </w:rPr>
                                <w:t>自然</w:t>
                              </w:r>
                              <w:r w:rsidRPr="00C75AA4">
                                <w:rPr>
                                  <w:rStyle w:val="a9"/>
                                  <w:rFonts w:ascii="細明體" w:eastAsia="細明體" w:hAnsi="細明體" w:cs="細明體" w:hint="eastAsia"/>
                                  <w:color w:val="000000"/>
                                  <w:lang w:eastAsia="zh-HK"/>
                                </w:rPr>
                                <w:t>香」！吸引優秀留學生來華讀書，是要靠各方面的完善配套，而不是金錢啊！</w:t>
                              </w:r>
                              <w:r w:rsidRPr="00BA684A">
                                <w:rPr>
                                  <w:rStyle w:val="a9"/>
                                  <w:rFonts w:ascii="細明體" w:eastAsia="細明體" w:hAnsi="細明體" w:cs="細明體" w:hint="eastAsia"/>
                                  <w:b/>
                                  <w:color w:val="C00000"/>
                                  <w:lang w:eastAsia="zh-HK"/>
                                </w:rPr>
                                <w:sym w:font="Wingdings" w:char="F04B"/>
                              </w:r>
                            </w:p>
                          </w:txbxContent>
                        </v:textbox>
                      </v:shape>
                      <v:shape id="圓角矩形圖說文字 297" o:spid="_x0000_s1058" type="#_x0000_t62" style="position:absolute;left:12912;top:41152;width:36820;height: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" adj="-4309,21659" fillcolor="#eeece1" strokecolor="windowText" strokeweight="2pt">
                        <v:textbox>
                          <w:txbxContent>
                            <w:p w:rsidR="002108C7" w:rsidRDefault="002108C7" w:rsidP="00C75AA4">
                              <w:pPr>
                                <w:pStyle w:val="Web"/>
                                <w:rPr>
                                  <w:lang w:eastAsia="zh-HK"/>
                                </w:rPr>
                              </w:pPr>
                              <w:r>
                                <w:rPr>
                                  <w:rFonts w:eastAsia="新細明體" w:hint="eastAsia"/>
                                  <w:bCs/>
                                  <w:color w:val="000000"/>
                                  <w:lang w:eastAsia="zh-HK"/>
                                </w:rPr>
                                <w:t>你們</w:t>
                              </w:r>
                              <w:r w:rsidRPr="00D14E75">
                                <w:rPr>
                                  <w:rFonts w:eastAsia="新細明體" w:hint="eastAsia"/>
                                  <w:bCs/>
                                  <w:color w:val="000000"/>
                                  <w:lang w:eastAsia="zh-HK"/>
                                </w:rPr>
                                <w:t>真是大驚小怪！</w:t>
                              </w:r>
                              <w:r w:rsidRPr="00D14E75">
                                <w:rPr>
                                  <w:rFonts w:eastAsia="新細明體" w:hAnsi="新細明體" w:hint="eastAsia"/>
                                  <w:bCs/>
                                  <w:color w:val="000000"/>
                                  <w:lang w:eastAsia="zh-HK"/>
                                </w:rPr>
                                <w:t>不少國家都會給予留學生奬學金</w:t>
                              </w:r>
                              <w:r>
                                <w:rPr>
                                  <w:rFonts w:eastAsia="新細明體" w:hAnsi="新細明體" w:hint="eastAsia"/>
                                  <w:bCs/>
                                  <w:color w:val="000000"/>
                                </w:rPr>
                                <w:t>，</w:t>
                              </w:r>
                              <w:r w:rsidRPr="00D14E75">
                                <w:rPr>
                                  <w:rFonts w:eastAsia="新細明體" w:hAnsi="新細明體" w:hint="eastAsia"/>
                                  <w:bCs/>
                                  <w:color w:val="000000"/>
                                  <w:lang w:eastAsia="zh-HK"/>
                                </w:rPr>
                                <w:t>並非中國獨有。</w:t>
                              </w:r>
                              <w:r w:rsidRPr="00BA684A">
                                <w:rPr>
                                  <w:rFonts w:eastAsia="新細明體" w:hAnsi="新細明體" w:hint="eastAsia"/>
                                  <w:b/>
                                  <w:bCs/>
                                  <w:color w:val="C00000"/>
                                  <w:lang w:eastAsia="zh-HK"/>
                                </w:rPr>
                                <w:sym w:font="Wingdings" w:char="F04A"/>
                              </w:r>
                            </w:p>
                          </w:txbxContent>
                        </v:textbox>
                      </v:shape>
                      <v:shape id="圓角矩形圖說文字 298" o:spid="_x0000_s1059" type="#_x0000_t62" style="position:absolute;left:5151;top:53767;width:35840;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" adj="23056,27125" fillcolor="#eeece1" strokecolor="windowText" strokeweight="2pt">
                        <v:textbox>
                          <w:txbxContent>
                            <w:p w:rsidR="002108C7" w:rsidRDefault="002108C7" w:rsidP="00C75AA4">
                              <w:pPr>
                                <w:pStyle w:val="Web"/>
                                <w:rPr>
                                  <w:lang w:eastAsia="zh-HK"/>
                                </w:rPr>
                              </w:pPr>
                              <w:r w:rsidRPr="00D14E75">
                                <w:rPr>
                                  <w:rFonts w:eastAsia="新細明體" w:hAnsi="新細明體" w:hint="eastAsia"/>
                                  <w:bCs/>
                                </w:rPr>
                                <w:t>中國還是一個發展中國家；況且，有錢也應該用在中國人民身上吧！</w:t>
                              </w:r>
                              <w:r w:rsidRPr="00BA684A">
                                <w:rPr>
                                  <w:rFonts w:eastAsia="新細明體" w:hAnsi="新細明體" w:hint="eastAsia"/>
                                  <w:b/>
                                  <w:bCs/>
                                  <w:color w:val="C00000"/>
                                </w:rPr>
                                <w:sym w:font="Wingdings" w:char="F04C"/>
                              </w:r>
                              <w:r w:rsidRPr="00BA684A">
                                <w:rPr>
                                  <w:rFonts w:eastAsia="新細明體" w:hAnsi="新細明體" w:hint="eastAsia"/>
                                  <w:b/>
                                  <w:bCs/>
                                  <w:color w:val="C00000"/>
                                </w:rPr>
                                <w:sym w:font="Wingdings" w:char="F04C"/>
                              </w:r>
                              <w:r w:rsidRPr="00BA684A">
                                <w:rPr>
                                  <w:rFonts w:eastAsia="新細明體" w:hAnsi="新細明體" w:hint="eastAsia"/>
                                  <w:b/>
                                  <w:bCs/>
                                  <w:color w:val="C00000"/>
                                </w:rPr>
                                <w:sym w:font="Wingdings" w:char="F04C"/>
                              </w:r>
                            </w:p>
                          </w:txbxContent>
                        </v:textbox>
                      </v:shape>
                      <v:rect id="矩形 3" o:spid="_x0000_s1060" style="position:absolute;left:43430;top:10477;width:5144;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" fillcolor="#ff9" strokecolor="#1f4d78 [1604]" strokeweight="1pt">
                        <v:textbox>
                          <w:txbxContent>
                            <w:p w:rsidR="002108C7" w:rsidRPr="00C75AA4" w:rsidRDefault="002108C7" w:rsidP="00C75AA4">
                              <w:pPr>
                                <w:jc w:val="center"/>
                                <w:rPr>
                                  <w:rFonts w:ascii="Times New Roman" w:hAnsi="Times New Roman" w:cs="Times New Roman"/>
                                  <w:color w:val="000000" w:themeColor="text1"/>
                                  <w:sz w:val="22"/>
                                </w:rPr>
                              </w:pPr>
                              <w:r w:rsidRPr="00C75AA4">
                                <w:rPr>
                                  <w:rFonts w:ascii="Times New Roman" w:hAnsi="Times New Roman" w:cs="Times New Roman"/>
                                  <w:color w:val="000000" w:themeColor="text1"/>
                                  <w:sz w:val="22"/>
                                </w:rPr>
                                <w:t>A</w:t>
                              </w:r>
                              <w:r w:rsidRPr="00C75AA4">
                                <w:rPr>
                                  <w:rFonts w:ascii="Times New Roman" w:hAnsi="Times New Roman" w:cs="Times New Roman"/>
                                  <w:color w:val="000000" w:themeColor="text1"/>
                                  <w:sz w:val="22"/>
                                </w:rPr>
                                <w:t>君</w:t>
                              </w:r>
                            </w:p>
                          </w:txbxContent>
                        </v:textbox>
                      </v:rect>
                      <v:rect id="矩形 17" o:spid="_x0000_s1061" style="position:absolute;left:14;top:21802;width:513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" fillcolor="#ff9" strokecolor="#1f4d78 [1604]" strokeweight="1pt">
                        <v:textbox>
                          <w:txbxContent>
                            <w:p w:rsidR="002108C7" w:rsidRDefault="002108C7" w:rsidP="00C75AA4">
                              <w:pPr>
                                <w:pStyle w:val="Web"/>
                                <w:jc w:val="center"/>
                                <w:rPr>
                                  <w:kern w:val="0"/>
                                  <w:lang w:eastAsia="zh-HK"/>
                                </w:rPr>
                              </w:pPr>
                              <w:r>
                                <w:rPr>
                                  <w:rFonts w:eastAsia="新細明體"/>
                                  <w:color w:val="000000"/>
                                  <w:sz w:val="22"/>
                                  <w:szCs w:val="22"/>
                                  <w:lang w:eastAsia="zh-HK"/>
                                </w:rPr>
                                <w:t>B</w:t>
                              </w:r>
                              <w:r>
                                <w:rPr>
                                  <w:rFonts w:eastAsia="新細明體" w:hAnsi="新細明體" w:hint="eastAsia"/>
                                  <w:color w:val="000000"/>
                                  <w:sz w:val="22"/>
                                  <w:szCs w:val="22"/>
                                </w:rPr>
                                <w:t>君</w:t>
                              </w:r>
                            </w:p>
                          </w:txbxContent>
                        </v:textbox>
                      </v:rect>
                      <v:rect id="矩形 18" o:spid="_x0000_s1062" style="position:absolute;left:46758;top:36153;width:513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" fillcolor="#ff9" strokecolor="#1f4d78 [1604]" strokeweight="1pt">
                        <v:textbox>
                          <w:txbxContent>
                            <w:p w:rsidR="002108C7" w:rsidRDefault="002108C7" w:rsidP="00C75AA4">
                              <w:pPr>
                                <w:pStyle w:val="Web"/>
                                <w:jc w:val="center"/>
                                <w:rPr>
                                  <w:kern w:val="0"/>
                                  <w:lang w:eastAsia="zh-HK"/>
                                </w:rPr>
                              </w:pPr>
                              <w:r>
                                <w:rPr>
                                  <w:rFonts w:eastAsia="新細明體"/>
                                  <w:color w:val="000000"/>
                                  <w:sz w:val="22"/>
                                  <w:szCs w:val="22"/>
                                  <w:lang w:eastAsia="zh-HK"/>
                                </w:rPr>
                                <w:t>C</w:t>
                              </w:r>
                              <w:r>
                                <w:rPr>
                                  <w:rFonts w:eastAsia="新細明體" w:hAnsi="新細明體" w:hint="eastAsia"/>
                                  <w:color w:val="000000"/>
                                  <w:sz w:val="22"/>
                                  <w:szCs w:val="22"/>
                                </w:rPr>
                                <w:t>君</w:t>
                              </w:r>
                            </w:p>
                          </w:txbxContent>
                        </v:textbox>
                      </v:rect>
                      <v:rect id="矩形 19" o:spid="_x0000_s1063" style="position:absolute;left:14;top:49107;width:513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" fillcolor="#ff9" strokecolor="#1f4d78 [1604]" strokeweight="1pt">
                        <v:textbox>
                          <w:txbxContent>
                            <w:p w:rsidR="002108C7" w:rsidRDefault="002108C7" w:rsidP="00C75AA4">
                              <w:pPr>
                                <w:pStyle w:val="Web"/>
                                <w:jc w:val="center"/>
                                <w:rPr>
                                  <w:kern w:val="0"/>
                                  <w:lang w:eastAsia="zh-HK"/>
                                </w:rPr>
                              </w:pPr>
                              <w:r>
                                <w:rPr>
                                  <w:rFonts w:eastAsia="新細明體"/>
                                  <w:color w:val="000000"/>
                                  <w:sz w:val="22"/>
                                  <w:szCs w:val="22"/>
                                  <w:lang w:eastAsia="zh-HK"/>
                                </w:rPr>
                                <w:t>D</w:t>
                              </w:r>
                              <w:r>
                                <w:rPr>
                                  <w:rFonts w:eastAsia="新細明體" w:hAnsi="新細明體" w:hint="eastAsia"/>
                                  <w:color w:val="000000"/>
                                  <w:sz w:val="22"/>
                                  <w:szCs w:val="22"/>
                                </w:rPr>
                                <w:t>君</w:t>
                              </w:r>
                            </w:p>
                          </w:txbxContent>
                        </v:textbox>
                      </v:rect>
                      <v:rect id="矩形 20" o:spid="_x0000_s1064" style="position:absolute;left:43773;top:62569;width:513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" fillcolor="#ff9" strokecolor="#1f4d78 [1604]" strokeweight="1pt">
                        <v:textbox>
                          <w:txbxContent>
                            <w:p w:rsidR="002108C7" w:rsidRDefault="002108C7" w:rsidP="00C75AA4">
                              <w:pPr>
                                <w:pStyle w:val="Web"/>
                                <w:jc w:val="center"/>
                                <w:rPr>
                                  <w:kern w:val="0"/>
                                  <w:lang w:eastAsia="zh-HK"/>
                                </w:rPr>
                              </w:pPr>
                              <w:r>
                                <w:rPr>
                                  <w:rFonts w:eastAsia="新細明體"/>
                                  <w:color w:val="000000"/>
                                  <w:sz w:val="22"/>
                                  <w:szCs w:val="22"/>
                                  <w:lang w:eastAsia="zh-HK"/>
                                </w:rPr>
                                <w:t>E</w:t>
                              </w:r>
                              <w:r>
                                <w:rPr>
                                  <w:rFonts w:eastAsia="新細明體" w:hAnsi="新細明體" w:hint="eastAsia"/>
                                  <w:color w:val="000000"/>
                                  <w:sz w:val="22"/>
                                  <w:szCs w:val="22"/>
                                </w:rPr>
                                <w:t>君</w:t>
                              </w:r>
                            </w:p>
                          </w:txbxContent>
                        </v:textbox>
                      </v:rect>
                      <w10:anchorlock/>
                    </v:group>
                  </w:pict>
                </mc:Fallback>
              </mc:AlternateContent>
            </w:r>
          </w:p>
        </w:tc>
      </w:tr>
    </w:tbl>
    <w:p w:rsidR="00C75AA4" w:rsidRPr="001E4446" w:rsidRDefault="00C75AA4" w:rsidP="00C75AA4">
      <w:pPr>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資料來源：節錄及改寫自以下文章</w:t>
      </w:r>
    </w:p>
    <w:p w:rsidR="00C75AA4" w:rsidRPr="001E4446" w:rsidRDefault="00C75AA4" w:rsidP="001F508D">
      <w:pPr>
        <w:numPr>
          <w:ilvl w:val="0"/>
          <w:numId w:val="16"/>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〈北大燕京學堂：拿</w:t>
      </w:r>
      <w:r w:rsidRPr="001E4446">
        <w:rPr>
          <w:rFonts w:asciiTheme="majorEastAsia" w:eastAsiaTheme="majorEastAsia" w:hAnsiTheme="majorEastAsia" w:cs="Times New Roman" w:hint="eastAsia"/>
          <w:sz w:val="20"/>
          <w:szCs w:val="20"/>
        </w:rPr>
        <w:t>甚</w:t>
      </w:r>
      <w:r w:rsidRPr="001E4446">
        <w:rPr>
          <w:rFonts w:asciiTheme="majorEastAsia" w:eastAsiaTheme="majorEastAsia" w:hAnsiTheme="majorEastAsia" w:cs="Times New Roman"/>
          <w:sz w:val="20"/>
          <w:szCs w:val="20"/>
        </w:rPr>
        <w:t>麼延攬天下英才？〉，</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光明日報</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，2016年10月9日。取自光明教育網http://edu.gmw.cn/2016-10/09/content_22353293.htm</w:t>
      </w:r>
    </w:p>
    <w:p w:rsidR="00C75AA4" w:rsidRPr="001E4446" w:rsidRDefault="00C75AA4" w:rsidP="001F508D">
      <w:pPr>
        <w:numPr>
          <w:ilvl w:val="0"/>
          <w:numId w:val="16"/>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 xml:space="preserve">〈外國留學生年補9萬引爭議 官方：非超國民待遇〉，2014年9月5日。取自新華網http://news.xinhuanet.com/world/2014-09/05/c_1112384200.htm， </w:t>
      </w:r>
    </w:p>
    <w:p w:rsidR="00C75AA4" w:rsidRPr="001E4446" w:rsidRDefault="00C75AA4" w:rsidP="001F508D">
      <w:pPr>
        <w:numPr>
          <w:ilvl w:val="0"/>
          <w:numId w:val="16"/>
        </w:num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〈留學生可年獲9</w:t>
      </w:r>
      <w:r w:rsidRPr="001E4446">
        <w:rPr>
          <w:rFonts w:asciiTheme="majorEastAsia" w:eastAsiaTheme="majorEastAsia" w:hAnsiTheme="majorEastAsia" w:cs="Times New Roman" w:hint="eastAsia"/>
          <w:sz w:val="20"/>
          <w:szCs w:val="20"/>
        </w:rPr>
        <w:t>萬元資助</w:t>
      </w:r>
      <w:r w:rsidRPr="001E4446">
        <w:rPr>
          <w:rFonts w:asciiTheme="majorEastAsia" w:eastAsiaTheme="majorEastAsia" w:hAnsiTheme="majorEastAsia" w:cs="Times New Roman"/>
          <w:sz w:val="20"/>
          <w:szCs w:val="20"/>
        </w:rPr>
        <w:t xml:space="preserve"> </w:t>
      </w:r>
      <w:r w:rsidRPr="001E4446">
        <w:rPr>
          <w:rFonts w:asciiTheme="majorEastAsia" w:eastAsiaTheme="majorEastAsia" w:hAnsiTheme="majorEastAsia" w:cs="Times New Roman" w:hint="eastAsia"/>
          <w:sz w:val="20"/>
          <w:szCs w:val="20"/>
        </w:rPr>
        <w:t>國內貧困生想不通〉，《羊城晚報》，</w:t>
      </w:r>
      <w:r w:rsidRPr="001E4446">
        <w:rPr>
          <w:rFonts w:asciiTheme="majorEastAsia" w:eastAsiaTheme="majorEastAsia" w:hAnsiTheme="majorEastAsia" w:cs="Times New Roman"/>
          <w:sz w:val="20"/>
          <w:szCs w:val="20"/>
        </w:rPr>
        <w:t>2014年9月1日</w:t>
      </w:r>
      <w:r w:rsidRPr="001E4446">
        <w:rPr>
          <w:rFonts w:asciiTheme="majorEastAsia" w:eastAsiaTheme="majorEastAsia" w:hAnsiTheme="majorEastAsia" w:cs="Times New Roman" w:hint="eastAsia"/>
          <w:sz w:val="20"/>
          <w:szCs w:val="20"/>
        </w:rPr>
        <w:t>。取自騰訊教育網</w:t>
      </w:r>
      <w:r w:rsidRPr="001E4446">
        <w:rPr>
          <w:rFonts w:asciiTheme="majorEastAsia" w:eastAsiaTheme="majorEastAsia" w:hAnsiTheme="majorEastAsia" w:cs="Times New Roman"/>
          <w:sz w:val="20"/>
          <w:szCs w:val="20"/>
        </w:rPr>
        <w:t>http://edu.qq.com/a/20140901/014196.htm</w:t>
      </w:r>
    </w:p>
    <w:p w:rsidR="00C75AA4" w:rsidRPr="001E4446" w:rsidRDefault="00C75AA4" w:rsidP="00AF095D">
      <w:pPr>
        <w:jc w:val="center"/>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u w:val="thick"/>
        </w:rPr>
        <w:lastRenderedPageBreak/>
        <w:t>習作題目</w:t>
      </w:r>
    </w:p>
    <w:p w:rsidR="00702069" w:rsidRPr="001E4446" w:rsidRDefault="00702069" w:rsidP="00C75AA4">
      <w:pPr>
        <w:rPr>
          <w:rFonts w:asciiTheme="majorEastAsia" w:eastAsiaTheme="majorEastAsia" w:hAnsiTheme="majorEastAsia" w:cs="Times New Roman"/>
          <w:b/>
          <w:u w:val="thick"/>
        </w:rPr>
      </w:pPr>
    </w:p>
    <w:p w:rsidR="00702069" w:rsidRPr="001E4446" w:rsidRDefault="00702069" w:rsidP="00702069">
      <w:pPr>
        <w:ind w:left="840" w:hangingChars="350" w:hanging="840"/>
        <w:rPr>
          <w:rFonts w:asciiTheme="majorEastAsia" w:eastAsiaTheme="majorEastAsia" w:hAnsiTheme="majorEastAsia"/>
        </w:rPr>
      </w:pPr>
      <w:r w:rsidRPr="001E4446">
        <w:rPr>
          <w:rFonts w:asciiTheme="majorEastAsia" w:eastAsiaTheme="majorEastAsia" w:hAnsiTheme="majorEastAsia"/>
        </w:rPr>
        <w:t>假如你是</w:t>
      </w:r>
      <w:r w:rsidRPr="001E4446">
        <w:rPr>
          <w:rFonts w:asciiTheme="majorEastAsia" w:eastAsiaTheme="majorEastAsia" w:hAnsiTheme="majorEastAsia"/>
          <w:b/>
          <w:u w:val="thick"/>
        </w:rPr>
        <w:t>中國政府的領導人</w:t>
      </w:r>
      <w:r w:rsidRPr="001E4446">
        <w:rPr>
          <w:rFonts w:asciiTheme="majorEastAsia" w:eastAsiaTheme="majorEastAsia" w:hAnsiTheme="majorEastAsia"/>
        </w:rPr>
        <w:t>，你會怎樣向位於貧困地區的學生解釋提供豐厚獎學金予外國留學生，</w:t>
      </w:r>
    </w:p>
    <w:p w:rsidR="00702069" w:rsidRPr="001E4446" w:rsidRDefault="00702069" w:rsidP="00702069">
      <w:pPr>
        <w:ind w:left="840" w:hangingChars="350" w:hanging="840"/>
        <w:rPr>
          <w:rFonts w:asciiTheme="majorEastAsia" w:eastAsiaTheme="majorEastAsia" w:hAnsiTheme="majorEastAsia"/>
        </w:rPr>
      </w:pPr>
      <w:r w:rsidRPr="001E4446">
        <w:rPr>
          <w:rFonts w:asciiTheme="majorEastAsia" w:eastAsiaTheme="majorEastAsia" w:hAnsiTheme="majorEastAsia"/>
        </w:rPr>
        <w:t>其實是有利國家發展的政策？</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7778"/>
      </w:tblGrid>
      <w:tr w:rsidR="00702069" w:rsidRPr="001E4446" w:rsidTr="00AF095D">
        <w:tc>
          <w:tcPr>
            <w:tcW w:w="2428" w:type="dxa"/>
            <w:shd w:val="clear" w:color="auto" w:fill="auto"/>
          </w:tcPr>
          <w:p w:rsidR="00702069" w:rsidRPr="00AF095D" w:rsidRDefault="00702069" w:rsidP="005649FE">
            <w:pPr>
              <w:adjustRightInd w:val="0"/>
              <w:snapToGrid w:val="0"/>
              <w:jc w:val="center"/>
              <w:rPr>
                <w:rFonts w:asciiTheme="majorEastAsia" w:eastAsiaTheme="majorEastAsia" w:hAnsiTheme="majorEastAsia"/>
                <w:b/>
                <w:szCs w:val="24"/>
              </w:rPr>
            </w:pPr>
          </w:p>
          <w:p w:rsidR="00702069" w:rsidRPr="00AF095D" w:rsidRDefault="00702069" w:rsidP="005649FE">
            <w:pPr>
              <w:adjustRightInd w:val="0"/>
              <w:snapToGrid w:val="0"/>
              <w:jc w:val="center"/>
              <w:rPr>
                <w:rFonts w:asciiTheme="majorEastAsia" w:eastAsiaTheme="majorEastAsia" w:hAnsiTheme="majorEastAsia"/>
                <w:b/>
                <w:szCs w:val="24"/>
              </w:rPr>
            </w:pPr>
            <w:r w:rsidRPr="00AF095D">
              <w:rPr>
                <w:rFonts w:asciiTheme="majorEastAsia" w:eastAsiaTheme="majorEastAsia" w:hAnsiTheme="majorEastAsia"/>
                <w:b/>
                <w:szCs w:val="24"/>
              </w:rPr>
              <w:t>主旨</w:t>
            </w:r>
          </w:p>
        </w:tc>
        <w:tc>
          <w:tcPr>
            <w:tcW w:w="7778" w:type="dxa"/>
            <w:shd w:val="clear" w:color="auto" w:fill="auto"/>
          </w:tcPr>
          <w:p w:rsidR="00702069" w:rsidRPr="001E4446" w:rsidRDefault="00702069" w:rsidP="005649FE">
            <w:pPr>
              <w:adjustRightInd w:val="0"/>
              <w:snapToGrid w:val="0"/>
              <w:rPr>
                <w:rFonts w:asciiTheme="majorEastAsia" w:eastAsiaTheme="majorEastAsia" w:hAnsiTheme="majorEastAsia"/>
                <w:szCs w:val="24"/>
              </w:rPr>
            </w:pPr>
          </w:p>
          <w:p w:rsidR="00702069" w:rsidRPr="001E4446" w:rsidRDefault="00702069" w:rsidP="005649FE">
            <w:p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提供豐厚獎學金是</w:t>
            </w:r>
            <w:r w:rsidRPr="001E4446">
              <w:rPr>
                <w:rFonts w:asciiTheme="majorEastAsia" w:eastAsiaTheme="majorEastAsia" w:hAnsiTheme="majorEastAsia"/>
                <w:b/>
                <w:szCs w:val="24"/>
                <w:u w:val="single"/>
              </w:rPr>
              <w:t>有利</w:t>
            </w:r>
            <w:r w:rsidRPr="001E4446">
              <w:rPr>
                <w:rFonts w:asciiTheme="majorEastAsia" w:eastAsiaTheme="majorEastAsia" w:hAnsiTheme="majorEastAsia"/>
                <w:szCs w:val="24"/>
              </w:rPr>
              <w:t>國家發展的政策</w:t>
            </w:r>
          </w:p>
          <w:p w:rsidR="00702069" w:rsidRPr="001E4446" w:rsidRDefault="00702069" w:rsidP="005649FE">
            <w:pPr>
              <w:adjustRightInd w:val="0"/>
              <w:snapToGrid w:val="0"/>
              <w:rPr>
                <w:rFonts w:asciiTheme="majorEastAsia" w:eastAsiaTheme="majorEastAsia" w:hAnsiTheme="majorEastAsia"/>
                <w:szCs w:val="24"/>
              </w:rPr>
            </w:pPr>
          </w:p>
        </w:tc>
      </w:tr>
      <w:tr w:rsidR="00702069" w:rsidRPr="001E4446" w:rsidTr="00AF095D">
        <w:tc>
          <w:tcPr>
            <w:tcW w:w="2428" w:type="dxa"/>
            <w:shd w:val="clear" w:color="auto" w:fill="auto"/>
          </w:tcPr>
          <w:p w:rsidR="00702069" w:rsidRPr="00AF095D" w:rsidRDefault="00702069" w:rsidP="005649FE">
            <w:pPr>
              <w:adjustRightInd w:val="0"/>
              <w:snapToGrid w:val="0"/>
              <w:jc w:val="center"/>
              <w:rPr>
                <w:rFonts w:asciiTheme="majorEastAsia" w:eastAsiaTheme="majorEastAsia" w:hAnsiTheme="majorEastAsia"/>
                <w:b/>
                <w:szCs w:val="24"/>
              </w:rPr>
            </w:pPr>
          </w:p>
          <w:p w:rsidR="00702069" w:rsidRPr="00AF095D" w:rsidRDefault="00702069" w:rsidP="005649FE">
            <w:pPr>
              <w:adjustRightInd w:val="0"/>
              <w:snapToGrid w:val="0"/>
              <w:jc w:val="center"/>
              <w:rPr>
                <w:rFonts w:asciiTheme="majorEastAsia" w:eastAsiaTheme="majorEastAsia" w:hAnsiTheme="majorEastAsia"/>
                <w:b/>
                <w:szCs w:val="24"/>
              </w:rPr>
            </w:pPr>
            <w:r w:rsidRPr="00AF095D">
              <w:rPr>
                <w:rFonts w:asciiTheme="majorEastAsia" w:eastAsiaTheme="majorEastAsia" w:hAnsiTheme="majorEastAsia"/>
                <w:b/>
                <w:szCs w:val="24"/>
              </w:rPr>
              <w:t>原因一</w:t>
            </w:r>
          </w:p>
        </w:tc>
        <w:tc>
          <w:tcPr>
            <w:tcW w:w="7778" w:type="dxa"/>
            <w:shd w:val="clear" w:color="auto" w:fill="auto"/>
          </w:tcPr>
          <w:p w:rsidR="00702069" w:rsidRPr="001E4446" w:rsidRDefault="00702069" w:rsidP="005649FE">
            <w:pPr>
              <w:adjustRightInd w:val="0"/>
              <w:snapToGrid w:val="0"/>
              <w:rPr>
                <w:rFonts w:asciiTheme="majorEastAsia" w:eastAsiaTheme="majorEastAsia" w:hAnsiTheme="majorEastAsia"/>
                <w:szCs w:val="24"/>
              </w:rPr>
            </w:pPr>
          </w:p>
          <w:p w:rsidR="00702069" w:rsidRPr="001E4446" w:rsidRDefault="00702069" w:rsidP="005649FE">
            <w:p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吸引國際優秀人材能夠促進教育國際化，以應對全球一體化的挑戰。</w:t>
            </w:r>
          </w:p>
          <w:p w:rsidR="00702069" w:rsidRPr="001E4446" w:rsidRDefault="00702069" w:rsidP="005649FE">
            <w:pPr>
              <w:adjustRightInd w:val="0"/>
              <w:snapToGrid w:val="0"/>
              <w:rPr>
                <w:rFonts w:asciiTheme="majorEastAsia" w:eastAsiaTheme="majorEastAsia" w:hAnsiTheme="majorEastAsia"/>
                <w:szCs w:val="24"/>
              </w:rPr>
            </w:pPr>
          </w:p>
          <w:p w:rsidR="00702069"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Pr="001E4446" w:rsidRDefault="00AF095D" w:rsidP="00AF095D">
            <w:pPr>
              <w:adjustRightInd w:val="0"/>
              <w:snapToGrid w:val="0"/>
              <w:rPr>
                <w:rFonts w:asciiTheme="majorEastAsia" w:eastAsiaTheme="majorEastAsia" w:hAnsiTheme="majorEastAsia"/>
                <w:szCs w:val="24"/>
              </w:rPr>
            </w:pPr>
          </w:p>
        </w:tc>
      </w:tr>
      <w:tr w:rsidR="00702069" w:rsidRPr="001E4446" w:rsidTr="00AF095D">
        <w:tc>
          <w:tcPr>
            <w:tcW w:w="2428" w:type="dxa"/>
            <w:shd w:val="clear" w:color="auto" w:fill="auto"/>
          </w:tcPr>
          <w:p w:rsidR="00702069" w:rsidRPr="00AF095D" w:rsidRDefault="00702069" w:rsidP="005649FE">
            <w:pPr>
              <w:adjustRightInd w:val="0"/>
              <w:snapToGrid w:val="0"/>
              <w:jc w:val="center"/>
              <w:rPr>
                <w:rFonts w:asciiTheme="majorEastAsia" w:eastAsiaTheme="majorEastAsia" w:hAnsiTheme="majorEastAsia"/>
                <w:b/>
                <w:szCs w:val="24"/>
              </w:rPr>
            </w:pPr>
          </w:p>
          <w:p w:rsidR="00702069" w:rsidRPr="00AF095D" w:rsidRDefault="00702069" w:rsidP="005649FE">
            <w:pPr>
              <w:adjustRightInd w:val="0"/>
              <w:snapToGrid w:val="0"/>
              <w:jc w:val="center"/>
              <w:rPr>
                <w:rFonts w:asciiTheme="majorEastAsia" w:eastAsiaTheme="majorEastAsia" w:hAnsiTheme="majorEastAsia"/>
                <w:b/>
                <w:szCs w:val="24"/>
              </w:rPr>
            </w:pPr>
            <w:r w:rsidRPr="00AF095D">
              <w:rPr>
                <w:rFonts w:asciiTheme="majorEastAsia" w:eastAsiaTheme="majorEastAsia" w:hAnsiTheme="majorEastAsia"/>
                <w:b/>
                <w:szCs w:val="24"/>
              </w:rPr>
              <w:t>原因二</w:t>
            </w:r>
          </w:p>
        </w:tc>
        <w:tc>
          <w:tcPr>
            <w:tcW w:w="7778" w:type="dxa"/>
            <w:shd w:val="clear" w:color="auto" w:fill="auto"/>
          </w:tcPr>
          <w:p w:rsidR="00702069" w:rsidRPr="001E4446" w:rsidRDefault="00702069" w:rsidP="005649FE">
            <w:pPr>
              <w:adjustRightInd w:val="0"/>
              <w:snapToGrid w:val="0"/>
              <w:rPr>
                <w:rFonts w:asciiTheme="majorEastAsia" w:eastAsiaTheme="majorEastAsia" w:hAnsiTheme="majorEastAsia"/>
                <w:szCs w:val="24"/>
              </w:rPr>
            </w:pPr>
          </w:p>
          <w:p w:rsidR="00702069" w:rsidRPr="001E4446" w:rsidRDefault="00702069" w:rsidP="005649FE">
            <w:pPr>
              <w:adjustRightInd w:val="0"/>
              <w:snapToGrid w:val="0"/>
              <w:rPr>
                <w:rFonts w:asciiTheme="majorEastAsia" w:eastAsiaTheme="majorEastAsia" w:hAnsiTheme="majorEastAsia"/>
                <w:color w:val="FF0000"/>
                <w:szCs w:val="24"/>
              </w:rPr>
            </w:pPr>
            <w:r w:rsidRPr="001E4446">
              <w:rPr>
                <w:rFonts w:asciiTheme="majorEastAsia" w:eastAsiaTheme="majorEastAsia" w:hAnsiTheme="majorEastAsia"/>
                <w:szCs w:val="24"/>
              </w:rPr>
              <w:t xml:space="preserve">提升國家的國際形象和影響力。 </w:t>
            </w:r>
          </w:p>
          <w:p w:rsidR="00702069" w:rsidRPr="001E4446" w:rsidRDefault="00702069" w:rsidP="005649FE">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702069" w:rsidRPr="001E4446" w:rsidRDefault="00702069" w:rsidP="005649FE">
            <w:pPr>
              <w:adjustRightInd w:val="0"/>
              <w:snapToGrid w:val="0"/>
              <w:rPr>
                <w:rFonts w:asciiTheme="majorEastAsia" w:eastAsiaTheme="majorEastAsia" w:hAnsiTheme="majorEastAsia"/>
                <w:szCs w:val="24"/>
              </w:rPr>
            </w:pPr>
          </w:p>
        </w:tc>
      </w:tr>
      <w:tr w:rsidR="00702069" w:rsidRPr="001E4446" w:rsidTr="00AF095D">
        <w:tc>
          <w:tcPr>
            <w:tcW w:w="2428" w:type="dxa"/>
            <w:shd w:val="clear" w:color="auto" w:fill="auto"/>
          </w:tcPr>
          <w:p w:rsidR="00702069" w:rsidRPr="00AF095D" w:rsidRDefault="00702069" w:rsidP="005649FE">
            <w:pPr>
              <w:adjustRightInd w:val="0"/>
              <w:snapToGrid w:val="0"/>
              <w:jc w:val="center"/>
              <w:rPr>
                <w:rFonts w:asciiTheme="majorEastAsia" w:eastAsiaTheme="majorEastAsia" w:hAnsiTheme="majorEastAsia"/>
                <w:b/>
                <w:szCs w:val="24"/>
              </w:rPr>
            </w:pPr>
          </w:p>
          <w:p w:rsidR="00702069" w:rsidRPr="00AF095D" w:rsidRDefault="00702069" w:rsidP="005649FE">
            <w:pPr>
              <w:adjustRightInd w:val="0"/>
              <w:snapToGrid w:val="0"/>
              <w:jc w:val="center"/>
              <w:rPr>
                <w:rFonts w:asciiTheme="majorEastAsia" w:eastAsiaTheme="majorEastAsia" w:hAnsiTheme="majorEastAsia"/>
                <w:b/>
                <w:szCs w:val="24"/>
              </w:rPr>
            </w:pPr>
            <w:r w:rsidRPr="00AF095D">
              <w:rPr>
                <w:rFonts w:asciiTheme="majorEastAsia" w:eastAsiaTheme="majorEastAsia" w:hAnsiTheme="majorEastAsia"/>
                <w:b/>
                <w:szCs w:val="24"/>
              </w:rPr>
              <w:t>原因三</w:t>
            </w:r>
          </w:p>
        </w:tc>
        <w:tc>
          <w:tcPr>
            <w:tcW w:w="7778" w:type="dxa"/>
            <w:shd w:val="clear" w:color="auto" w:fill="auto"/>
          </w:tcPr>
          <w:p w:rsidR="00702069" w:rsidRPr="001E4446" w:rsidRDefault="00702069" w:rsidP="005649FE">
            <w:pPr>
              <w:adjustRightInd w:val="0"/>
              <w:snapToGrid w:val="0"/>
              <w:rPr>
                <w:rFonts w:asciiTheme="majorEastAsia" w:eastAsiaTheme="majorEastAsia" w:hAnsiTheme="majorEastAsia"/>
                <w:szCs w:val="24"/>
              </w:rPr>
            </w:pPr>
          </w:p>
          <w:p w:rsidR="00702069" w:rsidRPr="001E4446" w:rsidRDefault="00702069" w:rsidP="005649FE">
            <w:p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提升軟實力，以加強綜合國力。</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702069" w:rsidRPr="001E4446" w:rsidRDefault="00702069" w:rsidP="005649FE">
            <w:pPr>
              <w:adjustRightInd w:val="0"/>
              <w:snapToGrid w:val="0"/>
              <w:rPr>
                <w:rFonts w:asciiTheme="majorEastAsia" w:eastAsiaTheme="majorEastAsia" w:hAnsiTheme="majorEastAsia"/>
                <w:szCs w:val="24"/>
              </w:rPr>
            </w:pPr>
          </w:p>
        </w:tc>
      </w:tr>
      <w:tr w:rsidR="00702069" w:rsidRPr="001E4446" w:rsidTr="00AF095D">
        <w:tc>
          <w:tcPr>
            <w:tcW w:w="2428" w:type="dxa"/>
            <w:shd w:val="clear" w:color="auto" w:fill="auto"/>
          </w:tcPr>
          <w:p w:rsidR="00702069" w:rsidRPr="001E4446" w:rsidRDefault="00702069" w:rsidP="005649FE">
            <w:pPr>
              <w:adjustRightInd w:val="0"/>
              <w:snapToGrid w:val="0"/>
              <w:jc w:val="center"/>
              <w:rPr>
                <w:rFonts w:asciiTheme="majorEastAsia" w:eastAsiaTheme="majorEastAsia" w:hAnsiTheme="majorEastAsia"/>
                <w:szCs w:val="24"/>
              </w:rPr>
            </w:pPr>
          </w:p>
          <w:p w:rsidR="00702069" w:rsidRPr="00AF095D" w:rsidRDefault="00702069" w:rsidP="005649FE">
            <w:pPr>
              <w:adjustRightInd w:val="0"/>
              <w:snapToGrid w:val="0"/>
              <w:jc w:val="center"/>
              <w:rPr>
                <w:rFonts w:asciiTheme="majorEastAsia" w:eastAsiaTheme="majorEastAsia" w:hAnsiTheme="majorEastAsia"/>
                <w:b/>
                <w:szCs w:val="24"/>
              </w:rPr>
            </w:pPr>
          </w:p>
          <w:p w:rsidR="00702069" w:rsidRPr="00AF095D" w:rsidRDefault="00702069" w:rsidP="005649FE">
            <w:pPr>
              <w:adjustRightInd w:val="0"/>
              <w:snapToGrid w:val="0"/>
              <w:jc w:val="center"/>
              <w:rPr>
                <w:rFonts w:asciiTheme="majorEastAsia" w:eastAsiaTheme="majorEastAsia" w:hAnsiTheme="majorEastAsia"/>
                <w:b/>
                <w:szCs w:val="24"/>
              </w:rPr>
            </w:pPr>
            <w:r w:rsidRPr="00AF095D">
              <w:rPr>
                <w:rFonts w:asciiTheme="majorEastAsia" w:eastAsiaTheme="majorEastAsia" w:hAnsiTheme="majorEastAsia"/>
                <w:b/>
                <w:szCs w:val="24"/>
              </w:rPr>
              <w:t>中國政府支援</w:t>
            </w:r>
            <w:r w:rsidRPr="00AF095D">
              <w:rPr>
                <w:rFonts w:asciiTheme="majorEastAsia" w:eastAsiaTheme="majorEastAsia" w:hAnsiTheme="majorEastAsia"/>
                <w:b/>
              </w:rPr>
              <w:t>貧困地區的學生的措施</w:t>
            </w:r>
          </w:p>
          <w:p w:rsidR="00702069" w:rsidRPr="001E4446" w:rsidRDefault="00702069" w:rsidP="005649FE">
            <w:pPr>
              <w:adjustRightInd w:val="0"/>
              <w:snapToGrid w:val="0"/>
              <w:jc w:val="center"/>
              <w:rPr>
                <w:rFonts w:asciiTheme="majorEastAsia" w:eastAsiaTheme="majorEastAsia" w:hAnsiTheme="majorEastAsia"/>
                <w:szCs w:val="24"/>
              </w:rPr>
            </w:pPr>
          </w:p>
          <w:p w:rsidR="00702069" w:rsidRPr="001E4446" w:rsidRDefault="00702069" w:rsidP="005649FE">
            <w:pPr>
              <w:adjustRightInd w:val="0"/>
              <w:snapToGrid w:val="0"/>
              <w:jc w:val="center"/>
              <w:rPr>
                <w:rFonts w:asciiTheme="majorEastAsia" w:eastAsiaTheme="majorEastAsia" w:hAnsiTheme="majorEastAsia"/>
                <w:szCs w:val="24"/>
              </w:rPr>
            </w:pPr>
            <w:r w:rsidRPr="001E4446">
              <w:rPr>
                <w:rFonts w:asciiTheme="majorEastAsia" w:eastAsiaTheme="majorEastAsia" w:hAnsiTheme="majorEastAsia"/>
                <w:szCs w:val="24"/>
              </w:rPr>
              <w:t>(同學可自行從網上搜集相關資料，但必須註明出處)</w:t>
            </w:r>
          </w:p>
          <w:p w:rsidR="00702069" w:rsidRPr="001E4446" w:rsidRDefault="00702069" w:rsidP="005649FE">
            <w:pPr>
              <w:adjustRightInd w:val="0"/>
              <w:snapToGrid w:val="0"/>
              <w:jc w:val="center"/>
              <w:rPr>
                <w:rFonts w:asciiTheme="majorEastAsia" w:eastAsiaTheme="majorEastAsia" w:hAnsiTheme="majorEastAsia"/>
                <w:szCs w:val="24"/>
              </w:rPr>
            </w:pPr>
          </w:p>
          <w:p w:rsidR="00702069" w:rsidRPr="001E4446" w:rsidRDefault="00702069" w:rsidP="005649FE">
            <w:pPr>
              <w:adjustRightInd w:val="0"/>
              <w:snapToGrid w:val="0"/>
              <w:jc w:val="center"/>
              <w:rPr>
                <w:rFonts w:asciiTheme="majorEastAsia" w:eastAsiaTheme="majorEastAsia" w:hAnsiTheme="majorEastAsia"/>
                <w:szCs w:val="24"/>
              </w:rPr>
            </w:pPr>
          </w:p>
        </w:tc>
        <w:tc>
          <w:tcPr>
            <w:tcW w:w="7778" w:type="dxa"/>
            <w:shd w:val="clear" w:color="auto" w:fill="auto"/>
          </w:tcPr>
          <w:p w:rsidR="00702069" w:rsidRPr="001E4446" w:rsidRDefault="00702069" w:rsidP="005649FE">
            <w:pPr>
              <w:adjustRightInd w:val="0"/>
              <w:snapToGrid w:val="0"/>
              <w:rPr>
                <w:rFonts w:asciiTheme="majorEastAsia" w:eastAsiaTheme="majorEastAsia" w:hAnsiTheme="majorEastAsia"/>
                <w:szCs w:val="24"/>
              </w:rPr>
            </w:pPr>
          </w:p>
          <w:p w:rsidR="00702069" w:rsidRPr="001E4446" w:rsidRDefault="00702069" w:rsidP="005649FE">
            <w:pPr>
              <w:adjustRightInd w:val="0"/>
              <w:snapToGrid w:val="0"/>
              <w:rPr>
                <w:rFonts w:asciiTheme="majorEastAsia" w:eastAsiaTheme="majorEastAsia" w:hAnsiTheme="majorEastAsia"/>
                <w:szCs w:val="24"/>
              </w:rPr>
            </w:pPr>
            <w:r w:rsidRPr="001E4446">
              <w:rPr>
                <w:rFonts w:asciiTheme="majorEastAsia" w:eastAsiaTheme="majorEastAsia" w:hAnsiTheme="majorEastAsia"/>
                <w:szCs w:val="24"/>
              </w:rPr>
              <w:t>國家現時仍然積極為貧困地區的學生提供支援，例如﹕</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AF095D" w:rsidRDefault="00AF095D" w:rsidP="00AF095D">
            <w:pPr>
              <w:adjustRightInd w:val="0"/>
              <w:snapToGrid w:val="0"/>
              <w:rPr>
                <w:rFonts w:asciiTheme="majorEastAsia" w:eastAsiaTheme="majorEastAsia" w:hAnsiTheme="majorEastAsia"/>
                <w:szCs w:val="24"/>
              </w:rPr>
            </w:pPr>
          </w:p>
          <w:p w:rsidR="00AF095D" w:rsidRDefault="00AF095D" w:rsidP="00AF095D">
            <w:pPr>
              <w:adjustRightInd w:val="0"/>
              <w:snapToGrid w:val="0"/>
              <w:rPr>
                <w:rFonts w:asciiTheme="majorEastAsia" w:eastAsiaTheme="majorEastAsia" w:hAnsiTheme="majorEastAsia"/>
                <w:szCs w:val="24"/>
              </w:rPr>
            </w:pPr>
            <w:r>
              <w:rPr>
                <w:rFonts w:asciiTheme="majorEastAsia" w:eastAsiaTheme="majorEastAsia" w:hAnsiTheme="majorEastAsia" w:hint="eastAsia"/>
                <w:szCs w:val="24"/>
              </w:rPr>
              <w:t>________________________________________________________________</w:t>
            </w:r>
          </w:p>
          <w:p w:rsidR="00702069" w:rsidRPr="001E4446" w:rsidRDefault="00702069" w:rsidP="005649FE">
            <w:pPr>
              <w:adjustRightInd w:val="0"/>
              <w:snapToGrid w:val="0"/>
              <w:rPr>
                <w:rFonts w:asciiTheme="majorEastAsia" w:eastAsiaTheme="majorEastAsia" w:hAnsiTheme="majorEastAsia"/>
                <w:szCs w:val="24"/>
              </w:rPr>
            </w:pPr>
          </w:p>
        </w:tc>
      </w:tr>
    </w:tbl>
    <w:p w:rsidR="00702069" w:rsidRPr="001E4446" w:rsidRDefault="00702069" w:rsidP="00702069">
      <w:pPr>
        <w:adjustRightInd w:val="0"/>
        <w:snapToGrid w:val="0"/>
        <w:ind w:left="840"/>
        <w:rPr>
          <w:rFonts w:asciiTheme="majorEastAsia" w:eastAsiaTheme="majorEastAsia" w:hAnsiTheme="majorEastAsia"/>
          <w:color w:val="FF0000"/>
          <w:sz w:val="20"/>
          <w:szCs w:val="20"/>
        </w:rPr>
      </w:pPr>
    </w:p>
    <w:p w:rsidR="00C75AA4" w:rsidRPr="001E4446" w:rsidRDefault="00C75AA4" w:rsidP="00C75AA4">
      <w:pPr>
        <w:jc w:val="center"/>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b/>
          <w:szCs w:val="24"/>
          <w:u w:val="thick"/>
        </w:rPr>
        <w:lastRenderedPageBreak/>
        <w:t>設　題　原　意</w:t>
      </w:r>
    </w:p>
    <w:p w:rsidR="00C75AA4" w:rsidRPr="001E4446" w:rsidRDefault="00C75AA4" w:rsidP="00C75AA4">
      <w:pPr>
        <w:jc w:val="both"/>
        <w:rPr>
          <w:rFonts w:asciiTheme="majorEastAsia" w:eastAsiaTheme="majorEastAsia" w:hAnsiTheme="majorEastAsia" w:cs="Times New Roman"/>
          <w:szCs w:val="24"/>
          <w:u w:val="thick"/>
        </w:rPr>
      </w:pPr>
      <w:r w:rsidRPr="001E4446">
        <w:rPr>
          <w:rFonts w:asciiTheme="majorEastAsia" w:eastAsiaTheme="majorEastAsia" w:hAnsiTheme="majorEastAsia" w:cs="Times New Roman" w:hint="eastAsia"/>
          <w:szCs w:val="24"/>
          <w:u w:val="thick"/>
        </w:rPr>
        <w:t>評估重點</w:t>
      </w:r>
    </w:p>
    <w:p w:rsidR="00C75AA4" w:rsidRPr="001E4446" w:rsidRDefault="00C75AA4" w:rsidP="00C75AA4">
      <w:pPr>
        <w:adjustRightInd w:val="0"/>
        <w:snapToGrid w:val="0"/>
        <w:jc w:val="both"/>
        <w:rPr>
          <w:rFonts w:asciiTheme="majorEastAsia" w:eastAsiaTheme="majorEastAsia" w:hAnsiTheme="majorEastAsia" w:cs="Times New Roman"/>
          <w:szCs w:val="24"/>
          <w:u w:val="thick"/>
        </w:rPr>
      </w:pPr>
    </w:p>
    <w:p w:rsidR="00C75AA4" w:rsidRPr="001E4446" w:rsidRDefault="00C75AA4" w:rsidP="00C75AA4">
      <w:pPr>
        <w:ind w:firstLineChars="200" w:firstLine="480"/>
        <w:jc w:val="both"/>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szCs w:val="24"/>
        </w:rPr>
        <w:t>題目提供三則與留學教育有關的資料，期望學生利用這些資料及應用課堂所學，認識推動留學教育與國家發展的關係，並從多角度分析政府推行政策時所需要考慮的因素。學生需要綜合資料內容及找出當中重點，並運用「綜合國力」、「國家形象」、「全方位外交」等概念</w:t>
      </w:r>
      <w:r w:rsidRPr="001E4446">
        <w:rPr>
          <w:rFonts w:asciiTheme="majorEastAsia" w:eastAsiaTheme="majorEastAsia" w:hAnsiTheme="majorEastAsia" w:cs="Times New Roman"/>
          <w:szCs w:val="24"/>
        </w:rPr>
        <w:t>和</w:t>
      </w:r>
      <w:r w:rsidRPr="001E4446">
        <w:rPr>
          <w:rFonts w:asciiTheme="majorEastAsia" w:eastAsiaTheme="majorEastAsia" w:hAnsiTheme="majorEastAsia" w:cs="Times New Roman" w:hint="eastAsia"/>
          <w:szCs w:val="24"/>
        </w:rPr>
        <w:t>知識，以回應問題。</w:t>
      </w:r>
    </w:p>
    <w:p w:rsidR="00C75AA4" w:rsidRPr="001E4446" w:rsidRDefault="00C75AA4" w:rsidP="00C75AA4">
      <w:pPr>
        <w:adjustRightInd w:val="0"/>
        <w:snapToGrid w:val="0"/>
        <w:rPr>
          <w:rFonts w:asciiTheme="majorEastAsia" w:eastAsiaTheme="majorEastAsia" w:hAnsiTheme="majorEastAsia" w:cs="Times New Roman"/>
          <w:b/>
          <w:szCs w:val="24"/>
          <w:u w:val="thick"/>
        </w:rPr>
      </w:pPr>
    </w:p>
    <w:p w:rsidR="00C75AA4" w:rsidRPr="001E4446" w:rsidRDefault="00C75AA4" w:rsidP="00C75AA4">
      <w:pPr>
        <w:rPr>
          <w:rFonts w:asciiTheme="majorEastAsia" w:eastAsiaTheme="majorEastAsia" w:hAnsiTheme="majorEastAsia" w:cs="Times New Roman"/>
          <w:szCs w:val="24"/>
          <w:u w:val="thick"/>
        </w:rPr>
      </w:pPr>
      <w:r w:rsidRPr="001E4446">
        <w:rPr>
          <w:rFonts w:asciiTheme="majorEastAsia" w:eastAsiaTheme="majorEastAsia" w:hAnsiTheme="majorEastAsia" w:cs="Times New Roman" w:hint="eastAsia"/>
          <w:szCs w:val="24"/>
          <w:u w:val="thick"/>
        </w:rPr>
        <w:t>預期學生表現</w:t>
      </w:r>
    </w:p>
    <w:p w:rsidR="00C75AA4" w:rsidRPr="001E4446" w:rsidRDefault="00C75AA4" w:rsidP="00C75AA4">
      <w:pPr>
        <w:adjustRightInd w:val="0"/>
        <w:snapToGrid w:val="0"/>
        <w:rPr>
          <w:rFonts w:asciiTheme="majorEastAsia" w:eastAsiaTheme="majorEastAsia" w:hAnsiTheme="majorEastAsia" w:cs="Times New Roman"/>
          <w:szCs w:val="24"/>
          <w:u w:val="thick"/>
        </w:rPr>
      </w:pPr>
    </w:p>
    <w:p w:rsidR="00C75AA4" w:rsidRPr="001E4446" w:rsidRDefault="00C75AA4" w:rsidP="001F508D">
      <w:pPr>
        <w:numPr>
          <w:ilvl w:val="0"/>
          <w:numId w:val="8"/>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知識</w:t>
      </w:r>
    </w:p>
    <w:p w:rsidR="00C75AA4" w:rsidRPr="001E4446" w:rsidRDefault="00C75AA4" w:rsidP="001F508D">
      <w:pPr>
        <w:numPr>
          <w:ilvl w:val="0"/>
          <w:numId w:val="9"/>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szCs w:val="24"/>
        </w:rPr>
        <w:t>就</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a</w:t>
      </w:r>
      <w:r w:rsidRPr="001E4446">
        <w:rPr>
          <w:rFonts w:asciiTheme="majorEastAsia" w:eastAsiaTheme="majorEastAsia" w:hAnsiTheme="majorEastAsia" w:cs="Times New Roman" w:hint="eastAsia"/>
        </w:rPr>
        <w:t>）題而言，</w:t>
      </w:r>
      <w:r w:rsidRPr="001E4446">
        <w:rPr>
          <w:rFonts w:asciiTheme="majorEastAsia" w:eastAsiaTheme="majorEastAsia" w:hAnsiTheme="majorEastAsia" w:cs="Times New Roman"/>
        </w:rPr>
        <w:t>學生</w:t>
      </w:r>
      <w:r w:rsidRPr="001E4446">
        <w:rPr>
          <w:rFonts w:asciiTheme="majorEastAsia" w:eastAsiaTheme="majorEastAsia" w:hAnsiTheme="majorEastAsia" w:cs="Times New Roman" w:hint="eastAsia"/>
        </w:rPr>
        <w:t>需要全面思考各項吸引赴華留學的因素，然後加以比較而確立立場，從而回應題目。例如：</w:t>
      </w:r>
      <w:r w:rsidRPr="001E4446">
        <w:rPr>
          <w:rFonts w:asciiTheme="majorEastAsia" w:eastAsiaTheme="majorEastAsia" w:hAnsiTheme="majorEastAsia" w:cs="Times New Roman" w:hint="eastAsia"/>
          <w:szCs w:val="24"/>
        </w:rPr>
        <w:t xml:space="preserve"> </w:t>
      </w:r>
    </w:p>
    <w:p w:rsidR="00C75AA4" w:rsidRPr="001E4446" w:rsidRDefault="00C75AA4" w:rsidP="001F508D">
      <w:pPr>
        <w:numPr>
          <w:ilvl w:val="0"/>
          <w:numId w:val="17"/>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若同意該說法，可以指出中國仍是發展中國家，而優秀學生大多傾向到已發展國家留學，只有提供豐厚奬學金，才可以大大提高他們赴華留學的意欲。此外，留學所費不菲，所以國際上不少著名大學都會透過奬學金吸引學生前往就讀，中國的做法其實並非特別優待外國留學生。</w:t>
      </w:r>
    </w:p>
    <w:p w:rsidR="00C75AA4" w:rsidRPr="001E4446" w:rsidRDefault="00C75AA4" w:rsidP="001F508D">
      <w:pPr>
        <w:numPr>
          <w:ilvl w:val="0"/>
          <w:numId w:val="17"/>
        </w:num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rPr>
        <w:t>若不同意該說法，可以指出對於優秀留學生而言，他們更在乎留學地點是否適合他們長遠發展，所以該國的文化底蘊、國家形象、政治制度、社會治安等，更是重要的考慮因素。而由於中國在這些因素上仍有不及其他國家之處（需要就所列舉的因素引申解說），因此即使給予豐厚獎學金，優秀學生亦未必會選擇前往留學。</w:t>
      </w:r>
    </w:p>
    <w:p w:rsidR="00C75AA4" w:rsidRPr="001E4446" w:rsidRDefault="00C75AA4" w:rsidP="00C75AA4">
      <w:pPr>
        <w:adjustRightInd w:val="0"/>
        <w:snapToGrid w:val="0"/>
        <w:rPr>
          <w:rFonts w:asciiTheme="majorEastAsia" w:eastAsiaTheme="majorEastAsia" w:hAnsiTheme="majorEastAsia" w:cs="Times New Roman"/>
          <w:szCs w:val="24"/>
        </w:rPr>
      </w:pPr>
    </w:p>
    <w:p w:rsidR="00C75AA4" w:rsidRPr="001E4446" w:rsidRDefault="00C75AA4" w:rsidP="001F508D">
      <w:pPr>
        <w:numPr>
          <w:ilvl w:val="0"/>
          <w:numId w:val="9"/>
        </w:num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就</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b</w:t>
      </w:r>
      <w:r w:rsidR="00562AAF" w:rsidRPr="001E4446">
        <w:rPr>
          <w:rFonts w:asciiTheme="majorEastAsia" w:eastAsiaTheme="majorEastAsia" w:hAnsiTheme="majorEastAsia" w:cs="Times New Roman" w:hint="eastAsia"/>
        </w:rPr>
        <w:t>）題而言，學生需要代入中國領導人的角色來考慮，不可</w:t>
      </w:r>
      <w:r w:rsidRPr="001E4446">
        <w:rPr>
          <w:rFonts w:asciiTheme="majorEastAsia" w:eastAsiaTheme="majorEastAsia" w:hAnsiTheme="majorEastAsia" w:cs="Times New Roman" w:hint="eastAsia"/>
        </w:rPr>
        <w:t>按個人的意見來回應問題。此外，解釋政策的對象是貧困地區的學生，因此應針對他們的情況，例如教學設備不足、上學路途遙遠、因為資源分配不均而令兒童失學，從而顯示國家其實是清楚他們的訴求，即使提供豐厚獎學金予外國留學生，也不會忽視他們的需要，這樣才可以增加說服力。而在解釋政策的用意時，則應強調在全球化年代，中國需要積極參與國際事務，而推動留學教育有助促進教育國際化、加強綜合國力、提升國家形象和影響力、推動全方位外交等，這些都是有利於國家長遠發展，並可讓國家從中獲取更多資源以支援貧困地區。</w:t>
      </w:r>
    </w:p>
    <w:p w:rsidR="00C75AA4" w:rsidRPr="001E4446" w:rsidRDefault="00C75AA4" w:rsidP="00C75AA4">
      <w:pPr>
        <w:adjustRightInd w:val="0"/>
        <w:snapToGrid w:val="0"/>
        <w:ind w:left="958"/>
        <w:rPr>
          <w:rFonts w:asciiTheme="majorEastAsia" w:eastAsiaTheme="majorEastAsia" w:hAnsiTheme="majorEastAsia" w:cs="Times New Roman"/>
          <w:szCs w:val="24"/>
        </w:rPr>
      </w:pPr>
    </w:p>
    <w:p w:rsidR="00C75AA4" w:rsidRPr="001E4446" w:rsidRDefault="00C75AA4" w:rsidP="001F508D">
      <w:pPr>
        <w:numPr>
          <w:ilvl w:val="0"/>
          <w:numId w:val="8"/>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能力</w:t>
      </w:r>
    </w:p>
    <w:p w:rsidR="00C75AA4" w:rsidRPr="001E4446" w:rsidRDefault="00C75AA4" w:rsidP="001F508D">
      <w:pPr>
        <w:numPr>
          <w:ilvl w:val="0"/>
          <w:numId w:val="9"/>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展示對題目要求和基本概念有良好理解。</w:t>
      </w:r>
    </w:p>
    <w:p w:rsidR="00C75AA4" w:rsidRPr="001E4446" w:rsidRDefault="00C75AA4" w:rsidP="001F508D">
      <w:pPr>
        <w:numPr>
          <w:ilvl w:val="0"/>
          <w:numId w:val="9"/>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整理題目資料所提供的訊息，並將其轉化為有助分析的知識和概念。</w:t>
      </w:r>
    </w:p>
    <w:p w:rsidR="00C75AA4" w:rsidRPr="001E4446" w:rsidRDefault="00C75AA4" w:rsidP="001F508D">
      <w:pPr>
        <w:numPr>
          <w:ilvl w:val="0"/>
          <w:numId w:val="9"/>
        </w:numPr>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szCs w:val="24"/>
        </w:rPr>
        <w:t>恰當地引用資料及提出證據以支持個人立論。</w:t>
      </w:r>
    </w:p>
    <w:p w:rsidR="00AF095D" w:rsidRPr="00AF095D" w:rsidRDefault="00AF095D">
      <w:pPr>
        <w:widowControl/>
        <w:rPr>
          <w:rFonts w:asciiTheme="majorEastAsia" w:eastAsiaTheme="majorEastAsia" w:hAnsiTheme="majorEastAsia" w:cs="Times New Roman"/>
          <w:szCs w:val="24"/>
        </w:rPr>
      </w:pPr>
      <w:r w:rsidRPr="00AF095D">
        <w:rPr>
          <w:rFonts w:asciiTheme="majorEastAsia" w:eastAsiaTheme="majorEastAsia" w:hAnsiTheme="majorEastAsia" w:cs="Times New Roman"/>
          <w:szCs w:val="24"/>
        </w:rPr>
        <w:br w:type="page"/>
      </w:r>
    </w:p>
    <w:p w:rsidR="00C52860" w:rsidRPr="00AF095D" w:rsidRDefault="00C52860" w:rsidP="009E7DAA">
      <w:pPr>
        <w:widowControl/>
        <w:jc w:val="both"/>
        <w:rPr>
          <w:rFonts w:asciiTheme="majorEastAsia" w:eastAsiaTheme="majorEastAsia" w:hAnsiTheme="majorEastAsia" w:cs="Times New Roman"/>
          <w:szCs w:val="24"/>
          <w:u w:val="thick"/>
        </w:rPr>
      </w:pPr>
    </w:p>
    <w:p w:rsidR="00C52860" w:rsidRPr="001E4446" w:rsidRDefault="00C52860" w:rsidP="00210170">
      <w:pPr>
        <w:widowControl/>
        <w:jc w:val="center"/>
        <w:rPr>
          <w:rFonts w:asciiTheme="majorEastAsia" w:eastAsiaTheme="majorEastAsia" w:hAnsiTheme="majorEastAsia" w:cs="Times New Roman"/>
          <w:b/>
          <w:szCs w:val="24"/>
          <w:u w:val="thick"/>
        </w:rPr>
      </w:pPr>
      <w:r w:rsidRPr="00210170">
        <w:rPr>
          <w:rFonts w:asciiTheme="majorEastAsia" w:eastAsiaTheme="majorEastAsia" w:hAnsiTheme="majorEastAsia" w:cs="Times New Roman" w:hint="eastAsia"/>
          <w:b/>
          <w:szCs w:val="24"/>
          <w:highlight w:val="yellow"/>
          <w:u w:val="thick"/>
        </w:rPr>
        <w:t>附</w:t>
      </w:r>
      <w:r w:rsidRPr="00210170">
        <w:rPr>
          <w:rFonts w:asciiTheme="majorEastAsia" w:eastAsiaTheme="majorEastAsia" w:hAnsiTheme="majorEastAsia" w:cs="Times New Roman"/>
          <w:b/>
          <w:szCs w:val="24"/>
          <w:highlight w:val="yellow"/>
          <w:u w:val="thick"/>
        </w:rPr>
        <w:t>件八：</w:t>
      </w:r>
      <w:r w:rsidRPr="00210170">
        <w:rPr>
          <w:rFonts w:asciiTheme="majorEastAsia" w:eastAsiaTheme="majorEastAsia" w:hAnsiTheme="majorEastAsia" w:cs="Times New Roman" w:hint="eastAsia"/>
          <w:b/>
          <w:szCs w:val="24"/>
          <w:highlight w:val="yellow"/>
          <w:u w:val="thick"/>
        </w:rPr>
        <w:t>課</w:t>
      </w:r>
      <w:r w:rsidRPr="00210170">
        <w:rPr>
          <w:rFonts w:asciiTheme="majorEastAsia" w:eastAsiaTheme="majorEastAsia" w:hAnsiTheme="majorEastAsia" w:cs="Times New Roman"/>
          <w:b/>
          <w:szCs w:val="24"/>
          <w:highlight w:val="yellow"/>
          <w:u w:val="thick"/>
        </w:rPr>
        <w:t>後閱讀資料</w:t>
      </w:r>
    </w:p>
    <w:p w:rsidR="00C52860" w:rsidRPr="001E4446" w:rsidRDefault="00DF16C6" w:rsidP="00C52860">
      <w:pPr>
        <w:jc w:val="center"/>
        <w:rPr>
          <w:rFonts w:asciiTheme="majorEastAsia" w:eastAsiaTheme="majorEastAsia" w:hAnsiTheme="majorEastAsia" w:cs="Times New Roman"/>
          <w:b/>
          <w:sz w:val="32"/>
          <w:szCs w:val="32"/>
        </w:rPr>
      </w:pPr>
      <w:r w:rsidRPr="001E4446">
        <w:rPr>
          <w:rFonts w:asciiTheme="majorEastAsia" w:eastAsiaTheme="majorEastAsia" w:hAnsiTheme="majorEastAsia" w:cs="Times New Roman" w:hint="eastAsia"/>
          <w:b/>
          <w:sz w:val="32"/>
          <w:szCs w:val="32"/>
        </w:rPr>
        <w:t>「</w:t>
      </w:r>
      <w:r w:rsidR="00C52860" w:rsidRPr="001E4446">
        <w:rPr>
          <w:rFonts w:asciiTheme="majorEastAsia" w:eastAsiaTheme="majorEastAsia" w:hAnsiTheme="majorEastAsia" w:cs="Times New Roman" w:hint="eastAsia"/>
          <w:b/>
          <w:sz w:val="32"/>
          <w:szCs w:val="32"/>
        </w:rPr>
        <w:t>一帶一路</w:t>
      </w:r>
      <w:r w:rsidRPr="001E4446">
        <w:rPr>
          <w:rFonts w:asciiTheme="majorEastAsia" w:eastAsiaTheme="majorEastAsia" w:hAnsiTheme="majorEastAsia" w:cs="Times New Roman" w:hint="eastAsia"/>
          <w:b/>
          <w:sz w:val="32"/>
          <w:szCs w:val="32"/>
        </w:rPr>
        <w:t>」倡</w:t>
      </w:r>
      <w:r w:rsidRPr="001E4446">
        <w:rPr>
          <w:rFonts w:asciiTheme="majorEastAsia" w:eastAsiaTheme="majorEastAsia" w:hAnsiTheme="majorEastAsia" w:cs="Times New Roman"/>
          <w:b/>
          <w:sz w:val="32"/>
          <w:szCs w:val="32"/>
        </w:rPr>
        <w:t>議</w:t>
      </w:r>
    </w:p>
    <w:p w:rsidR="00C52860" w:rsidRPr="001E4446" w:rsidRDefault="00C52860" w:rsidP="00C52860">
      <w:pPr>
        <w:ind w:firstLineChars="200" w:firstLine="480"/>
        <w:jc w:val="both"/>
        <w:rPr>
          <w:rFonts w:asciiTheme="majorEastAsia" w:eastAsiaTheme="majorEastAsia" w:hAnsiTheme="majorEastAsia" w:cs="Times New Roman"/>
        </w:rPr>
      </w:pPr>
      <w:r w:rsidRPr="001E4446">
        <w:rPr>
          <w:rFonts w:asciiTheme="majorEastAsia" w:eastAsiaTheme="majorEastAsia" w:hAnsiTheme="majorEastAsia" w:cs="Times New Roman"/>
        </w:rPr>
        <w:t>國家主席習近平</w:t>
      </w:r>
      <w:r w:rsidRPr="001E4446">
        <w:rPr>
          <w:rFonts w:asciiTheme="majorEastAsia" w:eastAsiaTheme="majorEastAsia" w:hAnsiTheme="majorEastAsia" w:cs="Times New Roman" w:hint="eastAsia"/>
        </w:rPr>
        <w:t>於2013</w:t>
      </w:r>
      <w:r w:rsidRPr="001E4446">
        <w:rPr>
          <w:rFonts w:asciiTheme="majorEastAsia" w:eastAsiaTheme="majorEastAsia" w:hAnsiTheme="majorEastAsia" w:cs="Times New Roman"/>
        </w:rPr>
        <w:t>年</w:t>
      </w:r>
      <w:r w:rsidRPr="001E4446">
        <w:rPr>
          <w:rFonts w:asciiTheme="majorEastAsia" w:eastAsiaTheme="majorEastAsia" w:hAnsiTheme="majorEastAsia" w:cs="Times New Roman" w:hint="eastAsia"/>
        </w:rPr>
        <w:t>9</w:t>
      </w:r>
      <w:r w:rsidRPr="001E4446">
        <w:rPr>
          <w:rFonts w:asciiTheme="majorEastAsia" w:eastAsiaTheme="majorEastAsia" w:hAnsiTheme="majorEastAsia" w:cs="Times New Roman"/>
        </w:rPr>
        <w:t>至</w:t>
      </w:r>
      <w:r w:rsidRPr="001E4446">
        <w:rPr>
          <w:rFonts w:asciiTheme="majorEastAsia" w:eastAsiaTheme="majorEastAsia" w:hAnsiTheme="majorEastAsia" w:cs="Times New Roman" w:hint="eastAsia"/>
        </w:rPr>
        <w:t>10月</w:t>
      </w:r>
      <w:r w:rsidRPr="001E4446">
        <w:rPr>
          <w:rFonts w:asciiTheme="majorEastAsia" w:eastAsiaTheme="majorEastAsia" w:hAnsiTheme="majorEastAsia" w:cs="Times New Roman"/>
        </w:rPr>
        <w:t>出訪中亞和東南亞國家期間</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提出「絲綢之路經濟帶」和「21世紀海上絲綢之路」的區域經濟合作戰略構想。</w:t>
      </w:r>
      <w:r w:rsidRPr="001E4446">
        <w:rPr>
          <w:rFonts w:asciiTheme="majorEastAsia" w:eastAsiaTheme="majorEastAsia" w:hAnsiTheme="majorEastAsia" w:cs="Times New Roman" w:hint="eastAsia"/>
        </w:rPr>
        <w:t>所謂的</w:t>
      </w:r>
      <w:r w:rsidRPr="001E4446">
        <w:rPr>
          <w:rFonts w:asciiTheme="majorEastAsia" w:eastAsiaTheme="majorEastAsia" w:hAnsiTheme="majorEastAsia" w:cs="Times New Roman"/>
        </w:rPr>
        <w:t>「一帶一路」</w:t>
      </w:r>
      <w:r w:rsidRPr="001E4446">
        <w:rPr>
          <w:rFonts w:asciiTheme="majorEastAsia" w:eastAsiaTheme="majorEastAsia" w:hAnsiTheme="majorEastAsia" w:cs="Times New Roman" w:hint="eastAsia"/>
        </w:rPr>
        <w:t>，就是「絲綢之路經濟帶」和「21世紀海上絲綢之路」</w:t>
      </w:r>
      <w:r w:rsidRPr="001E4446">
        <w:rPr>
          <w:rFonts w:asciiTheme="majorEastAsia" w:eastAsiaTheme="majorEastAsia" w:hAnsiTheme="majorEastAsia" w:cs="Times New Roman"/>
        </w:rPr>
        <w:t>的簡稱</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 xml:space="preserve"> </w:t>
      </w:r>
    </w:p>
    <w:p w:rsidR="00C52860" w:rsidRPr="001E4446" w:rsidRDefault="00C52860" w:rsidP="00C52860">
      <w:pPr>
        <w:adjustRightInd w:val="0"/>
        <w:snapToGrid w:val="0"/>
        <w:jc w:val="both"/>
        <w:rPr>
          <w:rFonts w:asciiTheme="majorEastAsia" w:eastAsiaTheme="majorEastAsia" w:hAnsiTheme="majorEastAsia" w:cs="Times New Roman"/>
        </w:rPr>
      </w:pPr>
    </w:p>
    <w:p w:rsidR="00C52860" w:rsidRPr="001E4446" w:rsidRDefault="00C52860" w:rsidP="00C52860">
      <w:pPr>
        <w:ind w:firstLineChars="200" w:firstLine="480"/>
        <w:jc w:val="both"/>
        <w:rPr>
          <w:rFonts w:asciiTheme="majorEastAsia" w:eastAsiaTheme="majorEastAsia" w:hAnsiTheme="majorEastAsia" w:cs="Times New Roman"/>
        </w:rPr>
      </w:pPr>
      <w:r w:rsidRPr="001E4446">
        <w:rPr>
          <w:rFonts w:asciiTheme="majorEastAsia" w:eastAsiaTheme="majorEastAsia" w:hAnsiTheme="majorEastAsia" w:cs="Times New Roman"/>
        </w:rPr>
        <w:t>「絲綢之路經濟帶」有三個重點合作方向</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分別是中國經中亞、俄羅斯至歐洲（波羅的海）</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中國經中亞、西亞至波斯灣、地中海</w:t>
      </w:r>
      <w:r w:rsidRPr="001E4446">
        <w:rPr>
          <w:rFonts w:asciiTheme="majorEastAsia" w:eastAsiaTheme="majorEastAsia" w:hAnsiTheme="majorEastAsia" w:cs="Times New Roman" w:hint="eastAsia"/>
        </w:rPr>
        <w:t>；以</w:t>
      </w:r>
      <w:r w:rsidRPr="001E4446">
        <w:rPr>
          <w:rFonts w:asciiTheme="majorEastAsia" w:eastAsiaTheme="majorEastAsia" w:hAnsiTheme="majorEastAsia" w:cs="Times New Roman"/>
        </w:rPr>
        <w:t>及中國至東南亞、南亞、印度洋。</w:t>
      </w:r>
      <w:r w:rsidRPr="001E4446">
        <w:rPr>
          <w:rFonts w:asciiTheme="majorEastAsia" w:eastAsiaTheme="majorEastAsia" w:hAnsiTheme="majorEastAsia" w:cs="Times New Roman" w:hint="eastAsia"/>
        </w:rPr>
        <w:t>至於</w:t>
      </w:r>
      <w:r w:rsidRPr="001E4446">
        <w:rPr>
          <w:rFonts w:asciiTheme="majorEastAsia" w:eastAsiaTheme="majorEastAsia" w:hAnsiTheme="majorEastAsia" w:cs="Times New Roman"/>
        </w:rPr>
        <w:t>「21世紀海上絲綢之路」</w:t>
      </w:r>
      <w:r w:rsidRPr="001E4446">
        <w:rPr>
          <w:rFonts w:asciiTheme="majorEastAsia" w:eastAsiaTheme="majorEastAsia" w:hAnsiTheme="majorEastAsia" w:cs="Times New Roman" w:hint="eastAsia"/>
        </w:rPr>
        <w:t>，則</w:t>
      </w:r>
      <w:r w:rsidRPr="001E4446">
        <w:rPr>
          <w:rFonts w:asciiTheme="majorEastAsia" w:eastAsiaTheme="majorEastAsia" w:hAnsiTheme="majorEastAsia" w:cs="Times New Roman"/>
        </w:rPr>
        <w:t>有兩個重點合作方向</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分別是從中國沿海港口</w:t>
      </w:r>
      <w:r w:rsidRPr="001E4446">
        <w:rPr>
          <w:rFonts w:asciiTheme="majorEastAsia" w:eastAsiaTheme="majorEastAsia" w:hAnsiTheme="majorEastAsia" w:cs="Times New Roman" w:hint="eastAsia"/>
        </w:rPr>
        <w:t>通</w:t>
      </w:r>
      <w:r w:rsidRPr="001E4446">
        <w:rPr>
          <w:rFonts w:asciiTheme="majorEastAsia" w:eastAsiaTheme="majorEastAsia" w:hAnsiTheme="majorEastAsia" w:cs="Times New Roman"/>
        </w:rPr>
        <w:t>過南海到</w:t>
      </w:r>
      <w:r w:rsidRPr="001E4446">
        <w:rPr>
          <w:rFonts w:asciiTheme="majorEastAsia" w:eastAsiaTheme="majorEastAsia" w:hAnsiTheme="majorEastAsia" w:cs="Times New Roman" w:hint="eastAsia"/>
        </w:rPr>
        <w:t>達</w:t>
      </w:r>
      <w:r w:rsidRPr="001E4446">
        <w:rPr>
          <w:rFonts w:asciiTheme="majorEastAsia" w:eastAsiaTheme="majorEastAsia" w:hAnsiTheme="majorEastAsia" w:cs="Times New Roman"/>
        </w:rPr>
        <w:t>印度洋</w:t>
      </w:r>
      <w:r w:rsidRPr="001E4446">
        <w:rPr>
          <w:rFonts w:asciiTheme="majorEastAsia" w:eastAsiaTheme="majorEastAsia" w:hAnsiTheme="majorEastAsia" w:cs="Times New Roman" w:hint="eastAsia"/>
        </w:rPr>
        <w:t>，然後</w:t>
      </w:r>
      <w:r w:rsidRPr="001E4446">
        <w:rPr>
          <w:rFonts w:asciiTheme="majorEastAsia" w:eastAsiaTheme="majorEastAsia" w:hAnsiTheme="majorEastAsia" w:cs="Times New Roman"/>
        </w:rPr>
        <w:t>延伸至歐洲</w:t>
      </w:r>
      <w:r w:rsidRPr="001E4446">
        <w:rPr>
          <w:rFonts w:asciiTheme="majorEastAsia" w:eastAsiaTheme="majorEastAsia" w:hAnsiTheme="majorEastAsia" w:cs="Times New Roman" w:hint="eastAsia"/>
        </w:rPr>
        <w:t>；以</w:t>
      </w:r>
      <w:r w:rsidRPr="001E4446">
        <w:rPr>
          <w:rFonts w:asciiTheme="majorEastAsia" w:eastAsiaTheme="majorEastAsia" w:hAnsiTheme="majorEastAsia" w:cs="Times New Roman"/>
        </w:rPr>
        <w:t>及從中國沿海港口經</w:t>
      </w:r>
      <w:r w:rsidRPr="001E4446">
        <w:rPr>
          <w:rFonts w:asciiTheme="majorEastAsia" w:eastAsiaTheme="majorEastAsia" w:hAnsiTheme="majorEastAsia" w:cs="Times New Roman" w:hint="eastAsia"/>
        </w:rPr>
        <w:t>過</w:t>
      </w:r>
      <w:r w:rsidRPr="001E4446">
        <w:rPr>
          <w:rFonts w:asciiTheme="majorEastAsia" w:eastAsiaTheme="majorEastAsia" w:hAnsiTheme="majorEastAsia" w:cs="Times New Roman"/>
        </w:rPr>
        <w:t>南海</w:t>
      </w:r>
      <w:r w:rsidRPr="001E4446">
        <w:rPr>
          <w:rFonts w:asciiTheme="majorEastAsia" w:eastAsiaTheme="majorEastAsia" w:hAnsiTheme="majorEastAsia" w:cs="Times New Roman" w:hint="eastAsia"/>
        </w:rPr>
        <w:t>而</w:t>
      </w:r>
      <w:r w:rsidRPr="001E4446">
        <w:rPr>
          <w:rFonts w:asciiTheme="majorEastAsia" w:eastAsiaTheme="majorEastAsia" w:hAnsiTheme="majorEastAsia" w:cs="Times New Roman"/>
        </w:rPr>
        <w:t>到</w:t>
      </w:r>
      <w:r w:rsidRPr="001E4446">
        <w:rPr>
          <w:rFonts w:asciiTheme="majorEastAsia" w:eastAsiaTheme="majorEastAsia" w:hAnsiTheme="majorEastAsia" w:cs="Times New Roman" w:hint="eastAsia"/>
        </w:rPr>
        <w:t>達</w:t>
      </w:r>
      <w:r w:rsidRPr="001E4446">
        <w:rPr>
          <w:rFonts w:asciiTheme="majorEastAsia" w:eastAsiaTheme="majorEastAsia" w:hAnsiTheme="majorEastAsia" w:cs="Times New Roman"/>
        </w:rPr>
        <w:t>南太平洋。</w:t>
      </w:r>
      <w:r w:rsidR="001D6686" w:rsidRPr="001E4446">
        <w:rPr>
          <w:rFonts w:asciiTheme="majorEastAsia" w:eastAsiaTheme="majorEastAsia" w:hAnsiTheme="majorEastAsia" w:cs="Times New Roman" w:hint="eastAsia"/>
        </w:rPr>
        <w:t>詳見下圖：</w:t>
      </w:r>
      <w:r w:rsidR="001D6686" w:rsidRPr="001E4446">
        <w:rPr>
          <w:rStyle w:val="ac"/>
          <w:rFonts w:asciiTheme="majorEastAsia" w:eastAsiaTheme="majorEastAsia" w:hAnsiTheme="majorEastAsia" w:cs="Times New Roman"/>
        </w:rPr>
        <w:footnoteReference w:id="4"/>
      </w:r>
    </w:p>
    <w:p w:rsidR="00C52860" w:rsidRPr="001E4446" w:rsidRDefault="00282B83" w:rsidP="00C52860">
      <w:pPr>
        <w:ind w:firstLineChars="200" w:firstLine="480"/>
        <w:jc w:val="both"/>
        <w:rPr>
          <w:rFonts w:asciiTheme="majorEastAsia" w:eastAsiaTheme="majorEastAsia" w:hAnsiTheme="majorEastAsia" w:cs="Times New Roman"/>
          <w:sz w:val="22"/>
        </w:rPr>
      </w:pPr>
      <w:r w:rsidRPr="001E4446">
        <w:rPr>
          <w:rFonts w:asciiTheme="majorEastAsia" w:eastAsiaTheme="majorEastAsia" w:hAnsiTheme="majorEastAsia"/>
          <w:noProof/>
        </w:rPr>
        <w:drawing>
          <wp:anchor distT="0" distB="0" distL="114300" distR="114300" simplePos="0" relativeHeight="251669504" behindDoc="0" locked="0" layoutInCell="1" allowOverlap="1">
            <wp:simplePos x="0" y="0"/>
            <wp:positionH relativeFrom="margin">
              <wp:posOffset>1270000</wp:posOffset>
            </wp:positionH>
            <wp:positionV relativeFrom="paragraph">
              <wp:posOffset>59690</wp:posOffset>
            </wp:positionV>
            <wp:extent cx="4419600" cy="2984500"/>
            <wp:effectExtent l="0" t="0" r="0" b="6350"/>
            <wp:wrapSquare wrapText="bothSides"/>
            <wp:docPr id="5124" name="Picture 4" descr="一帶一路倡議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一帶一路倡議的圖片搜尋結果"/>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19600" cy="2984500"/>
                    </a:xfrm>
                    <a:prstGeom prst="rect">
                      <a:avLst/>
                    </a:prstGeom>
                    <a:noFill/>
                    <a:extLst/>
                  </pic:spPr>
                </pic:pic>
              </a:graphicData>
            </a:graphic>
            <wp14:sizeRelH relativeFrom="page">
              <wp14:pctWidth>0</wp14:pctWidth>
            </wp14:sizeRelH>
            <wp14:sizeRelV relativeFrom="page">
              <wp14:pctHeight>0</wp14:pctHeight>
            </wp14:sizeRelV>
          </wp:anchor>
        </w:drawing>
      </w: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282B83" w:rsidRPr="001E4446" w:rsidRDefault="00282B83" w:rsidP="00282B83">
      <w:pPr>
        <w:ind w:firstLineChars="200" w:firstLine="480"/>
        <w:jc w:val="both"/>
        <w:rPr>
          <w:rFonts w:asciiTheme="majorEastAsia" w:eastAsiaTheme="majorEastAsia" w:hAnsiTheme="majorEastAsia" w:cs="Times New Roman"/>
        </w:rPr>
      </w:pPr>
    </w:p>
    <w:p w:rsidR="00C52860" w:rsidRPr="001E4446" w:rsidRDefault="00C52860" w:rsidP="00282B83">
      <w:pPr>
        <w:ind w:firstLineChars="200" w:firstLine="48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2015</w:t>
      </w:r>
      <w:r w:rsidRPr="001E4446">
        <w:rPr>
          <w:rFonts w:asciiTheme="majorEastAsia" w:eastAsiaTheme="majorEastAsia" w:hAnsiTheme="majorEastAsia" w:cs="Times New Roman"/>
        </w:rPr>
        <w:t>年</w:t>
      </w:r>
      <w:r w:rsidRPr="001E4446">
        <w:rPr>
          <w:rFonts w:asciiTheme="majorEastAsia" w:eastAsiaTheme="majorEastAsia" w:hAnsiTheme="majorEastAsia" w:cs="Times New Roman" w:hint="eastAsia"/>
        </w:rPr>
        <w:t>3</w:t>
      </w:r>
      <w:r w:rsidRPr="001E4446">
        <w:rPr>
          <w:rFonts w:asciiTheme="majorEastAsia" w:eastAsiaTheme="majorEastAsia" w:hAnsiTheme="majorEastAsia" w:cs="Times New Roman"/>
        </w:rPr>
        <w:t>月，中國政府發</w:t>
      </w:r>
      <w:r w:rsidRPr="001E4446">
        <w:rPr>
          <w:rFonts w:asciiTheme="majorEastAsia" w:eastAsiaTheme="majorEastAsia" w:hAnsiTheme="majorEastAsia" w:cs="Times New Roman" w:hint="eastAsia"/>
        </w:rPr>
        <w:t>布</w:t>
      </w:r>
      <w:r w:rsidRPr="001E4446">
        <w:rPr>
          <w:rFonts w:asciiTheme="majorEastAsia" w:eastAsiaTheme="majorEastAsia" w:hAnsiTheme="majorEastAsia" w:cs="Times New Roman"/>
        </w:rPr>
        <w:t>《推動共建絲綢之路經濟帶和21世紀海上絲綢之路的願景與行動》，闡</w:t>
      </w:r>
      <w:r w:rsidRPr="001E4446">
        <w:rPr>
          <w:rFonts w:asciiTheme="majorEastAsia" w:eastAsiaTheme="majorEastAsia" w:hAnsiTheme="majorEastAsia" w:cs="Times New Roman" w:hint="eastAsia"/>
        </w:rPr>
        <w:t>述發展「一帶一路」的原則、合作重點和合作機制。根據該份文件，「一帶一路」沿線各國天然資源各異，經濟互補性強，所以彼此合作的潛力和空間很大。文件提出各國可以從以下五方面加強合作：</w:t>
      </w:r>
    </w:p>
    <w:p w:rsidR="00C52860" w:rsidRPr="001E4446" w:rsidRDefault="00C52860" w:rsidP="00C52860">
      <w:pPr>
        <w:adjustRightInd w:val="0"/>
        <w:snapToGrid w:val="0"/>
        <w:ind w:firstLineChars="200" w:firstLine="480"/>
        <w:jc w:val="both"/>
        <w:rPr>
          <w:rFonts w:asciiTheme="majorEastAsia" w:eastAsiaTheme="majorEastAsia" w:hAnsiTheme="majorEastAsia" w:cs="Times New Roman"/>
        </w:rPr>
      </w:pPr>
    </w:p>
    <w:p w:rsidR="00C52860" w:rsidRPr="001E4446" w:rsidRDefault="00C52860" w:rsidP="001F508D">
      <w:pPr>
        <w:numPr>
          <w:ilvl w:val="0"/>
          <w:numId w:val="27"/>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政策方面：加強政府間合作，共同制定推進區域合作的規劃和措施。</w:t>
      </w:r>
    </w:p>
    <w:p w:rsidR="00C52860" w:rsidRPr="001E4446" w:rsidRDefault="00C52860" w:rsidP="001F508D">
      <w:pPr>
        <w:numPr>
          <w:ilvl w:val="0"/>
          <w:numId w:val="27"/>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設施方面：加強沿線國家基礎設施建設規劃和技術標準體系的對接，形成連接亞洲各區域以及亞歐非之間的基礎設施網絡。</w:t>
      </w:r>
    </w:p>
    <w:p w:rsidR="00C52860" w:rsidRPr="001E4446" w:rsidRDefault="00C52860" w:rsidP="001F508D">
      <w:pPr>
        <w:numPr>
          <w:ilvl w:val="0"/>
          <w:numId w:val="27"/>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貿易方面：研究解決投資貿易便利化的問題，積極與沿線國家和地區商議建立自由貿易區。</w:t>
      </w:r>
    </w:p>
    <w:p w:rsidR="00C52860" w:rsidRPr="001E4446" w:rsidRDefault="00C52860" w:rsidP="001F508D">
      <w:pPr>
        <w:numPr>
          <w:ilvl w:val="0"/>
          <w:numId w:val="27"/>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資金方面：推進亞洲貨幣穩定體系、建設融資體系和信用體系。</w:t>
      </w:r>
    </w:p>
    <w:p w:rsidR="00C52860" w:rsidRPr="001E4446" w:rsidRDefault="00C52860" w:rsidP="001F508D">
      <w:pPr>
        <w:numPr>
          <w:ilvl w:val="0"/>
          <w:numId w:val="27"/>
        </w:numPr>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民心相通方面：擴大相互之間的留學生規模、加強旅遊合作等。</w:t>
      </w:r>
    </w:p>
    <w:p w:rsidR="00282B83" w:rsidRPr="001E4446" w:rsidRDefault="00282B83" w:rsidP="00C52860">
      <w:pPr>
        <w:ind w:firstLineChars="200" w:firstLine="480"/>
        <w:jc w:val="both"/>
        <w:rPr>
          <w:rFonts w:asciiTheme="majorEastAsia" w:eastAsiaTheme="majorEastAsia" w:hAnsiTheme="majorEastAsia" w:cs="Times New Roman"/>
          <w:color w:val="000000"/>
        </w:rPr>
      </w:pPr>
    </w:p>
    <w:p w:rsidR="00C52860" w:rsidRPr="001E4446" w:rsidRDefault="00C52860" w:rsidP="00C52860">
      <w:pPr>
        <w:ind w:firstLineChars="200" w:firstLine="480"/>
        <w:jc w:val="both"/>
        <w:rPr>
          <w:rFonts w:asciiTheme="majorEastAsia" w:eastAsiaTheme="majorEastAsia" w:hAnsiTheme="majorEastAsia" w:cs="Times New Roman"/>
          <w:color w:val="000000"/>
        </w:rPr>
      </w:pPr>
      <w:r w:rsidRPr="001E4446">
        <w:rPr>
          <w:rFonts w:asciiTheme="majorEastAsia" w:eastAsiaTheme="majorEastAsia" w:hAnsiTheme="majorEastAsia" w:cs="Times New Roman" w:hint="eastAsia"/>
          <w:color w:val="000000"/>
        </w:rPr>
        <w:lastRenderedPageBreak/>
        <w:t>「一帶一路」沿線國家和地區人口約44億，經濟總量約21萬億美元，分別約佔全球的63%和29%，貨物貿易和服務出口佔到全球近四分之一。截至2017年初，納入「一帶一路」的國家已超過60個，而由於「一帶一路」的合作平台是開放的，估計日後參與的國家數量將陸續增加。</w:t>
      </w:r>
    </w:p>
    <w:p w:rsidR="00C52860" w:rsidRPr="001E4446" w:rsidRDefault="00C52860" w:rsidP="00C52860">
      <w:pPr>
        <w:adjustRightInd w:val="0"/>
        <w:snapToGrid w:val="0"/>
        <w:rPr>
          <w:rFonts w:asciiTheme="majorEastAsia" w:eastAsiaTheme="majorEastAsia" w:hAnsiTheme="majorEastAsia" w:cs="Times New Roman"/>
          <w:color w:val="000000"/>
        </w:rPr>
      </w:pPr>
    </w:p>
    <w:p w:rsidR="00C52860" w:rsidRPr="001E4446" w:rsidRDefault="00C52860" w:rsidP="00C52860">
      <w:pPr>
        <w:ind w:firstLineChars="200" w:firstLine="480"/>
        <w:jc w:val="both"/>
        <w:rPr>
          <w:rFonts w:asciiTheme="majorEastAsia" w:eastAsiaTheme="majorEastAsia" w:hAnsiTheme="majorEastAsia" w:cs="Times New Roman"/>
          <w:color w:val="000000"/>
        </w:rPr>
      </w:pPr>
      <w:r w:rsidRPr="001E4446">
        <w:rPr>
          <w:rFonts w:asciiTheme="majorEastAsia" w:eastAsiaTheme="majorEastAsia" w:hAnsiTheme="majorEastAsia" w:cs="Times New Roman" w:hint="eastAsia"/>
          <w:color w:val="000000"/>
        </w:rPr>
        <w:t>中國自提出「一帶一路」倡議以來，積極向沿線國家開展貿易及投資項目。從2015年3月至2016年11月，中國與沿線國家的貿易額達</w:t>
      </w:r>
      <w:r w:rsidRPr="001E4446">
        <w:rPr>
          <w:rFonts w:asciiTheme="majorEastAsia" w:eastAsiaTheme="majorEastAsia" w:hAnsiTheme="majorEastAsia" w:cs="Times New Roman"/>
          <w:color w:val="000000"/>
        </w:rPr>
        <w:t>8</w:t>
      </w:r>
      <w:r w:rsidRPr="001E4446">
        <w:rPr>
          <w:rFonts w:asciiTheme="majorEastAsia" w:eastAsiaTheme="majorEastAsia" w:hAnsiTheme="majorEastAsia" w:cs="Times New Roman" w:hint="eastAsia"/>
          <w:color w:val="000000"/>
        </w:rPr>
        <w:t>,</w:t>
      </w:r>
      <w:r w:rsidRPr="001E4446">
        <w:rPr>
          <w:rFonts w:asciiTheme="majorEastAsia" w:eastAsiaTheme="majorEastAsia" w:hAnsiTheme="majorEastAsia" w:cs="Times New Roman"/>
          <w:color w:val="000000"/>
        </w:rPr>
        <w:t>489</w:t>
      </w:r>
      <w:r w:rsidRPr="001E4446">
        <w:rPr>
          <w:rFonts w:asciiTheme="majorEastAsia" w:eastAsiaTheme="majorEastAsia" w:hAnsiTheme="majorEastAsia" w:cs="Times New Roman" w:hint="eastAsia"/>
          <w:color w:val="000000"/>
        </w:rPr>
        <w:t>億美元，超過同期中國外貿總額四分之一；而中國企業對沿線國家累計投資超過</w:t>
      </w:r>
      <w:r w:rsidRPr="001E4446">
        <w:rPr>
          <w:rFonts w:asciiTheme="majorEastAsia" w:eastAsiaTheme="majorEastAsia" w:hAnsiTheme="majorEastAsia" w:cs="Times New Roman"/>
          <w:color w:val="000000"/>
        </w:rPr>
        <w:t>180</w:t>
      </w:r>
      <w:r w:rsidRPr="001E4446">
        <w:rPr>
          <w:rFonts w:asciiTheme="majorEastAsia" w:eastAsiaTheme="majorEastAsia" w:hAnsiTheme="majorEastAsia" w:cs="Times New Roman" w:hint="eastAsia"/>
          <w:color w:val="000000"/>
        </w:rPr>
        <w:t>億美元，為沿線國家創造了超過</w:t>
      </w:r>
      <w:r w:rsidRPr="001E4446">
        <w:rPr>
          <w:rFonts w:asciiTheme="majorEastAsia" w:eastAsiaTheme="majorEastAsia" w:hAnsiTheme="majorEastAsia" w:cs="Times New Roman"/>
          <w:color w:val="000000"/>
        </w:rPr>
        <w:t>10</w:t>
      </w:r>
      <w:r w:rsidRPr="001E4446">
        <w:rPr>
          <w:rFonts w:asciiTheme="majorEastAsia" w:eastAsiaTheme="majorEastAsia" w:hAnsiTheme="majorEastAsia" w:cs="Times New Roman" w:hint="eastAsia"/>
          <w:color w:val="000000"/>
        </w:rPr>
        <w:t>億美元的稅收和超過</w:t>
      </w:r>
      <w:r w:rsidRPr="001E4446">
        <w:rPr>
          <w:rFonts w:asciiTheme="majorEastAsia" w:eastAsiaTheme="majorEastAsia" w:hAnsiTheme="majorEastAsia" w:cs="Times New Roman"/>
          <w:color w:val="000000"/>
        </w:rPr>
        <w:t>16</w:t>
      </w:r>
      <w:r w:rsidRPr="001E4446">
        <w:rPr>
          <w:rFonts w:asciiTheme="majorEastAsia" w:eastAsiaTheme="majorEastAsia" w:hAnsiTheme="majorEastAsia" w:cs="Times New Roman" w:hint="eastAsia"/>
          <w:color w:val="000000"/>
        </w:rPr>
        <w:t>萬個職位。</w:t>
      </w:r>
    </w:p>
    <w:p w:rsidR="00C52860" w:rsidRPr="001E4446" w:rsidRDefault="00C52860" w:rsidP="00C52860">
      <w:pPr>
        <w:adjustRightInd w:val="0"/>
        <w:snapToGrid w:val="0"/>
        <w:ind w:firstLineChars="200" w:firstLine="480"/>
        <w:jc w:val="both"/>
        <w:rPr>
          <w:rFonts w:asciiTheme="majorEastAsia" w:eastAsiaTheme="majorEastAsia" w:hAnsiTheme="majorEastAsia" w:cs="Times New Roman"/>
          <w:color w:val="000000"/>
        </w:rPr>
      </w:pPr>
    </w:p>
    <w:p w:rsidR="00C52860" w:rsidRPr="001E4446" w:rsidRDefault="00C52860" w:rsidP="00C52860">
      <w:pPr>
        <w:widowControl/>
        <w:ind w:firstLineChars="200" w:firstLine="480"/>
        <w:jc w:val="both"/>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color w:val="000000"/>
        </w:rPr>
        <w:t>香港是沿線地區的商業及金融樞紐，行政長官梁振英於2016年的施政報告，宣布成立由行政長官主持的「一帶一路」督導委員會，負責制定香港參與「一帶一路」的策略和政策；並且設立「一帶一路」辦公室，統籌協調相關政府部門與其他機構的工作，以及推動相關的研究工作，藉以掌握「一帶一路」倡議所帶來的龐大機遇。</w:t>
      </w:r>
    </w:p>
    <w:p w:rsidR="00C52860" w:rsidRPr="001E4446" w:rsidRDefault="00C52860" w:rsidP="00C52860">
      <w:pPr>
        <w:adjustRightInd w:val="0"/>
        <w:snapToGrid w:val="0"/>
        <w:rPr>
          <w:rFonts w:asciiTheme="majorEastAsia" w:eastAsiaTheme="majorEastAsia" w:hAnsiTheme="majorEastAsia" w:cs="Times New Roman"/>
          <w:lang w:eastAsia="zh-HK"/>
        </w:rPr>
      </w:pPr>
    </w:p>
    <w:p w:rsidR="00282B83" w:rsidRPr="001E4446" w:rsidRDefault="00282B83" w:rsidP="00C52860">
      <w:pPr>
        <w:adjustRightInd w:val="0"/>
        <w:snapToGrid w:val="0"/>
        <w:rPr>
          <w:rFonts w:asciiTheme="majorEastAsia" w:eastAsiaTheme="majorEastAsia" w:hAnsiTheme="majorEastAsia" w:cs="Times New Roman"/>
          <w:lang w:eastAsia="zh-HK"/>
        </w:rPr>
      </w:pPr>
    </w:p>
    <w:p w:rsidR="00C52860" w:rsidRPr="001E4446" w:rsidRDefault="00C52860" w:rsidP="00282B83">
      <w:pPr>
        <w:adjustRightInd w:val="0"/>
        <w:snapToGrid w:val="0"/>
        <w:rPr>
          <w:rFonts w:asciiTheme="majorEastAsia" w:eastAsiaTheme="majorEastAsia" w:hAnsiTheme="majorEastAsia" w:cs="Times New Roman"/>
          <w:sz w:val="22"/>
          <w:lang w:eastAsia="zh-HK"/>
        </w:rPr>
      </w:pPr>
      <w:r w:rsidRPr="001E4446">
        <w:rPr>
          <w:rFonts w:asciiTheme="majorEastAsia" w:eastAsiaTheme="majorEastAsia" w:hAnsiTheme="majorEastAsia" w:cs="Times New Roman" w:hint="eastAsia"/>
          <w:sz w:val="22"/>
          <w:lang w:eastAsia="zh-HK"/>
        </w:rPr>
        <w:t>資料來源：</w:t>
      </w:r>
      <w:r w:rsidR="00F27D8E" w:rsidRPr="001E4446">
        <w:rPr>
          <w:rFonts w:asciiTheme="majorEastAsia" w:eastAsiaTheme="majorEastAsia" w:hAnsiTheme="majorEastAsia" w:cs="Times New Roman" w:hint="eastAsia"/>
          <w:sz w:val="22"/>
          <w:lang w:eastAsia="zh-HK"/>
        </w:rPr>
        <w:t>綜</w:t>
      </w:r>
      <w:r w:rsidR="00F27D8E" w:rsidRPr="001E4446">
        <w:rPr>
          <w:rFonts w:asciiTheme="majorEastAsia" w:eastAsiaTheme="majorEastAsia" w:hAnsiTheme="majorEastAsia" w:cs="Times New Roman"/>
          <w:sz w:val="22"/>
          <w:lang w:eastAsia="zh-HK"/>
        </w:rPr>
        <w:t>合及改寫自以下文章及書籍</w:t>
      </w:r>
    </w:p>
    <w:p w:rsidR="00282B83" w:rsidRPr="001E4446" w:rsidRDefault="00282B83" w:rsidP="00282B83">
      <w:pPr>
        <w:adjustRightInd w:val="0"/>
        <w:snapToGrid w:val="0"/>
        <w:rPr>
          <w:rFonts w:asciiTheme="majorEastAsia" w:eastAsiaTheme="majorEastAsia" w:hAnsiTheme="majorEastAsia" w:cs="Times New Roman"/>
          <w:sz w:val="22"/>
          <w:lang w:eastAsia="zh-HK"/>
        </w:rPr>
      </w:pPr>
    </w:p>
    <w:p w:rsidR="00C52860" w:rsidRPr="00AF095D" w:rsidRDefault="00C52860" w:rsidP="001F508D">
      <w:pPr>
        <w:numPr>
          <w:ilvl w:val="0"/>
          <w:numId w:val="28"/>
        </w:numPr>
        <w:adjustRightInd w:val="0"/>
        <w:snapToGrid w:val="0"/>
        <w:rPr>
          <w:rFonts w:asciiTheme="majorEastAsia" w:eastAsiaTheme="majorEastAsia" w:hAnsiTheme="majorEastAsia" w:cs="Times New Roman"/>
          <w:sz w:val="20"/>
        </w:rPr>
      </w:pPr>
      <w:r w:rsidRPr="00AF095D">
        <w:rPr>
          <w:rFonts w:asciiTheme="majorEastAsia" w:eastAsiaTheme="majorEastAsia" w:hAnsiTheme="majorEastAsia" w:cs="Times New Roman" w:hint="eastAsia"/>
          <w:sz w:val="20"/>
        </w:rPr>
        <w:t>〈推動共建絲綢之路經濟帶和</w:t>
      </w:r>
      <w:r w:rsidRPr="00AF095D">
        <w:rPr>
          <w:rFonts w:asciiTheme="majorEastAsia" w:eastAsiaTheme="majorEastAsia" w:hAnsiTheme="majorEastAsia" w:cs="Times New Roman"/>
          <w:sz w:val="20"/>
        </w:rPr>
        <w:t>21</w:t>
      </w:r>
      <w:r w:rsidRPr="00AF095D">
        <w:rPr>
          <w:rFonts w:asciiTheme="majorEastAsia" w:eastAsiaTheme="majorEastAsia" w:hAnsiTheme="majorEastAsia" w:cs="Times New Roman" w:hint="eastAsia"/>
          <w:sz w:val="20"/>
        </w:rPr>
        <w:t>世紀海上絲綢之路的願景與行動〉，取自中華人民共和國發展和改革委員會網頁</w:t>
      </w:r>
      <w:r w:rsidRPr="00AF095D">
        <w:rPr>
          <w:rFonts w:asciiTheme="majorEastAsia" w:eastAsiaTheme="majorEastAsia" w:hAnsiTheme="majorEastAsia" w:cs="Times New Roman"/>
          <w:sz w:val="20"/>
        </w:rPr>
        <w:t>http://www.sdpc.gov.cn/xwzx/xwfb/201503/t20150328_669089.html</w:t>
      </w:r>
    </w:p>
    <w:p w:rsidR="00C52860" w:rsidRPr="00AF095D" w:rsidRDefault="00C52860" w:rsidP="001F508D">
      <w:pPr>
        <w:numPr>
          <w:ilvl w:val="0"/>
          <w:numId w:val="28"/>
        </w:numPr>
        <w:adjustRightInd w:val="0"/>
        <w:snapToGrid w:val="0"/>
        <w:rPr>
          <w:rFonts w:asciiTheme="majorEastAsia" w:eastAsiaTheme="majorEastAsia" w:hAnsiTheme="majorEastAsia" w:cs="Times New Roman"/>
          <w:sz w:val="20"/>
        </w:rPr>
      </w:pPr>
      <w:r w:rsidRPr="00AF095D">
        <w:rPr>
          <w:rFonts w:asciiTheme="majorEastAsia" w:eastAsiaTheme="majorEastAsia" w:hAnsiTheme="majorEastAsia" w:cs="Times New Roman" w:hint="eastAsia"/>
          <w:sz w:val="20"/>
        </w:rPr>
        <w:t>〈何謂「一帶一路」？〉，取自中國經濟網http://big5.ce.cn/gate/big5/www.ce.cn/ztpd/xwzt/guonei/2014/ydyl/wjzl/201409/27/t20140927_3610622.shtml</w:t>
      </w:r>
    </w:p>
    <w:p w:rsidR="00C52860" w:rsidRPr="00AF095D" w:rsidRDefault="00C52860" w:rsidP="001F508D">
      <w:pPr>
        <w:numPr>
          <w:ilvl w:val="0"/>
          <w:numId w:val="28"/>
        </w:numPr>
        <w:adjustRightInd w:val="0"/>
        <w:snapToGrid w:val="0"/>
        <w:rPr>
          <w:rFonts w:asciiTheme="majorEastAsia" w:eastAsiaTheme="majorEastAsia" w:hAnsiTheme="majorEastAsia" w:cs="Times New Roman"/>
          <w:sz w:val="20"/>
        </w:rPr>
      </w:pPr>
      <w:r w:rsidRPr="00AF095D">
        <w:rPr>
          <w:rFonts w:asciiTheme="majorEastAsia" w:eastAsiaTheme="majorEastAsia" w:hAnsiTheme="majorEastAsia" w:cs="Times New Roman" w:hint="eastAsia"/>
          <w:sz w:val="20"/>
        </w:rPr>
        <w:t>〈「一帶一路」繪就發展新藍圖〉，取自新華網</w:t>
      </w:r>
      <w:r w:rsidRPr="00AF095D">
        <w:rPr>
          <w:rFonts w:asciiTheme="majorEastAsia" w:eastAsiaTheme="majorEastAsia" w:hAnsiTheme="majorEastAsia" w:cs="Times New Roman"/>
          <w:sz w:val="20"/>
        </w:rPr>
        <w:t>http://news.xinhuanet.com/world/2015-04/14/c_127688480.htm</w:t>
      </w:r>
    </w:p>
    <w:p w:rsidR="00C52860" w:rsidRPr="00AF095D" w:rsidRDefault="00C52860" w:rsidP="001F508D">
      <w:pPr>
        <w:numPr>
          <w:ilvl w:val="0"/>
          <w:numId w:val="28"/>
        </w:numPr>
        <w:adjustRightInd w:val="0"/>
        <w:snapToGrid w:val="0"/>
        <w:rPr>
          <w:rFonts w:asciiTheme="majorEastAsia" w:eastAsiaTheme="majorEastAsia" w:hAnsiTheme="majorEastAsia" w:cs="Times New Roman"/>
          <w:sz w:val="20"/>
        </w:rPr>
      </w:pPr>
      <w:r w:rsidRPr="00AF095D">
        <w:rPr>
          <w:rFonts w:asciiTheme="majorEastAsia" w:eastAsiaTheme="majorEastAsia" w:hAnsiTheme="majorEastAsia" w:cs="Times New Roman" w:hint="eastAsia"/>
          <w:sz w:val="20"/>
        </w:rPr>
        <w:t>〈「一帶一路」承載和平發展美好夢想〉，取自人民網</w:t>
      </w:r>
      <w:r w:rsidRPr="00AF095D">
        <w:rPr>
          <w:rFonts w:asciiTheme="majorEastAsia" w:eastAsiaTheme="majorEastAsia" w:hAnsiTheme="majorEastAsia" w:cs="Times New Roman"/>
          <w:sz w:val="20"/>
        </w:rPr>
        <w:t>http://politics.people.com.cn/n/2015/0414/c1001-26839092.html</w:t>
      </w:r>
    </w:p>
    <w:p w:rsidR="00C52860" w:rsidRPr="00AF095D" w:rsidRDefault="00C52860" w:rsidP="001F508D">
      <w:pPr>
        <w:numPr>
          <w:ilvl w:val="0"/>
          <w:numId w:val="28"/>
        </w:numPr>
        <w:adjustRightInd w:val="0"/>
        <w:snapToGrid w:val="0"/>
        <w:rPr>
          <w:rFonts w:asciiTheme="majorEastAsia" w:eastAsiaTheme="majorEastAsia" w:hAnsiTheme="majorEastAsia" w:cs="Times New Roman"/>
          <w:sz w:val="20"/>
        </w:rPr>
      </w:pPr>
      <w:r w:rsidRPr="00AF095D">
        <w:rPr>
          <w:rFonts w:asciiTheme="majorEastAsia" w:eastAsiaTheme="majorEastAsia" w:hAnsiTheme="majorEastAsia" w:cs="Times New Roman" w:hint="eastAsia"/>
          <w:sz w:val="20"/>
        </w:rPr>
        <w:t>〈央視發布「一帶一路」權威版圖〉，文匯報，2015年4月14日。</w:t>
      </w:r>
    </w:p>
    <w:p w:rsidR="00C52860" w:rsidRPr="00AF095D" w:rsidRDefault="00C52860" w:rsidP="001F508D">
      <w:pPr>
        <w:numPr>
          <w:ilvl w:val="0"/>
          <w:numId w:val="28"/>
        </w:numPr>
        <w:adjustRightInd w:val="0"/>
        <w:snapToGrid w:val="0"/>
        <w:jc w:val="both"/>
        <w:rPr>
          <w:rFonts w:asciiTheme="majorEastAsia" w:eastAsiaTheme="majorEastAsia" w:hAnsiTheme="majorEastAsia" w:cs="Times New Roman"/>
          <w:color w:val="000000"/>
          <w:sz w:val="20"/>
        </w:rPr>
      </w:pPr>
      <w:r w:rsidRPr="00AF095D">
        <w:rPr>
          <w:rFonts w:asciiTheme="majorEastAsia" w:eastAsiaTheme="majorEastAsia" w:hAnsiTheme="majorEastAsia" w:cs="Times New Roman"/>
          <w:color w:val="000000"/>
          <w:sz w:val="20"/>
        </w:rPr>
        <w:t>〈去年（2016）前11月中國與一帶一路沿線國家貿易額達8,489億美元〉</w:t>
      </w:r>
      <w:r w:rsidRPr="00AF095D">
        <w:rPr>
          <w:rFonts w:asciiTheme="majorEastAsia" w:eastAsiaTheme="majorEastAsia" w:hAnsiTheme="majorEastAsia" w:cs="Times New Roman" w:hint="eastAsia"/>
          <w:color w:val="000000"/>
          <w:sz w:val="20"/>
        </w:rPr>
        <w:t>，取自中國新聞網</w:t>
      </w:r>
      <w:r w:rsidRPr="00AF095D">
        <w:rPr>
          <w:rFonts w:asciiTheme="majorEastAsia" w:eastAsiaTheme="majorEastAsia" w:hAnsiTheme="majorEastAsia" w:cs="Times New Roman"/>
          <w:color w:val="000000"/>
          <w:sz w:val="20"/>
        </w:rPr>
        <w:t>http://www.chinanews.com/cj/2017/01-12/8121770.shtml</w:t>
      </w:r>
    </w:p>
    <w:p w:rsidR="00C52860" w:rsidRPr="00AF095D" w:rsidRDefault="00C52860" w:rsidP="001F508D">
      <w:pPr>
        <w:numPr>
          <w:ilvl w:val="0"/>
          <w:numId w:val="28"/>
        </w:numPr>
        <w:adjustRightInd w:val="0"/>
        <w:snapToGrid w:val="0"/>
        <w:rPr>
          <w:rFonts w:asciiTheme="majorEastAsia" w:eastAsiaTheme="majorEastAsia" w:hAnsiTheme="majorEastAsia" w:cs="Times New Roman"/>
          <w:color w:val="000000"/>
          <w:sz w:val="20"/>
        </w:rPr>
      </w:pPr>
      <w:r w:rsidRPr="00AF095D">
        <w:rPr>
          <w:rFonts w:asciiTheme="majorEastAsia" w:eastAsiaTheme="majorEastAsia" w:hAnsiTheme="majorEastAsia" w:cs="Times New Roman" w:hint="eastAsia"/>
          <w:color w:val="000000"/>
          <w:sz w:val="20"/>
        </w:rPr>
        <w:t>林健忠主編（2016）《一帶一路與香港》，香港：三聯書店。</w:t>
      </w:r>
    </w:p>
    <w:p w:rsidR="00C52860" w:rsidRPr="00AF095D" w:rsidRDefault="00C52860" w:rsidP="001F508D">
      <w:pPr>
        <w:numPr>
          <w:ilvl w:val="0"/>
          <w:numId w:val="28"/>
        </w:numPr>
        <w:adjustRightInd w:val="0"/>
        <w:snapToGrid w:val="0"/>
        <w:jc w:val="both"/>
        <w:rPr>
          <w:rFonts w:asciiTheme="majorEastAsia" w:eastAsiaTheme="majorEastAsia" w:hAnsiTheme="majorEastAsia" w:cs="Times New Roman"/>
          <w:color w:val="000000"/>
          <w:sz w:val="20"/>
        </w:rPr>
      </w:pPr>
      <w:r w:rsidRPr="00AF095D">
        <w:rPr>
          <w:rFonts w:asciiTheme="majorEastAsia" w:eastAsiaTheme="majorEastAsia" w:hAnsiTheme="majorEastAsia" w:cs="Times New Roman" w:hint="eastAsia"/>
          <w:color w:val="000000"/>
          <w:sz w:val="20"/>
        </w:rPr>
        <w:t>李浩然、袁曉航著（2016）《從世界工廠到世界工程師：新角色下中國的「一帶一路」倡議》，香港：三聯書店。</w:t>
      </w:r>
    </w:p>
    <w:p w:rsidR="00282B83" w:rsidRPr="001E4446" w:rsidRDefault="00282B83" w:rsidP="00C52860">
      <w:pPr>
        <w:jc w:val="center"/>
        <w:rPr>
          <w:rFonts w:asciiTheme="majorEastAsia" w:eastAsiaTheme="majorEastAsia" w:hAnsiTheme="majorEastAsia" w:cs="Times New Roman"/>
        </w:rPr>
      </w:pPr>
    </w:p>
    <w:p w:rsidR="00282B83" w:rsidRPr="001E4446" w:rsidRDefault="00F9709C" w:rsidP="00095F82">
      <w:pPr>
        <w:jc w:val="both"/>
        <w:rPr>
          <w:rFonts w:asciiTheme="majorEastAsia" w:eastAsiaTheme="majorEastAsia" w:hAnsiTheme="majorEastAsia" w:cs="Times New Roman"/>
          <w:sz w:val="22"/>
        </w:rPr>
      </w:pPr>
      <w:r w:rsidRPr="001E4446">
        <w:rPr>
          <w:rFonts w:asciiTheme="majorEastAsia" w:eastAsiaTheme="majorEastAsia" w:hAnsiTheme="majorEastAsia" w:cs="Times New Roman"/>
          <w:sz w:val="22"/>
        </w:rPr>
        <w:t>*</w:t>
      </w:r>
      <w:r w:rsidR="00095F82" w:rsidRPr="001E4446">
        <w:rPr>
          <w:rFonts w:asciiTheme="majorEastAsia" w:eastAsiaTheme="majorEastAsia" w:hAnsiTheme="majorEastAsia" w:cs="Times New Roman"/>
          <w:sz w:val="22"/>
        </w:rPr>
        <w:t>本份課後閱讀資料</w:t>
      </w:r>
      <w:r w:rsidRPr="001E4446">
        <w:rPr>
          <w:rFonts w:asciiTheme="majorEastAsia" w:eastAsiaTheme="majorEastAsia" w:hAnsiTheme="majorEastAsia" w:cs="Times New Roman"/>
          <w:sz w:val="22"/>
        </w:rPr>
        <w:t>亦見於《通識教育科課程資源冊系列：現代中國》，第68-69頁。</w:t>
      </w:r>
    </w:p>
    <w:p w:rsidR="00F9709C" w:rsidRPr="001E4446" w:rsidRDefault="00F9709C" w:rsidP="00C52860">
      <w:pPr>
        <w:jc w:val="center"/>
        <w:rPr>
          <w:rFonts w:asciiTheme="majorEastAsia" w:eastAsiaTheme="majorEastAsia" w:hAnsiTheme="majorEastAsia" w:cs="Times New Roman"/>
        </w:rPr>
      </w:pPr>
    </w:p>
    <w:p w:rsidR="00F9709C" w:rsidRPr="001E4446" w:rsidRDefault="00F9709C" w:rsidP="00C52860">
      <w:pPr>
        <w:jc w:val="center"/>
        <w:rPr>
          <w:rFonts w:asciiTheme="majorEastAsia" w:eastAsiaTheme="majorEastAsia" w:hAnsiTheme="majorEastAsia" w:cs="Times New Roman"/>
        </w:rPr>
      </w:pPr>
    </w:p>
    <w:p w:rsidR="00C52860" w:rsidRPr="001E4446" w:rsidRDefault="00C52860" w:rsidP="00F9709C">
      <w:pPr>
        <w:jc w:val="center"/>
        <w:rPr>
          <w:rFonts w:asciiTheme="majorEastAsia" w:eastAsiaTheme="majorEastAsia" w:hAnsiTheme="majorEastAsia" w:cs="Times New Roman"/>
        </w:rPr>
      </w:pPr>
      <w:r w:rsidRPr="001E4446">
        <w:rPr>
          <w:rFonts w:asciiTheme="majorEastAsia" w:eastAsiaTheme="majorEastAsia" w:hAnsiTheme="majorEastAsia" w:cs="Times New Roman"/>
        </w:rPr>
        <w:t>學與教活動</w:t>
      </w:r>
      <w:r w:rsidRPr="001E4446">
        <w:rPr>
          <w:rFonts w:asciiTheme="majorEastAsia" w:eastAsiaTheme="majorEastAsia" w:hAnsiTheme="majorEastAsia" w:cs="Times New Roman" w:hint="eastAsia"/>
        </w:rPr>
        <w:t>（二）</w:t>
      </w:r>
      <w:r w:rsidRPr="001E4446">
        <w:rPr>
          <w:rFonts w:asciiTheme="majorEastAsia" w:eastAsiaTheme="majorEastAsia" w:hAnsiTheme="majorEastAsia" w:cs="Times New Roman"/>
        </w:rPr>
        <w:t>完</w:t>
      </w:r>
    </w:p>
    <w:p w:rsidR="000F505B" w:rsidRDefault="000F505B">
      <w:pPr>
        <w:widowControl/>
        <w:rPr>
          <w:rFonts w:asciiTheme="majorEastAsia" w:eastAsiaTheme="majorEastAsia" w:hAnsiTheme="majorEastAsia" w:cs="Times New Roman"/>
          <w:b/>
          <w:u w:val="thick"/>
        </w:rPr>
      </w:pPr>
      <w:r>
        <w:rPr>
          <w:rFonts w:asciiTheme="majorEastAsia" w:eastAsiaTheme="majorEastAsia" w:hAnsiTheme="majorEastAsia" w:cs="Times New Roman"/>
          <w:b/>
          <w:u w:val="thick"/>
        </w:rPr>
        <w:br w:type="page"/>
      </w:r>
    </w:p>
    <w:p w:rsidR="00180C9B" w:rsidRPr="001E4446" w:rsidRDefault="00180C9B" w:rsidP="00180C9B">
      <w:pPr>
        <w:jc w:val="center"/>
        <w:rPr>
          <w:rFonts w:asciiTheme="majorEastAsia" w:eastAsiaTheme="majorEastAsia" w:hAnsiTheme="majorEastAsia" w:cs="Times New Roman"/>
          <w:b/>
          <w:u w:val="thick"/>
        </w:rPr>
      </w:pPr>
      <w:r w:rsidRPr="001E4446">
        <w:rPr>
          <w:rFonts w:asciiTheme="majorEastAsia" w:eastAsiaTheme="majorEastAsia" w:hAnsiTheme="majorEastAsia" w:cs="Times New Roman"/>
          <w:b/>
          <w:u w:val="thick"/>
        </w:rPr>
        <w:lastRenderedPageBreak/>
        <w:t>學與教活動</w:t>
      </w:r>
      <w:r w:rsidR="005011F2" w:rsidRPr="001E4446">
        <w:rPr>
          <w:rFonts w:asciiTheme="majorEastAsia" w:eastAsiaTheme="majorEastAsia" w:hAnsiTheme="majorEastAsia" w:cs="Times New Roman" w:hint="eastAsia"/>
          <w:b/>
          <w:u w:val="thick"/>
        </w:rPr>
        <w:t>（</w:t>
      </w:r>
      <w:r w:rsidRPr="001E4446">
        <w:rPr>
          <w:rFonts w:asciiTheme="majorEastAsia" w:eastAsiaTheme="majorEastAsia" w:hAnsiTheme="majorEastAsia" w:cs="Times New Roman" w:hint="eastAsia"/>
          <w:b/>
          <w:u w:val="thick"/>
        </w:rPr>
        <w:t>三</w:t>
      </w:r>
      <w:r w:rsidR="005011F2" w:rsidRPr="001E4446">
        <w:rPr>
          <w:rFonts w:asciiTheme="majorEastAsia" w:eastAsiaTheme="majorEastAsia" w:hAnsiTheme="majorEastAsia" w:cs="Times New Roman" w:hint="eastAsia"/>
          <w:b/>
          <w:u w:val="thick"/>
        </w:rPr>
        <w:t>）</w:t>
      </w:r>
    </w:p>
    <w:p w:rsidR="007B77E3" w:rsidRPr="001E4446" w:rsidRDefault="007B77E3" w:rsidP="007B77E3">
      <w:pPr>
        <w:pStyle w:val="a7"/>
        <w:numPr>
          <w:ilvl w:val="0"/>
          <w:numId w:val="18"/>
        </w:numPr>
        <w:ind w:leftChars="0"/>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u w:val="thick"/>
        </w:rPr>
        <w:t>活動設計</w:t>
      </w:r>
    </w:p>
    <w:p w:rsidR="007B77E3" w:rsidRPr="001E4446" w:rsidRDefault="007B77E3" w:rsidP="007B77E3">
      <w:pPr>
        <w:rPr>
          <w:rFonts w:asciiTheme="majorEastAsia" w:eastAsiaTheme="majorEastAsia" w:hAnsiTheme="majorEastAsia" w:cs="Times New Roman"/>
          <w:b/>
          <w:u w:val="thick"/>
        </w:rPr>
      </w:pPr>
    </w:p>
    <w:tbl>
      <w:tblPr>
        <w:tblStyle w:val="a8"/>
        <w:tblW w:w="10490" w:type="dxa"/>
        <w:tblInd w:w="-5" w:type="dxa"/>
        <w:tblLook w:val="04A0" w:firstRow="1" w:lastRow="0" w:firstColumn="1" w:lastColumn="0" w:noHBand="0" w:noVBand="1"/>
      </w:tblPr>
      <w:tblGrid>
        <w:gridCol w:w="851"/>
        <w:gridCol w:w="9639"/>
      </w:tblGrid>
      <w:tr w:rsidR="007B77E3" w:rsidRPr="001E4446" w:rsidTr="00AF095D">
        <w:tc>
          <w:tcPr>
            <w:tcW w:w="851" w:type="dxa"/>
          </w:tcPr>
          <w:p w:rsidR="007B77E3" w:rsidRPr="001E4446" w:rsidRDefault="007B77E3" w:rsidP="00AF095D">
            <w:pPr>
              <w:pStyle w:val="a7"/>
              <w:ind w:leftChars="0" w:left="0"/>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課</w:t>
            </w:r>
            <w:r w:rsidRPr="001E4446">
              <w:rPr>
                <w:rFonts w:asciiTheme="majorEastAsia" w:eastAsiaTheme="majorEastAsia" w:hAnsiTheme="majorEastAsia" w:cs="Times New Roman"/>
                <w:b/>
              </w:rPr>
              <w:t>前</w:t>
            </w:r>
          </w:p>
        </w:tc>
        <w:tc>
          <w:tcPr>
            <w:tcW w:w="9639" w:type="dxa"/>
          </w:tcPr>
          <w:p w:rsidR="007B77E3" w:rsidRPr="001E4446" w:rsidRDefault="007B77E3" w:rsidP="007B77E3">
            <w:pPr>
              <w:pStyle w:val="a7"/>
              <w:numPr>
                <w:ilvl w:val="0"/>
                <w:numId w:val="24"/>
              </w:numPr>
              <w:ind w:leftChars="0"/>
              <w:jc w:val="both"/>
              <w:rPr>
                <w:rFonts w:asciiTheme="majorEastAsia" w:eastAsiaTheme="majorEastAsia" w:hAnsiTheme="majorEastAsia" w:cs="Times New Roman"/>
                <w:sz w:val="28"/>
                <w:szCs w:val="28"/>
              </w:rPr>
            </w:pPr>
            <w:r w:rsidRPr="001E4446">
              <w:rPr>
                <w:rFonts w:asciiTheme="majorEastAsia" w:eastAsiaTheme="majorEastAsia" w:hAnsiTheme="majorEastAsia" w:cs="Times New Roman" w:hint="eastAsia"/>
              </w:rPr>
              <w:t>派發課前預習工作紙</w:t>
            </w:r>
            <w:r w:rsidRPr="005D133A">
              <w:rPr>
                <w:rFonts w:asciiTheme="majorEastAsia" w:eastAsiaTheme="majorEastAsia" w:hAnsiTheme="majorEastAsia" w:cs="Times New Roman" w:hint="eastAsia"/>
                <w:b/>
                <w:highlight w:val="darkGray"/>
              </w:rPr>
              <w:t>（附件</w:t>
            </w:r>
            <w:r>
              <w:rPr>
                <w:rFonts w:asciiTheme="majorEastAsia" w:eastAsiaTheme="majorEastAsia" w:hAnsiTheme="majorEastAsia" w:cs="Times New Roman" w:hint="eastAsia"/>
                <w:b/>
                <w:highlight w:val="darkGray"/>
              </w:rPr>
              <w:t>9</w:t>
            </w:r>
            <w:r w:rsidRPr="005D133A">
              <w:rPr>
                <w:rFonts w:asciiTheme="majorEastAsia" w:eastAsiaTheme="majorEastAsia" w:hAnsiTheme="majorEastAsia" w:cs="Times New Roman" w:hint="eastAsia"/>
                <w:b/>
                <w:highlight w:val="darkGray"/>
              </w:rPr>
              <w:t>）</w:t>
            </w:r>
            <w:r w:rsidRPr="001E4446">
              <w:rPr>
                <w:rFonts w:asciiTheme="majorEastAsia" w:eastAsiaTheme="majorEastAsia" w:hAnsiTheme="majorEastAsia" w:cs="Times New Roman" w:hint="eastAsia"/>
              </w:rPr>
              <w:t>，要求學生於上課完成預習題目，並於上課</w:t>
            </w:r>
            <w:r w:rsidRPr="001E4446">
              <w:rPr>
                <w:rFonts w:asciiTheme="majorEastAsia" w:eastAsiaTheme="majorEastAsia" w:hAnsiTheme="majorEastAsia" w:cs="Times New Roman"/>
              </w:rPr>
              <w:t>時</w:t>
            </w:r>
            <w:r w:rsidRPr="001E4446">
              <w:rPr>
                <w:rFonts w:asciiTheme="majorEastAsia" w:eastAsiaTheme="majorEastAsia" w:hAnsiTheme="majorEastAsia" w:cs="Times New Roman" w:hint="eastAsia"/>
              </w:rPr>
              <w:t>帶回課堂報告。</w:t>
            </w:r>
          </w:p>
          <w:p w:rsidR="007B77E3" w:rsidRPr="001E4446" w:rsidRDefault="007B77E3" w:rsidP="007B77E3">
            <w:pPr>
              <w:pStyle w:val="a7"/>
              <w:numPr>
                <w:ilvl w:val="0"/>
                <w:numId w:val="24"/>
              </w:numPr>
              <w:ind w:leftChars="0"/>
              <w:jc w:val="both"/>
              <w:rPr>
                <w:rFonts w:asciiTheme="majorEastAsia" w:eastAsiaTheme="majorEastAsia" w:hAnsiTheme="majorEastAsia" w:cs="Times New Roman"/>
                <w:sz w:val="28"/>
                <w:szCs w:val="28"/>
              </w:rPr>
            </w:pPr>
            <w:r w:rsidRPr="001E4446">
              <w:rPr>
                <w:rFonts w:asciiTheme="majorEastAsia" w:eastAsiaTheme="majorEastAsia" w:hAnsiTheme="majorEastAsia" w:cs="Times New Roman"/>
              </w:rPr>
              <w:t>「</w:t>
            </w:r>
            <w:r w:rsidRPr="001E4446">
              <w:rPr>
                <w:rFonts w:asciiTheme="majorEastAsia" w:eastAsiaTheme="majorEastAsia" w:hAnsiTheme="majorEastAsia" w:cs="Times New Roman" w:hint="eastAsia"/>
              </w:rPr>
              <w:t>一</w:t>
            </w:r>
            <w:r w:rsidRPr="001E4446">
              <w:rPr>
                <w:rFonts w:asciiTheme="majorEastAsia" w:eastAsiaTheme="majorEastAsia" w:hAnsiTheme="majorEastAsia" w:cs="Times New Roman"/>
              </w:rPr>
              <w:t>帶一路」</w:t>
            </w:r>
            <w:r w:rsidRPr="001E4446">
              <w:rPr>
                <w:rFonts w:asciiTheme="majorEastAsia" w:eastAsiaTheme="majorEastAsia" w:hAnsiTheme="majorEastAsia" w:cs="Times New Roman" w:hint="eastAsia"/>
              </w:rPr>
              <w:t>沿</w:t>
            </w:r>
            <w:r w:rsidRPr="001E4446">
              <w:rPr>
                <w:rFonts w:asciiTheme="majorEastAsia" w:eastAsiaTheme="majorEastAsia" w:hAnsiTheme="majorEastAsia" w:cs="Times New Roman"/>
              </w:rPr>
              <w:t>線</w:t>
            </w:r>
            <w:r w:rsidRPr="001E4446">
              <w:rPr>
                <w:rFonts w:asciiTheme="majorEastAsia" w:eastAsiaTheme="majorEastAsia" w:hAnsiTheme="majorEastAsia" w:cs="Times New Roman" w:hint="eastAsia"/>
              </w:rPr>
              <w:t>所</w:t>
            </w:r>
            <w:r w:rsidRPr="001E4446">
              <w:rPr>
                <w:rFonts w:asciiTheme="majorEastAsia" w:eastAsiaTheme="majorEastAsia" w:hAnsiTheme="majorEastAsia" w:cs="Times New Roman"/>
              </w:rPr>
              <w:t>包含的</w:t>
            </w:r>
            <w:r w:rsidRPr="001E4446">
              <w:rPr>
                <w:rFonts w:asciiTheme="majorEastAsia" w:eastAsiaTheme="majorEastAsia" w:hAnsiTheme="majorEastAsia" w:cs="Times New Roman" w:hint="eastAsia"/>
              </w:rPr>
              <w:t>國</w:t>
            </w:r>
            <w:r w:rsidRPr="001E4446">
              <w:rPr>
                <w:rFonts w:asciiTheme="majorEastAsia" w:eastAsiaTheme="majorEastAsia" w:hAnsiTheme="majorEastAsia" w:cs="Times New Roman"/>
              </w:rPr>
              <w:t>家</w:t>
            </w:r>
            <w:r w:rsidRPr="001E4446">
              <w:rPr>
                <w:rFonts w:asciiTheme="majorEastAsia" w:eastAsiaTheme="majorEastAsia" w:hAnsiTheme="majorEastAsia" w:cs="Times New Roman" w:hint="eastAsia"/>
              </w:rPr>
              <w:t>，</w:t>
            </w:r>
            <w:r w:rsidRPr="001E4446">
              <w:rPr>
                <w:rFonts w:asciiTheme="majorEastAsia" w:eastAsiaTheme="majorEastAsia" w:hAnsiTheme="majorEastAsia" w:cs="Times New Roman"/>
              </w:rPr>
              <w:t>可參閱</w:t>
            </w:r>
            <w:r w:rsidRPr="001E4446">
              <w:rPr>
                <w:rFonts w:asciiTheme="majorEastAsia" w:eastAsiaTheme="majorEastAsia" w:hAnsiTheme="majorEastAsia" w:cs="Times New Roman" w:hint="eastAsia"/>
              </w:rPr>
              <w:t>學</w:t>
            </w:r>
            <w:r w:rsidRPr="001E4446">
              <w:rPr>
                <w:rFonts w:asciiTheme="majorEastAsia" w:eastAsiaTheme="majorEastAsia" w:hAnsiTheme="majorEastAsia" w:cs="Times New Roman"/>
              </w:rPr>
              <w:t>與教活動（二）的附件</w:t>
            </w:r>
            <w:r>
              <w:rPr>
                <w:rFonts w:asciiTheme="majorEastAsia" w:eastAsiaTheme="majorEastAsia" w:hAnsiTheme="majorEastAsia" w:cs="Times New Roman" w:hint="eastAsia"/>
              </w:rPr>
              <w:t>5</w:t>
            </w:r>
            <w:r w:rsidRPr="001E4446">
              <w:rPr>
                <w:rFonts w:asciiTheme="majorEastAsia" w:eastAsiaTheme="majorEastAsia" w:hAnsiTheme="majorEastAsia" w:cs="Times New Roman"/>
              </w:rPr>
              <w:t>資料四</w:t>
            </w:r>
            <w:r w:rsidRPr="001E4446">
              <w:rPr>
                <w:rStyle w:val="ac"/>
                <w:rFonts w:asciiTheme="majorEastAsia" w:eastAsiaTheme="majorEastAsia" w:hAnsiTheme="majorEastAsia" w:cs="Times New Roman"/>
              </w:rPr>
              <w:footnoteReference w:id="5"/>
            </w:r>
            <w:r w:rsidRPr="001E4446">
              <w:rPr>
                <w:rFonts w:asciiTheme="majorEastAsia" w:eastAsiaTheme="majorEastAsia" w:hAnsiTheme="majorEastAsia" w:cs="Times New Roman"/>
              </w:rPr>
              <w:t>。</w:t>
            </w:r>
          </w:p>
          <w:p w:rsidR="007B77E3" w:rsidRPr="001E4446" w:rsidRDefault="007B77E3" w:rsidP="007B77E3">
            <w:pPr>
              <w:pStyle w:val="a7"/>
              <w:numPr>
                <w:ilvl w:val="0"/>
                <w:numId w:val="24"/>
              </w:numPr>
              <w:ind w:leftChars="0"/>
              <w:jc w:val="both"/>
              <w:rPr>
                <w:rFonts w:asciiTheme="majorEastAsia" w:eastAsiaTheme="majorEastAsia" w:hAnsiTheme="majorEastAsia" w:cs="Times New Roman"/>
                <w:sz w:val="28"/>
                <w:szCs w:val="28"/>
              </w:rPr>
            </w:pPr>
            <w:r w:rsidRPr="001E4446">
              <w:rPr>
                <w:rFonts w:asciiTheme="majorEastAsia" w:eastAsiaTheme="majorEastAsia" w:hAnsiTheme="majorEastAsia" w:cs="Times New Roman" w:hint="eastAsia"/>
              </w:rPr>
              <w:t>教師可提示學生除了找尋報章的新聞報道外，也可瀏覽相關國家的教育部網頁，或是這些國家駐中國大使館、駐香港領事館的網頁，當中應可找到該國現時的留學教育政策及獎學金資料。</w:t>
            </w:r>
          </w:p>
        </w:tc>
      </w:tr>
      <w:tr w:rsidR="007B77E3" w:rsidRPr="001E4446" w:rsidTr="00AF095D">
        <w:tc>
          <w:tcPr>
            <w:tcW w:w="851" w:type="dxa"/>
            <w:vMerge w:val="restart"/>
          </w:tcPr>
          <w:p w:rsidR="007B77E3" w:rsidRPr="001E4446" w:rsidRDefault="007B77E3" w:rsidP="00AF095D">
            <w:pPr>
              <w:pStyle w:val="a7"/>
              <w:ind w:leftChars="0" w:left="0"/>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課</w:t>
            </w:r>
            <w:r w:rsidRPr="001E4446">
              <w:rPr>
                <w:rFonts w:asciiTheme="majorEastAsia" w:eastAsiaTheme="majorEastAsia" w:hAnsiTheme="majorEastAsia" w:cs="Times New Roman"/>
                <w:b/>
              </w:rPr>
              <w:t>堂</w:t>
            </w:r>
          </w:p>
        </w:tc>
        <w:tc>
          <w:tcPr>
            <w:tcW w:w="9639" w:type="dxa"/>
          </w:tcPr>
          <w:p w:rsidR="007B77E3" w:rsidRPr="001E4446" w:rsidRDefault="007B77E3" w:rsidP="00AF095D">
            <w:pPr>
              <w:jc w:val="both"/>
              <w:rPr>
                <w:rFonts w:asciiTheme="majorEastAsia" w:eastAsiaTheme="majorEastAsia" w:hAnsiTheme="majorEastAsia" w:cs="Times New Roman"/>
                <w:b/>
              </w:rPr>
            </w:pPr>
            <w:r w:rsidRPr="001E4446">
              <w:rPr>
                <w:rFonts w:asciiTheme="majorEastAsia" w:eastAsiaTheme="majorEastAsia" w:hAnsiTheme="majorEastAsia" w:cs="Times New Roman" w:hint="eastAsia"/>
                <w:b/>
                <w:u w:val="thick"/>
              </w:rPr>
              <w:t>回應課前預習及引入課題</w:t>
            </w:r>
          </w:p>
          <w:p w:rsidR="007B77E3" w:rsidRPr="001E4446" w:rsidRDefault="007B77E3" w:rsidP="007B77E3">
            <w:pPr>
              <w:pStyle w:val="a7"/>
              <w:numPr>
                <w:ilvl w:val="0"/>
                <w:numId w:val="24"/>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檢查學生的課前預習，並邀請數名學生報告其預習第1題的內容。</w:t>
            </w:r>
          </w:p>
          <w:p w:rsidR="007B77E3" w:rsidRPr="001E4446" w:rsidRDefault="007B77E3" w:rsidP="007B77E3">
            <w:pPr>
              <w:pStyle w:val="a7"/>
              <w:numPr>
                <w:ilvl w:val="0"/>
                <w:numId w:val="24"/>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以學生的報告內容為基礎，並結合個人認識而補充某些國家吸引留學生的措施，以及從經濟、文化、外交、國家形象等方面，總結吸納留學生對該國的好處。</w:t>
            </w:r>
          </w:p>
          <w:p w:rsidR="007B77E3" w:rsidRPr="001E4446" w:rsidRDefault="007B77E3" w:rsidP="007B77E3">
            <w:pPr>
              <w:pStyle w:val="a7"/>
              <w:numPr>
                <w:ilvl w:val="0"/>
                <w:numId w:val="24"/>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預習第2題旨在讓學生初步思考他對留學的想法，內容涉及學生的個人意願，建議視乎情況而考慮是否邀請學生分享，又或是轉以較為中性方式的提問，請學生談談一般人普遍從甚麼方面考慮會否出國留學。假如教師曾經留學或赴海外作交換生，也可考慮分享個人經歷，以引起學生興趣。當學生表達了看法後，即可引入以下的個案分析活動。</w:t>
            </w:r>
          </w:p>
        </w:tc>
      </w:tr>
      <w:tr w:rsidR="007B77E3" w:rsidRPr="001E4446" w:rsidTr="00AF095D">
        <w:tc>
          <w:tcPr>
            <w:tcW w:w="851" w:type="dxa"/>
            <w:vMerge/>
          </w:tcPr>
          <w:p w:rsidR="007B77E3" w:rsidRPr="001E4446" w:rsidRDefault="007B77E3" w:rsidP="00AF095D">
            <w:pPr>
              <w:pStyle w:val="a7"/>
              <w:ind w:leftChars="0" w:left="0"/>
              <w:jc w:val="center"/>
              <w:rPr>
                <w:rFonts w:asciiTheme="majorEastAsia" w:eastAsiaTheme="majorEastAsia" w:hAnsiTheme="majorEastAsia" w:cs="Times New Roman"/>
                <w:b/>
              </w:rPr>
            </w:pPr>
          </w:p>
        </w:tc>
        <w:tc>
          <w:tcPr>
            <w:tcW w:w="9639" w:type="dxa"/>
          </w:tcPr>
          <w:p w:rsidR="007B77E3" w:rsidRPr="001E4446" w:rsidRDefault="007B77E3" w:rsidP="00AF095D">
            <w:pPr>
              <w:jc w:val="both"/>
              <w:rPr>
                <w:rFonts w:asciiTheme="majorEastAsia" w:eastAsiaTheme="majorEastAsia" w:hAnsiTheme="majorEastAsia"/>
                <w:b/>
              </w:rPr>
            </w:pPr>
            <w:r w:rsidRPr="001E4446">
              <w:rPr>
                <w:rFonts w:asciiTheme="majorEastAsia" w:eastAsiaTheme="majorEastAsia" w:hAnsiTheme="majorEastAsia" w:hint="eastAsia"/>
                <w:b/>
                <w:u w:val="thick"/>
              </w:rPr>
              <w:t>個案分析、學生匯報及教師總結</w:t>
            </w:r>
          </w:p>
          <w:p w:rsidR="007B77E3" w:rsidRPr="001E4446" w:rsidRDefault="007B77E3" w:rsidP="007B77E3">
            <w:pPr>
              <w:pStyle w:val="a7"/>
              <w:numPr>
                <w:ilvl w:val="0"/>
                <w:numId w:val="24"/>
              </w:numPr>
              <w:ind w:leftChars="0"/>
              <w:jc w:val="both"/>
              <w:rPr>
                <w:rFonts w:asciiTheme="majorEastAsia" w:eastAsiaTheme="majorEastAsia" w:hAnsiTheme="majorEastAsia"/>
                <w:b/>
                <w:u w:val="thick"/>
              </w:rPr>
            </w:pPr>
            <w:r w:rsidRPr="001E4446">
              <w:rPr>
                <w:rFonts w:asciiTheme="majorEastAsia" w:eastAsiaTheme="majorEastAsia" w:hAnsiTheme="majorEastAsia" w:hint="eastAsia"/>
              </w:rPr>
              <w:t>派發個案分析工作紙</w:t>
            </w:r>
            <w:r w:rsidRPr="005D133A">
              <w:rPr>
                <w:rFonts w:asciiTheme="majorEastAsia" w:eastAsiaTheme="majorEastAsia" w:hAnsiTheme="majorEastAsia" w:hint="eastAsia"/>
                <w:b/>
                <w:highlight w:val="darkGray"/>
              </w:rPr>
              <w:t>（附件10）</w:t>
            </w:r>
            <w:r w:rsidRPr="001E4446">
              <w:rPr>
                <w:rFonts w:asciiTheme="majorEastAsia" w:eastAsiaTheme="majorEastAsia" w:hAnsiTheme="majorEastAsia" w:hint="eastAsia"/>
              </w:rPr>
              <w:t>，然後要求學生分組，在仔細閱讀工作紙各份資料後，經過小組討論而完成第1題，而</w:t>
            </w:r>
            <w:r w:rsidRPr="001E4446">
              <w:rPr>
                <w:rFonts w:asciiTheme="majorEastAsia" w:eastAsiaTheme="majorEastAsia" w:hAnsiTheme="majorEastAsia" w:hint="eastAsia"/>
                <w:u w:val="thick"/>
              </w:rPr>
              <w:t>第2題</w:t>
            </w:r>
            <w:r w:rsidRPr="001E4446">
              <w:rPr>
                <w:rFonts w:asciiTheme="majorEastAsia" w:eastAsiaTheme="majorEastAsia" w:hAnsiTheme="majorEastAsia" w:hint="eastAsia"/>
              </w:rPr>
              <w:t>則由小組內的學生</w:t>
            </w:r>
            <w:r w:rsidRPr="001E4446">
              <w:rPr>
                <w:rFonts w:asciiTheme="majorEastAsia" w:eastAsiaTheme="majorEastAsia" w:hAnsiTheme="majorEastAsia" w:hint="eastAsia"/>
                <w:u w:val="thick"/>
              </w:rPr>
              <w:t>各自完成</w:t>
            </w:r>
            <w:r w:rsidRPr="001E4446">
              <w:rPr>
                <w:rFonts w:asciiTheme="majorEastAsia" w:eastAsiaTheme="majorEastAsia" w:hAnsiTheme="majorEastAsia" w:hint="eastAsia"/>
              </w:rPr>
              <w:t>。</w:t>
            </w:r>
          </w:p>
          <w:p w:rsidR="007B77E3" w:rsidRPr="001E4446" w:rsidRDefault="007B77E3" w:rsidP="007B77E3">
            <w:pPr>
              <w:pStyle w:val="a7"/>
              <w:numPr>
                <w:ilvl w:val="0"/>
                <w:numId w:val="24"/>
              </w:numPr>
              <w:ind w:leftChars="0"/>
              <w:jc w:val="both"/>
              <w:rPr>
                <w:rFonts w:asciiTheme="majorEastAsia" w:eastAsiaTheme="majorEastAsia" w:hAnsiTheme="majorEastAsia"/>
              </w:rPr>
            </w:pPr>
            <w:r w:rsidRPr="001E4446">
              <w:rPr>
                <w:rFonts w:asciiTheme="majorEastAsia" w:eastAsiaTheme="majorEastAsia" w:hAnsiTheme="majorEastAsia" w:hint="eastAsia"/>
              </w:rPr>
              <w:t>學生匯報第1題的討論結果（請視乎課時而決定匯報組別的數目）。</w:t>
            </w:r>
          </w:p>
          <w:p w:rsidR="007B77E3" w:rsidRPr="001E4446" w:rsidRDefault="007B77E3" w:rsidP="007B77E3">
            <w:pPr>
              <w:pStyle w:val="a7"/>
              <w:numPr>
                <w:ilvl w:val="0"/>
                <w:numId w:val="24"/>
              </w:numPr>
              <w:ind w:leftChars="0"/>
              <w:jc w:val="both"/>
              <w:rPr>
                <w:rFonts w:asciiTheme="majorEastAsia" w:eastAsiaTheme="majorEastAsia" w:hAnsiTheme="majorEastAsia"/>
                <w:u w:val="thick"/>
              </w:rPr>
            </w:pPr>
            <w:r w:rsidRPr="001E4446">
              <w:rPr>
                <w:rFonts w:asciiTheme="majorEastAsia" w:eastAsiaTheme="majorEastAsia" w:hAnsiTheme="majorEastAsia" w:hint="eastAsia"/>
              </w:rPr>
              <w:t>以學生的報告內容為基礎，並結合個人認識而作總結。例如：</w:t>
            </w:r>
          </w:p>
          <w:p w:rsidR="007B77E3" w:rsidRPr="001E4446" w:rsidRDefault="007B77E3" w:rsidP="007B77E3">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t>歸納各個案內人物出國留學的原因，例如獲得豐厚獎學金、嚮往外</w:t>
            </w:r>
            <w:r w:rsidRPr="001E4446">
              <w:rPr>
                <w:rFonts w:asciiTheme="majorEastAsia" w:eastAsiaTheme="majorEastAsia" w:hAnsiTheme="majorEastAsia"/>
              </w:rPr>
              <w:t>國</w:t>
            </w:r>
            <w:r w:rsidRPr="001E4446">
              <w:rPr>
                <w:rFonts w:asciiTheme="majorEastAsia" w:eastAsiaTheme="majorEastAsia" w:hAnsiTheme="majorEastAsia" w:hint="eastAsia"/>
              </w:rPr>
              <w:t>的</w:t>
            </w:r>
            <w:r w:rsidRPr="001E4446">
              <w:rPr>
                <w:rFonts w:asciiTheme="majorEastAsia" w:eastAsiaTheme="majorEastAsia" w:hAnsiTheme="majorEastAsia"/>
              </w:rPr>
              <w:t>教育環境</w:t>
            </w:r>
            <w:r w:rsidRPr="001E4446">
              <w:rPr>
                <w:rFonts w:asciiTheme="majorEastAsia" w:eastAsiaTheme="majorEastAsia" w:hAnsiTheme="majorEastAsia" w:hint="eastAsia"/>
              </w:rPr>
              <w:t>、學成回國報效國家、有助發展個人事業、擴闊視野及豐富人生經歷。</w:t>
            </w:r>
          </w:p>
          <w:p w:rsidR="007B77E3" w:rsidRPr="001E4446" w:rsidRDefault="007B77E3" w:rsidP="007B77E3">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t>從個案人物的經歷，可以進一步認識內地新一代對於留學教育的不同看法，並從中反映中國改革開放後人民的生活水平，以及對於培育孩子觀念的轉變。</w:t>
            </w:r>
          </w:p>
          <w:p w:rsidR="007B77E3" w:rsidRPr="001E4446" w:rsidRDefault="007B77E3" w:rsidP="007B77E3">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t>引導學生表達對個案人物的留學動機及行為的看法，並可適當地應用「</w:t>
            </w:r>
            <w:r w:rsidRPr="001E4446">
              <w:rPr>
                <w:rFonts w:asciiTheme="majorEastAsia" w:eastAsiaTheme="majorEastAsia" w:hAnsiTheme="majorEastAsia" w:hint="eastAsia"/>
                <w:b/>
                <w:u w:val="thick"/>
              </w:rPr>
              <w:t>生活技能</w:t>
            </w:r>
            <w:r w:rsidRPr="001E4446">
              <w:rPr>
                <w:rFonts w:asciiTheme="majorEastAsia" w:eastAsiaTheme="majorEastAsia" w:hAnsiTheme="majorEastAsia" w:hint="eastAsia"/>
              </w:rPr>
              <w:t>」、「</w:t>
            </w:r>
            <w:r w:rsidRPr="001E4446">
              <w:rPr>
                <w:rFonts w:asciiTheme="majorEastAsia" w:eastAsiaTheme="majorEastAsia" w:hAnsiTheme="majorEastAsia" w:hint="eastAsia"/>
                <w:b/>
                <w:u w:val="thick"/>
              </w:rPr>
              <w:t>從眾與朋輩影響</w:t>
            </w:r>
            <w:r w:rsidRPr="001E4446">
              <w:rPr>
                <w:rFonts w:asciiTheme="majorEastAsia" w:eastAsiaTheme="majorEastAsia" w:hAnsiTheme="majorEastAsia" w:hint="eastAsia"/>
              </w:rPr>
              <w:t>」、「</w:t>
            </w:r>
            <w:r w:rsidRPr="001E4446">
              <w:rPr>
                <w:rFonts w:asciiTheme="majorEastAsia" w:eastAsiaTheme="majorEastAsia" w:hAnsiTheme="majorEastAsia" w:hint="eastAsia"/>
                <w:b/>
                <w:u w:val="thick"/>
              </w:rPr>
              <w:t>權利與責任</w:t>
            </w:r>
            <w:r w:rsidRPr="001E4446">
              <w:rPr>
                <w:rFonts w:asciiTheme="majorEastAsia" w:eastAsiaTheme="majorEastAsia" w:hAnsiTheme="majorEastAsia" w:hint="eastAsia"/>
              </w:rPr>
              <w:t>」、「</w:t>
            </w:r>
            <w:r w:rsidRPr="001E4446">
              <w:rPr>
                <w:rFonts w:asciiTheme="majorEastAsia" w:eastAsiaTheme="majorEastAsia" w:hAnsiTheme="majorEastAsia" w:hint="eastAsia"/>
                <w:b/>
                <w:u w:val="thick"/>
              </w:rPr>
              <w:t>潮流趨勢</w:t>
            </w:r>
            <w:r w:rsidRPr="001E4446">
              <w:rPr>
                <w:rFonts w:asciiTheme="majorEastAsia" w:eastAsiaTheme="majorEastAsia" w:hAnsiTheme="majorEastAsia" w:hint="eastAsia"/>
              </w:rPr>
              <w:t>」等概念予以分析。請提示學生應從個案人物所處的實際情境為分</w:t>
            </w:r>
            <w:r w:rsidRPr="001E4446">
              <w:rPr>
                <w:rFonts w:asciiTheme="majorEastAsia" w:eastAsiaTheme="majorEastAsia" w:hAnsiTheme="majorEastAsia"/>
              </w:rPr>
              <w:t>析的</w:t>
            </w:r>
            <w:r w:rsidRPr="001E4446">
              <w:rPr>
                <w:rFonts w:asciiTheme="majorEastAsia" w:eastAsiaTheme="majorEastAsia" w:hAnsiTheme="majorEastAsia" w:hint="eastAsia"/>
              </w:rPr>
              <w:t>出發點，避免偏向情緒化批評。</w:t>
            </w:r>
          </w:p>
          <w:p w:rsidR="007B77E3" w:rsidRPr="001E4446" w:rsidRDefault="007B77E3" w:rsidP="007B77E3">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t>第2題旨在讓學生進一步反思，假如日後有機會出國留學，應在事前作何準備，以及抱持甚麼心態及想實踐的計劃，才可以從留學經歷當中獲益。由於內容涉及學生的個人意願，建議視乎情況而考慮是否邀請學生分享。</w:t>
            </w:r>
          </w:p>
          <w:p w:rsidR="007B77E3" w:rsidRPr="001E4446" w:rsidRDefault="007B77E3" w:rsidP="007B77E3">
            <w:pPr>
              <w:numPr>
                <w:ilvl w:val="1"/>
                <w:numId w:val="22"/>
              </w:numPr>
              <w:jc w:val="both"/>
              <w:rPr>
                <w:rFonts w:asciiTheme="majorEastAsia" w:eastAsiaTheme="majorEastAsia" w:hAnsiTheme="majorEastAsia"/>
              </w:rPr>
            </w:pPr>
            <w:r w:rsidRPr="001E4446">
              <w:rPr>
                <w:rFonts w:asciiTheme="majorEastAsia" w:eastAsiaTheme="majorEastAsia" w:hAnsiTheme="majorEastAsia" w:hint="eastAsia"/>
              </w:rPr>
              <w:t>提示學生無論現時是否有出外留學的念頭，都有必要仔細規劃日後的升學和就業路向，為未來作好準備。</w:t>
            </w:r>
          </w:p>
        </w:tc>
      </w:tr>
      <w:tr w:rsidR="007B77E3" w:rsidRPr="001E4446" w:rsidTr="00AF095D">
        <w:tc>
          <w:tcPr>
            <w:tcW w:w="851" w:type="dxa"/>
          </w:tcPr>
          <w:p w:rsidR="007B77E3" w:rsidRPr="001E4446" w:rsidRDefault="007B77E3" w:rsidP="00AF095D">
            <w:pPr>
              <w:pStyle w:val="a7"/>
              <w:ind w:leftChars="0" w:left="0"/>
              <w:jc w:val="center"/>
              <w:rPr>
                <w:rFonts w:asciiTheme="majorEastAsia" w:eastAsiaTheme="majorEastAsia" w:hAnsiTheme="majorEastAsia" w:cs="Times New Roman"/>
                <w:b/>
              </w:rPr>
            </w:pPr>
            <w:r w:rsidRPr="001E4446">
              <w:rPr>
                <w:rFonts w:asciiTheme="majorEastAsia" w:eastAsiaTheme="majorEastAsia" w:hAnsiTheme="majorEastAsia" w:cs="Times New Roman" w:hint="eastAsia"/>
                <w:b/>
              </w:rPr>
              <w:t>課</w:t>
            </w:r>
            <w:r w:rsidRPr="001E4446">
              <w:rPr>
                <w:rFonts w:asciiTheme="majorEastAsia" w:eastAsiaTheme="majorEastAsia" w:hAnsiTheme="majorEastAsia" w:cs="Times New Roman"/>
                <w:b/>
              </w:rPr>
              <w:t>後</w:t>
            </w:r>
          </w:p>
        </w:tc>
        <w:tc>
          <w:tcPr>
            <w:tcW w:w="9639" w:type="dxa"/>
          </w:tcPr>
          <w:p w:rsidR="007B77E3" w:rsidRPr="001E4446" w:rsidRDefault="007B77E3" w:rsidP="007B77E3">
            <w:pPr>
              <w:pStyle w:val="a7"/>
              <w:numPr>
                <w:ilvl w:val="0"/>
                <w:numId w:val="24"/>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hint="eastAsia"/>
              </w:rPr>
              <w:t>要求學生在課後整理課前預習工作紙</w:t>
            </w:r>
            <w:r w:rsidRPr="005D133A">
              <w:rPr>
                <w:rFonts w:asciiTheme="majorEastAsia" w:eastAsiaTheme="majorEastAsia" w:hAnsiTheme="majorEastAsia" w:cs="Times New Roman" w:hint="eastAsia"/>
                <w:b/>
                <w:highlight w:val="darkGray"/>
              </w:rPr>
              <w:t>（附件</w:t>
            </w:r>
            <w:r>
              <w:rPr>
                <w:rFonts w:asciiTheme="majorEastAsia" w:eastAsiaTheme="majorEastAsia" w:hAnsiTheme="majorEastAsia" w:cs="Times New Roman" w:hint="eastAsia"/>
                <w:b/>
                <w:highlight w:val="darkGray"/>
              </w:rPr>
              <w:t>9</w:t>
            </w:r>
            <w:r w:rsidRPr="005D133A">
              <w:rPr>
                <w:rFonts w:asciiTheme="majorEastAsia" w:eastAsiaTheme="majorEastAsia" w:hAnsiTheme="majorEastAsia" w:cs="Times New Roman"/>
                <w:b/>
                <w:highlight w:val="darkGray"/>
              </w:rPr>
              <w:t>）</w:t>
            </w:r>
            <w:r w:rsidRPr="001E4446">
              <w:rPr>
                <w:rFonts w:asciiTheme="majorEastAsia" w:eastAsiaTheme="majorEastAsia" w:hAnsiTheme="majorEastAsia" w:cs="Times New Roman"/>
              </w:rPr>
              <w:t>的第2題，以及個案分析工作紙</w:t>
            </w:r>
            <w:r w:rsidRPr="005D133A">
              <w:rPr>
                <w:rFonts w:asciiTheme="majorEastAsia" w:eastAsiaTheme="majorEastAsia" w:hAnsiTheme="majorEastAsia" w:cs="Times New Roman" w:hint="eastAsia"/>
                <w:b/>
                <w:highlight w:val="darkGray"/>
              </w:rPr>
              <w:t>（附件</w:t>
            </w:r>
            <w:r>
              <w:rPr>
                <w:rFonts w:asciiTheme="majorEastAsia" w:eastAsiaTheme="majorEastAsia" w:hAnsiTheme="majorEastAsia" w:cs="Times New Roman" w:hint="eastAsia"/>
                <w:b/>
                <w:highlight w:val="darkGray"/>
              </w:rPr>
              <w:t>10</w:t>
            </w:r>
            <w:r w:rsidRPr="005D133A">
              <w:rPr>
                <w:rFonts w:asciiTheme="majorEastAsia" w:eastAsiaTheme="majorEastAsia" w:hAnsiTheme="majorEastAsia" w:cs="Times New Roman"/>
                <w:b/>
                <w:highlight w:val="darkGray"/>
              </w:rPr>
              <w:t>）</w:t>
            </w:r>
            <w:r w:rsidRPr="001E4446">
              <w:rPr>
                <w:rFonts w:asciiTheme="majorEastAsia" w:eastAsiaTheme="majorEastAsia" w:hAnsiTheme="majorEastAsia" w:cs="Times New Roman"/>
              </w:rPr>
              <w:t>的第2題的內容，然後交予教師閱覽，藉以了解學生的想法和給予較為具體的回饋。</w:t>
            </w:r>
          </w:p>
          <w:p w:rsidR="007B77E3" w:rsidRPr="001E4446" w:rsidRDefault="007B77E3" w:rsidP="007B77E3">
            <w:pPr>
              <w:pStyle w:val="a7"/>
              <w:numPr>
                <w:ilvl w:val="0"/>
                <w:numId w:val="24"/>
              </w:numPr>
              <w:ind w:leftChars="0"/>
              <w:jc w:val="both"/>
              <w:rPr>
                <w:rFonts w:asciiTheme="majorEastAsia" w:eastAsiaTheme="majorEastAsia" w:hAnsiTheme="majorEastAsia" w:cs="Times New Roman"/>
              </w:rPr>
            </w:pPr>
            <w:r w:rsidRPr="001E4446">
              <w:rPr>
                <w:rFonts w:asciiTheme="majorEastAsia" w:eastAsiaTheme="majorEastAsia" w:hAnsiTheme="majorEastAsia" w:cs="Times New Roman"/>
              </w:rPr>
              <w:lastRenderedPageBreak/>
              <w:t>建議學生瀏覽由教育局</w:t>
            </w:r>
            <w:r w:rsidRPr="001E4446">
              <w:rPr>
                <w:rFonts w:asciiTheme="majorEastAsia" w:eastAsiaTheme="majorEastAsia" w:hAnsiTheme="majorEastAsia" w:cs="Times New Roman"/>
                <w:vertAlign w:val="superscript"/>
              </w:rPr>
              <w:footnoteReference w:id="6"/>
            </w:r>
            <w:r w:rsidRPr="001E4446">
              <w:rPr>
                <w:rFonts w:asciiTheme="majorEastAsia" w:eastAsiaTheme="majorEastAsia" w:hAnsiTheme="majorEastAsia" w:cs="Times New Roman"/>
              </w:rPr>
              <w:t>及其他教育機構所開發的生涯規劃網頁，掌握更多生涯規劃的資訊，為日後升學</w:t>
            </w:r>
            <w:r w:rsidRPr="001E4446">
              <w:rPr>
                <w:rFonts w:asciiTheme="majorEastAsia" w:eastAsiaTheme="majorEastAsia" w:hAnsiTheme="majorEastAsia" w:cs="Times New Roman" w:hint="eastAsia"/>
              </w:rPr>
              <w:t>和就業作好準備。</w:t>
            </w:r>
          </w:p>
        </w:tc>
      </w:tr>
    </w:tbl>
    <w:p w:rsidR="007B77E3" w:rsidRDefault="007B77E3" w:rsidP="001F508D">
      <w:pPr>
        <w:pStyle w:val="a7"/>
        <w:numPr>
          <w:ilvl w:val="0"/>
          <w:numId w:val="18"/>
        </w:numPr>
        <w:ind w:leftChars="0"/>
        <w:rPr>
          <w:rFonts w:asciiTheme="majorEastAsia" w:eastAsiaTheme="majorEastAsia" w:hAnsiTheme="majorEastAsia" w:cs="Times New Roman"/>
          <w:b/>
          <w:u w:val="thick"/>
        </w:rPr>
      </w:pPr>
    </w:p>
    <w:p w:rsidR="007B77E3" w:rsidRDefault="007B77E3">
      <w:pPr>
        <w:widowControl/>
        <w:rPr>
          <w:rFonts w:asciiTheme="majorEastAsia" w:eastAsiaTheme="majorEastAsia" w:hAnsiTheme="majorEastAsia" w:cs="Times New Roman"/>
          <w:b/>
          <w:u w:val="thick"/>
        </w:rPr>
      </w:pPr>
      <w:r>
        <w:rPr>
          <w:rFonts w:asciiTheme="majorEastAsia" w:eastAsiaTheme="majorEastAsia" w:hAnsiTheme="majorEastAsia" w:cs="Times New Roman"/>
          <w:b/>
          <w:u w:val="thick"/>
        </w:rPr>
        <w:br w:type="page"/>
      </w:r>
    </w:p>
    <w:p w:rsidR="00180C9B" w:rsidRPr="001E4446" w:rsidRDefault="00180C9B" w:rsidP="001F508D">
      <w:pPr>
        <w:pStyle w:val="a7"/>
        <w:numPr>
          <w:ilvl w:val="0"/>
          <w:numId w:val="18"/>
        </w:numPr>
        <w:ind w:leftChars="0"/>
        <w:rPr>
          <w:rFonts w:asciiTheme="majorEastAsia" w:eastAsiaTheme="majorEastAsia" w:hAnsiTheme="majorEastAsia" w:cs="Times New Roman"/>
          <w:b/>
          <w:u w:val="thick"/>
        </w:rPr>
      </w:pPr>
      <w:r w:rsidRPr="001E4446">
        <w:rPr>
          <w:rFonts w:asciiTheme="majorEastAsia" w:eastAsiaTheme="majorEastAsia" w:hAnsiTheme="majorEastAsia" w:cs="Times New Roman" w:hint="eastAsia"/>
          <w:b/>
          <w:u w:val="thick"/>
        </w:rPr>
        <w:lastRenderedPageBreak/>
        <w:t>各</w:t>
      </w:r>
      <w:r w:rsidRPr="001E4446">
        <w:rPr>
          <w:rFonts w:asciiTheme="majorEastAsia" w:eastAsiaTheme="majorEastAsia" w:hAnsiTheme="majorEastAsia" w:cs="Times New Roman"/>
          <w:b/>
          <w:u w:val="thick"/>
        </w:rPr>
        <w:t>份相關附件</w:t>
      </w:r>
      <w:r w:rsidRPr="001E4446">
        <w:rPr>
          <w:rFonts w:asciiTheme="majorEastAsia" w:eastAsiaTheme="majorEastAsia" w:hAnsiTheme="majorEastAsia" w:cs="Times New Roman"/>
          <w:b/>
        </w:rPr>
        <w:t>（</w:t>
      </w:r>
      <w:r w:rsidRPr="001E4446">
        <w:rPr>
          <w:rFonts w:asciiTheme="majorEastAsia" w:eastAsiaTheme="majorEastAsia" w:hAnsiTheme="majorEastAsia" w:cs="Times New Roman" w:hint="eastAsia"/>
          <w:b/>
        </w:rPr>
        <w:t>附</w:t>
      </w:r>
      <w:r w:rsidR="00DF16C6" w:rsidRPr="001E4446">
        <w:rPr>
          <w:rFonts w:asciiTheme="majorEastAsia" w:eastAsiaTheme="majorEastAsia" w:hAnsiTheme="majorEastAsia" w:cs="Times New Roman"/>
          <w:b/>
        </w:rPr>
        <w:t>件</w:t>
      </w:r>
      <w:r w:rsidR="000F505B">
        <w:rPr>
          <w:rFonts w:asciiTheme="majorEastAsia" w:eastAsiaTheme="majorEastAsia" w:hAnsiTheme="majorEastAsia" w:cs="Times New Roman" w:hint="eastAsia"/>
          <w:b/>
        </w:rPr>
        <w:t>9</w:t>
      </w:r>
      <w:r w:rsidR="00DF16C6" w:rsidRPr="001E4446">
        <w:rPr>
          <w:rFonts w:asciiTheme="majorEastAsia" w:eastAsiaTheme="majorEastAsia" w:hAnsiTheme="majorEastAsia" w:cs="Times New Roman"/>
          <w:b/>
        </w:rPr>
        <w:t>至</w:t>
      </w:r>
      <w:r w:rsidR="000F505B">
        <w:rPr>
          <w:rFonts w:asciiTheme="majorEastAsia" w:eastAsiaTheme="majorEastAsia" w:hAnsiTheme="majorEastAsia" w:cs="Times New Roman" w:hint="eastAsia"/>
          <w:b/>
        </w:rPr>
        <w:t>10</w:t>
      </w:r>
      <w:r w:rsidRPr="001E4446">
        <w:rPr>
          <w:rFonts w:asciiTheme="majorEastAsia" w:eastAsiaTheme="majorEastAsia" w:hAnsiTheme="majorEastAsia" w:cs="Times New Roman"/>
          <w:b/>
        </w:rPr>
        <w:t>）</w:t>
      </w:r>
    </w:p>
    <w:p w:rsidR="00B158C2" w:rsidRPr="001E4446" w:rsidRDefault="00B158C2" w:rsidP="005C2551">
      <w:pPr>
        <w:adjustRightInd w:val="0"/>
        <w:snapToGrid w:val="0"/>
        <w:rPr>
          <w:rFonts w:asciiTheme="majorEastAsia" w:eastAsiaTheme="majorEastAsia" w:hAnsiTheme="majorEastAsia" w:cs="Times New Roman"/>
        </w:rPr>
      </w:pPr>
    </w:p>
    <w:p w:rsidR="005C2551" w:rsidRPr="001E4446" w:rsidRDefault="005C2551" w:rsidP="000F505B">
      <w:pPr>
        <w:jc w:val="center"/>
        <w:rPr>
          <w:rFonts w:asciiTheme="majorEastAsia" w:eastAsiaTheme="majorEastAsia" w:hAnsiTheme="majorEastAsia" w:cs="Times New Roman"/>
          <w:b/>
          <w:szCs w:val="24"/>
          <w:u w:val="thick"/>
        </w:rPr>
      </w:pPr>
      <w:r w:rsidRPr="000F505B">
        <w:rPr>
          <w:rFonts w:asciiTheme="majorEastAsia" w:eastAsiaTheme="majorEastAsia" w:hAnsiTheme="majorEastAsia" w:cs="Times New Roman" w:hint="eastAsia"/>
          <w:b/>
          <w:szCs w:val="24"/>
          <w:highlight w:val="yellow"/>
          <w:u w:val="thick"/>
        </w:rPr>
        <w:t>附</w:t>
      </w:r>
      <w:r w:rsidR="00DF16C6" w:rsidRPr="000F505B">
        <w:rPr>
          <w:rFonts w:asciiTheme="majorEastAsia" w:eastAsiaTheme="majorEastAsia" w:hAnsiTheme="majorEastAsia" w:cs="Times New Roman"/>
          <w:b/>
          <w:szCs w:val="24"/>
          <w:highlight w:val="yellow"/>
          <w:u w:val="thick"/>
        </w:rPr>
        <w:t>件</w:t>
      </w:r>
      <w:r w:rsidR="000F505B" w:rsidRPr="000F505B">
        <w:rPr>
          <w:rFonts w:asciiTheme="majorEastAsia" w:eastAsiaTheme="majorEastAsia" w:hAnsiTheme="majorEastAsia" w:cs="Times New Roman" w:hint="eastAsia"/>
          <w:b/>
          <w:szCs w:val="24"/>
          <w:highlight w:val="yellow"/>
          <w:u w:val="thick"/>
        </w:rPr>
        <w:t>9</w:t>
      </w:r>
      <w:r w:rsidRPr="000F505B">
        <w:rPr>
          <w:rFonts w:asciiTheme="majorEastAsia" w:eastAsiaTheme="majorEastAsia" w:hAnsiTheme="majorEastAsia" w:cs="Times New Roman"/>
          <w:b/>
          <w:szCs w:val="24"/>
          <w:highlight w:val="yellow"/>
          <w:u w:val="thick"/>
        </w:rPr>
        <w:t>：</w:t>
      </w:r>
      <w:r w:rsidRPr="000F505B">
        <w:rPr>
          <w:rFonts w:asciiTheme="majorEastAsia" w:eastAsiaTheme="majorEastAsia" w:hAnsiTheme="majorEastAsia" w:cs="Times New Roman" w:hint="eastAsia"/>
          <w:b/>
          <w:szCs w:val="24"/>
          <w:highlight w:val="yellow"/>
          <w:u w:val="thick"/>
        </w:rPr>
        <w:t>課前預習工作紙</w:t>
      </w:r>
    </w:p>
    <w:p w:rsidR="005C2551" w:rsidRPr="001E4446" w:rsidRDefault="005C2551" w:rsidP="005C2551">
      <w:pPr>
        <w:adjustRightInd w:val="0"/>
        <w:snapToGrid w:val="0"/>
        <w:rPr>
          <w:rFonts w:asciiTheme="majorEastAsia" w:eastAsiaTheme="majorEastAsia" w:hAnsiTheme="majorEastAsia" w:cs="Times New Roman"/>
          <w:szCs w:val="24"/>
        </w:rPr>
      </w:pPr>
    </w:p>
    <w:p w:rsidR="005C2551" w:rsidRPr="001E4446" w:rsidRDefault="005C2551" w:rsidP="001F508D">
      <w:pPr>
        <w:numPr>
          <w:ilvl w:val="0"/>
          <w:numId w:val="19"/>
        </w:num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在下表各類別內分別選擇一個國家，簡介這些國家所推出的吸引國際留學生措施（一至兩項），以及愈多學生前往留學對該等國家的好處（一至兩項）。</w:t>
      </w:r>
    </w:p>
    <w:p w:rsidR="005C2551" w:rsidRPr="001E4446" w:rsidRDefault="005C2551" w:rsidP="005C2551">
      <w:pPr>
        <w:adjustRightInd w:val="0"/>
        <w:snapToGrid w:val="0"/>
        <w:rPr>
          <w:rFonts w:asciiTheme="majorEastAsia" w:eastAsiaTheme="majorEastAsia" w:hAnsiTheme="majorEastAsia" w:cs="Times New Roman"/>
          <w:szCs w:val="24"/>
        </w:rPr>
      </w:pPr>
    </w:p>
    <w:tbl>
      <w:tblPr>
        <w:tblStyle w:val="a8"/>
        <w:tblW w:w="0" w:type="auto"/>
        <w:tblInd w:w="108" w:type="dxa"/>
        <w:tblLook w:val="04A0" w:firstRow="1" w:lastRow="0" w:firstColumn="1" w:lastColumn="0" w:noHBand="0" w:noVBand="1"/>
      </w:tblPr>
      <w:tblGrid>
        <w:gridCol w:w="709"/>
        <w:gridCol w:w="1305"/>
        <w:gridCol w:w="4110"/>
        <w:gridCol w:w="3828"/>
      </w:tblGrid>
      <w:tr w:rsidR="005C2551" w:rsidRPr="001E4446" w:rsidTr="000F505B">
        <w:tc>
          <w:tcPr>
            <w:tcW w:w="709" w:type="dxa"/>
            <w:tcBorders>
              <w:bottom w:val="single" w:sz="4" w:space="0" w:color="auto"/>
            </w:tcBorders>
            <w:shd w:val="clear" w:color="auto" w:fill="EEECE1"/>
          </w:tcPr>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類別</w:t>
            </w:r>
          </w:p>
        </w:tc>
        <w:tc>
          <w:tcPr>
            <w:tcW w:w="1305"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國家</w:t>
            </w:r>
          </w:p>
        </w:tc>
        <w:tc>
          <w:tcPr>
            <w:tcW w:w="4110"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吸引國際留學生的措施</w:t>
            </w:r>
          </w:p>
        </w:tc>
        <w:tc>
          <w:tcPr>
            <w:tcW w:w="3828"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對該國的好處</w:t>
            </w:r>
          </w:p>
        </w:tc>
      </w:tr>
      <w:tr w:rsidR="005C2551" w:rsidRPr="001E4446" w:rsidTr="000F505B">
        <w:tc>
          <w:tcPr>
            <w:tcW w:w="709"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一</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帶</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一</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路</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沿</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線</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國</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家</w:t>
            </w:r>
          </w:p>
        </w:tc>
        <w:tc>
          <w:tcPr>
            <w:tcW w:w="1305" w:type="dxa"/>
          </w:tcPr>
          <w:p w:rsidR="005C2551" w:rsidRPr="001E4446" w:rsidRDefault="005C2551" w:rsidP="005C2551">
            <w:pPr>
              <w:rPr>
                <w:rFonts w:asciiTheme="majorEastAsia" w:eastAsiaTheme="majorEastAsia" w:hAnsiTheme="majorEastAsia" w:cs="Times New Roman"/>
                <w:szCs w:val="24"/>
              </w:rPr>
            </w:pPr>
          </w:p>
        </w:tc>
        <w:tc>
          <w:tcPr>
            <w:tcW w:w="4110" w:type="dxa"/>
          </w:tcPr>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tc>
        <w:tc>
          <w:tcPr>
            <w:tcW w:w="3828" w:type="dxa"/>
          </w:tcPr>
          <w:p w:rsidR="005C2551" w:rsidRPr="001E4446" w:rsidRDefault="005C2551" w:rsidP="005C2551">
            <w:pPr>
              <w:rPr>
                <w:rFonts w:asciiTheme="majorEastAsia" w:eastAsiaTheme="majorEastAsia" w:hAnsiTheme="majorEastAsia" w:cs="Times New Roman"/>
                <w:szCs w:val="24"/>
              </w:rPr>
            </w:pPr>
          </w:p>
        </w:tc>
      </w:tr>
      <w:tr w:rsidR="005C2551" w:rsidRPr="001E4446" w:rsidTr="000F505B">
        <w:trPr>
          <w:trHeight w:val="3701"/>
        </w:trPr>
        <w:tc>
          <w:tcPr>
            <w:tcW w:w="709"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歐</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美</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國</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家</w:t>
            </w:r>
          </w:p>
        </w:tc>
        <w:tc>
          <w:tcPr>
            <w:tcW w:w="1305" w:type="dxa"/>
          </w:tcPr>
          <w:p w:rsidR="005C2551" w:rsidRPr="001E4446" w:rsidRDefault="005C2551" w:rsidP="005C2551">
            <w:pPr>
              <w:rPr>
                <w:rFonts w:asciiTheme="majorEastAsia" w:eastAsiaTheme="majorEastAsia" w:hAnsiTheme="majorEastAsia" w:cs="Times New Roman"/>
                <w:szCs w:val="24"/>
              </w:rPr>
            </w:pPr>
          </w:p>
        </w:tc>
        <w:tc>
          <w:tcPr>
            <w:tcW w:w="4110" w:type="dxa"/>
          </w:tcPr>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tc>
        <w:tc>
          <w:tcPr>
            <w:tcW w:w="3828" w:type="dxa"/>
          </w:tcPr>
          <w:p w:rsidR="005C2551" w:rsidRPr="001E4446" w:rsidRDefault="005C2551" w:rsidP="005C2551">
            <w:pPr>
              <w:rPr>
                <w:rFonts w:asciiTheme="majorEastAsia" w:eastAsiaTheme="majorEastAsia" w:hAnsiTheme="majorEastAsia" w:cs="Times New Roman"/>
                <w:szCs w:val="24"/>
              </w:rPr>
            </w:pPr>
          </w:p>
        </w:tc>
      </w:tr>
      <w:tr w:rsidR="005C2551" w:rsidRPr="001E4446" w:rsidTr="000F505B">
        <w:trPr>
          <w:trHeight w:val="3982"/>
        </w:trPr>
        <w:tc>
          <w:tcPr>
            <w:tcW w:w="709"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亞</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洲</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大</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洋</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洲</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國</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家</w:t>
            </w:r>
          </w:p>
        </w:tc>
        <w:tc>
          <w:tcPr>
            <w:tcW w:w="1305" w:type="dxa"/>
          </w:tcPr>
          <w:p w:rsidR="005C2551" w:rsidRPr="001E4446" w:rsidRDefault="005C2551" w:rsidP="005C2551">
            <w:pPr>
              <w:rPr>
                <w:rFonts w:asciiTheme="majorEastAsia" w:eastAsiaTheme="majorEastAsia" w:hAnsiTheme="majorEastAsia" w:cs="Times New Roman"/>
                <w:szCs w:val="24"/>
              </w:rPr>
            </w:pPr>
          </w:p>
        </w:tc>
        <w:tc>
          <w:tcPr>
            <w:tcW w:w="4110" w:type="dxa"/>
          </w:tcPr>
          <w:p w:rsidR="005C2551" w:rsidRPr="001E4446" w:rsidRDefault="005C2551" w:rsidP="005C2551">
            <w:pPr>
              <w:rPr>
                <w:rFonts w:asciiTheme="majorEastAsia" w:eastAsiaTheme="majorEastAsia" w:hAnsiTheme="majorEastAsia" w:cs="Times New Roman"/>
                <w:szCs w:val="24"/>
              </w:rPr>
            </w:pPr>
          </w:p>
        </w:tc>
        <w:tc>
          <w:tcPr>
            <w:tcW w:w="3828" w:type="dxa"/>
          </w:tcPr>
          <w:p w:rsidR="005C2551" w:rsidRPr="001E4446" w:rsidRDefault="005C2551" w:rsidP="005C2551">
            <w:pPr>
              <w:rPr>
                <w:rFonts w:asciiTheme="majorEastAsia" w:eastAsiaTheme="majorEastAsia" w:hAnsiTheme="majorEastAsia" w:cs="Times New Roman"/>
                <w:szCs w:val="24"/>
              </w:rPr>
            </w:pPr>
          </w:p>
        </w:tc>
      </w:tr>
    </w:tbl>
    <w:p w:rsidR="007B77E3" w:rsidRDefault="0004095F" w:rsidP="0004095F">
      <w:pPr>
        <w:ind w:firstLineChars="50" w:firstLine="110"/>
        <w:rPr>
          <w:rFonts w:asciiTheme="majorEastAsia" w:eastAsiaTheme="majorEastAsia" w:hAnsiTheme="majorEastAsia" w:cs="Times New Roman"/>
          <w:sz w:val="22"/>
        </w:rPr>
      </w:pPr>
      <w:r w:rsidRPr="001E4446">
        <w:rPr>
          <w:rFonts w:asciiTheme="majorEastAsia" w:eastAsiaTheme="majorEastAsia" w:hAnsiTheme="majorEastAsia" w:cs="Times New Roman" w:hint="eastAsia"/>
          <w:sz w:val="22"/>
        </w:rPr>
        <w:t>*</w:t>
      </w:r>
      <w:r w:rsidRPr="001E4446">
        <w:rPr>
          <w:rFonts w:asciiTheme="majorEastAsia" w:eastAsiaTheme="majorEastAsia" w:hAnsiTheme="majorEastAsia" w:cs="Times New Roman"/>
          <w:sz w:val="22"/>
        </w:rPr>
        <w:t xml:space="preserve"> </w:t>
      </w:r>
      <w:r w:rsidRPr="001E4446">
        <w:rPr>
          <w:rFonts w:asciiTheme="majorEastAsia" w:eastAsiaTheme="majorEastAsia" w:hAnsiTheme="majorEastAsia" w:cs="Times New Roman" w:hint="eastAsia"/>
          <w:sz w:val="22"/>
        </w:rPr>
        <w:t>如</w:t>
      </w:r>
      <w:r w:rsidRPr="001E4446">
        <w:rPr>
          <w:rFonts w:asciiTheme="majorEastAsia" w:eastAsiaTheme="majorEastAsia" w:hAnsiTheme="majorEastAsia" w:cs="Times New Roman"/>
          <w:sz w:val="22"/>
        </w:rPr>
        <w:t>想</w:t>
      </w:r>
      <w:r w:rsidR="00496CE3" w:rsidRPr="001E4446">
        <w:rPr>
          <w:rFonts w:asciiTheme="majorEastAsia" w:eastAsiaTheme="majorEastAsia" w:hAnsiTheme="majorEastAsia" w:cs="Times New Roman" w:hint="eastAsia"/>
          <w:sz w:val="22"/>
        </w:rPr>
        <w:t>介</w:t>
      </w:r>
      <w:r w:rsidR="00496CE3" w:rsidRPr="001E4446">
        <w:rPr>
          <w:rFonts w:asciiTheme="majorEastAsia" w:eastAsiaTheme="majorEastAsia" w:hAnsiTheme="majorEastAsia" w:cs="Times New Roman"/>
          <w:sz w:val="22"/>
        </w:rPr>
        <w:t>紹中國</w:t>
      </w:r>
      <w:r w:rsidRPr="001E4446">
        <w:rPr>
          <w:rFonts w:asciiTheme="majorEastAsia" w:eastAsiaTheme="majorEastAsia" w:hAnsiTheme="majorEastAsia" w:cs="Times New Roman" w:hint="eastAsia"/>
          <w:sz w:val="22"/>
        </w:rPr>
        <w:t>，</w:t>
      </w:r>
      <w:r w:rsidRPr="001E4446">
        <w:rPr>
          <w:rFonts w:asciiTheme="majorEastAsia" w:eastAsiaTheme="majorEastAsia" w:hAnsiTheme="majorEastAsia" w:cs="Times New Roman"/>
          <w:sz w:val="22"/>
        </w:rPr>
        <w:t>可</w:t>
      </w:r>
      <w:r w:rsidRPr="001E4446">
        <w:rPr>
          <w:rFonts w:asciiTheme="majorEastAsia" w:eastAsiaTheme="majorEastAsia" w:hAnsiTheme="majorEastAsia" w:cs="Times New Roman" w:hint="eastAsia"/>
          <w:sz w:val="22"/>
        </w:rPr>
        <w:t>填在「亞洲</w:t>
      </w:r>
      <w:r w:rsidRPr="001E4446">
        <w:rPr>
          <w:rFonts w:asciiTheme="majorEastAsia" w:eastAsiaTheme="majorEastAsia" w:hAnsiTheme="majorEastAsia" w:cs="Times New Roman"/>
          <w:sz w:val="22"/>
        </w:rPr>
        <w:t>、</w:t>
      </w:r>
      <w:r w:rsidRPr="001E4446">
        <w:rPr>
          <w:rFonts w:asciiTheme="majorEastAsia" w:eastAsiaTheme="majorEastAsia" w:hAnsiTheme="majorEastAsia" w:cs="Times New Roman" w:hint="eastAsia"/>
          <w:sz w:val="22"/>
        </w:rPr>
        <w:t>大</w:t>
      </w:r>
      <w:r w:rsidRPr="001E4446">
        <w:rPr>
          <w:rFonts w:asciiTheme="majorEastAsia" w:eastAsiaTheme="majorEastAsia" w:hAnsiTheme="majorEastAsia" w:cs="Times New Roman"/>
          <w:sz w:val="22"/>
        </w:rPr>
        <w:t>洋洲國家」</w:t>
      </w:r>
      <w:r w:rsidRPr="001E4446">
        <w:rPr>
          <w:rFonts w:asciiTheme="majorEastAsia" w:eastAsiaTheme="majorEastAsia" w:hAnsiTheme="majorEastAsia" w:cs="Times New Roman" w:hint="eastAsia"/>
          <w:sz w:val="22"/>
        </w:rPr>
        <w:t>一</w:t>
      </w:r>
      <w:r w:rsidRPr="001E4446">
        <w:rPr>
          <w:rFonts w:asciiTheme="majorEastAsia" w:eastAsiaTheme="majorEastAsia" w:hAnsiTheme="majorEastAsia" w:cs="Times New Roman"/>
          <w:sz w:val="22"/>
        </w:rPr>
        <w:t>欄</w:t>
      </w:r>
    </w:p>
    <w:p w:rsidR="007B77E3" w:rsidRDefault="007B77E3">
      <w:pPr>
        <w:widowControl/>
        <w:rPr>
          <w:rFonts w:asciiTheme="majorEastAsia" w:eastAsiaTheme="majorEastAsia" w:hAnsiTheme="majorEastAsia" w:cs="Times New Roman"/>
          <w:sz w:val="22"/>
        </w:rPr>
      </w:pPr>
      <w:r>
        <w:rPr>
          <w:rFonts w:asciiTheme="majorEastAsia" w:eastAsiaTheme="majorEastAsia" w:hAnsiTheme="majorEastAsia" w:cs="Times New Roman"/>
          <w:sz w:val="22"/>
        </w:rPr>
        <w:br w:type="page"/>
      </w:r>
    </w:p>
    <w:p w:rsidR="0004095F" w:rsidRPr="001E4446" w:rsidRDefault="0004095F" w:rsidP="0004095F">
      <w:pPr>
        <w:ind w:firstLineChars="50" w:firstLine="110"/>
        <w:rPr>
          <w:rFonts w:asciiTheme="majorEastAsia" w:eastAsiaTheme="majorEastAsia" w:hAnsiTheme="majorEastAsia" w:cs="Times New Roman"/>
          <w:sz w:val="22"/>
        </w:rPr>
      </w:pPr>
    </w:p>
    <w:p w:rsidR="005C2551" w:rsidRPr="001E4446" w:rsidRDefault="005C2551" w:rsidP="001F508D">
      <w:pPr>
        <w:numPr>
          <w:ilvl w:val="0"/>
          <w:numId w:val="19"/>
        </w:num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就你於上題所介紹的國家當中選擇其中一國，說明會否吸引你前往留學，並且解釋原因？</w:t>
      </w:r>
    </w:p>
    <w:p w:rsidR="005C2551" w:rsidRPr="001E4446" w:rsidRDefault="005C2551" w:rsidP="005C2551">
      <w:pPr>
        <w:ind w:left="480"/>
        <w:rPr>
          <w:rFonts w:asciiTheme="majorEastAsia" w:eastAsiaTheme="majorEastAsia" w:hAnsiTheme="majorEastAsia" w:cs="Times New Roman"/>
          <w:szCs w:val="24"/>
        </w:rPr>
      </w:pPr>
    </w:p>
    <w:tbl>
      <w:tblPr>
        <w:tblStyle w:val="a8"/>
        <w:tblW w:w="0" w:type="auto"/>
        <w:tblInd w:w="421" w:type="dxa"/>
        <w:tblLook w:val="04A0" w:firstRow="1" w:lastRow="0" w:firstColumn="1" w:lastColumn="0" w:noHBand="0" w:noVBand="1"/>
      </w:tblPr>
      <w:tblGrid>
        <w:gridCol w:w="9639"/>
      </w:tblGrid>
      <w:tr w:rsidR="005C2551" w:rsidRPr="001E4446" w:rsidTr="001E4446">
        <w:tc>
          <w:tcPr>
            <w:tcW w:w="9639" w:type="dxa"/>
          </w:tcPr>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___________＿</w:t>
            </w:r>
            <w:r w:rsidRPr="001E4446">
              <w:rPr>
                <w:rFonts w:asciiTheme="majorEastAsia" w:eastAsiaTheme="majorEastAsia" w:hAnsiTheme="majorEastAsia" w:cs="Times New Roman"/>
                <w:szCs w:val="24"/>
              </w:rPr>
              <w:t>＿</w:t>
            </w:r>
            <w:r w:rsidRPr="001E4446">
              <w:rPr>
                <w:rFonts w:asciiTheme="majorEastAsia" w:eastAsiaTheme="majorEastAsia" w:hAnsiTheme="majorEastAsia" w:cs="Times New Roman" w:hint="eastAsia"/>
                <w:szCs w:val="24"/>
              </w:rPr>
              <w:t>對我前往留學的吸引力為</w:t>
            </w:r>
            <w:r w:rsidRPr="001E4446">
              <w:rPr>
                <w:rFonts w:asciiTheme="majorEastAsia" w:eastAsiaTheme="majorEastAsia" w:hAnsiTheme="majorEastAsia" w:cs="Times New Roman" w:hint="eastAsia"/>
                <w:szCs w:val="24"/>
                <w:u w:val="single"/>
              </w:rPr>
              <w:t xml:space="preserve">　  ＿ </w:t>
            </w:r>
            <w:r w:rsidRPr="001E4446">
              <w:rPr>
                <w:rFonts w:asciiTheme="majorEastAsia" w:eastAsiaTheme="majorEastAsia" w:hAnsiTheme="majorEastAsia" w:cs="Times New Roman" w:hint="eastAsia"/>
                <w:szCs w:val="24"/>
              </w:rPr>
              <w:t>分</w:t>
            </w:r>
            <w:r w:rsidRPr="001E4446">
              <w:rPr>
                <w:rFonts w:asciiTheme="majorEastAsia" w:eastAsiaTheme="majorEastAsia" w:hAnsiTheme="majorEastAsia" w:cs="Times New Roman" w:hint="eastAsia"/>
                <w:sz w:val="20"/>
                <w:szCs w:val="20"/>
              </w:rPr>
              <w:t>（最低1分，最高10分）</w:t>
            </w:r>
          </w:p>
          <w:p w:rsidR="005C2551" w:rsidRPr="001E4446" w:rsidRDefault="005C2551" w:rsidP="005C2551">
            <w:p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（國家名稱）</w:t>
            </w:r>
          </w:p>
          <w:p w:rsidR="005C2551" w:rsidRPr="001E4446" w:rsidRDefault="005C2551" w:rsidP="005C2551">
            <w:pPr>
              <w:rPr>
                <w:rFonts w:asciiTheme="majorEastAsia" w:eastAsiaTheme="majorEastAsia" w:hAnsiTheme="majorEastAsia" w:cs="Times New Roman"/>
                <w:szCs w:val="24"/>
              </w:rPr>
            </w:pPr>
          </w:p>
        </w:tc>
      </w:tr>
      <w:tr w:rsidR="005C2551" w:rsidRPr="001E4446" w:rsidTr="001E4446">
        <w:tc>
          <w:tcPr>
            <w:tcW w:w="9639" w:type="dxa"/>
          </w:tcPr>
          <w:p w:rsidR="005C2551" w:rsidRPr="001E4446" w:rsidRDefault="005C2551" w:rsidP="00872691">
            <w:pPr>
              <w:jc w:val="both"/>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原因：（提示：該國的整體教育發展水平、社會民情、給予留學生的優惠措施、心儀學科、畢業後的前途……）</w:t>
            </w: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p w:rsidR="005C2551" w:rsidRPr="001E4446" w:rsidRDefault="005C2551" w:rsidP="005C2551">
            <w:pPr>
              <w:rPr>
                <w:rFonts w:asciiTheme="majorEastAsia" w:eastAsiaTheme="majorEastAsia" w:hAnsiTheme="majorEastAsia" w:cs="Times New Roman"/>
                <w:szCs w:val="24"/>
              </w:rPr>
            </w:pPr>
          </w:p>
        </w:tc>
      </w:tr>
    </w:tbl>
    <w:p w:rsidR="001E4446" w:rsidRDefault="001E4446" w:rsidP="005C2551">
      <w:pPr>
        <w:rPr>
          <w:rFonts w:asciiTheme="majorEastAsia" w:eastAsiaTheme="majorEastAsia" w:hAnsiTheme="majorEastAsia" w:cs="Times New Roman"/>
          <w:b/>
          <w:szCs w:val="24"/>
          <w:u w:val="thick"/>
        </w:rPr>
      </w:pPr>
    </w:p>
    <w:p w:rsidR="001E4446" w:rsidRDefault="001E4446">
      <w:pPr>
        <w:widowControl/>
        <w:rPr>
          <w:rFonts w:asciiTheme="majorEastAsia" w:eastAsiaTheme="majorEastAsia" w:hAnsiTheme="majorEastAsia" w:cs="Times New Roman"/>
          <w:b/>
          <w:szCs w:val="24"/>
          <w:u w:val="thick"/>
        </w:rPr>
      </w:pPr>
      <w:r>
        <w:rPr>
          <w:rFonts w:asciiTheme="majorEastAsia" w:eastAsiaTheme="majorEastAsia" w:hAnsiTheme="majorEastAsia" w:cs="Times New Roman"/>
          <w:b/>
          <w:szCs w:val="24"/>
          <w:u w:val="thick"/>
        </w:rPr>
        <w:br w:type="page"/>
      </w:r>
    </w:p>
    <w:p w:rsidR="005C2551" w:rsidRPr="001E4446" w:rsidRDefault="005C2551" w:rsidP="001E4446">
      <w:pPr>
        <w:jc w:val="center"/>
        <w:rPr>
          <w:rFonts w:asciiTheme="majorEastAsia" w:eastAsiaTheme="majorEastAsia" w:hAnsiTheme="majorEastAsia" w:cs="Times New Roman"/>
          <w:b/>
          <w:szCs w:val="24"/>
          <w:u w:val="thick"/>
        </w:rPr>
      </w:pPr>
      <w:r w:rsidRPr="001E4446">
        <w:rPr>
          <w:rFonts w:asciiTheme="majorEastAsia" w:eastAsiaTheme="majorEastAsia" w:hAnsiTheme="majorEastAsia" w:cs="Times New Roman" w:hint="eastAsia"/>
          <w:b/>
          <w:szCs w:val="24"/>
          <w:highlight w:val="yellow"/>
          <w:u w:val="thick"/>
        </w:rPr>
        <w:lastRenderedPageBreak/>
        <w:t>附件</w:t>
      </w:r>
      <w:r w:rsidR="001E4446" w:rsidRPr="001E4446">
        <w:rPr>
          <w:rFonts w:asciiTheme="majorEastAsia" w:eastAsiaTheme="majorEastAsia" w:hAnsiTheme="majorEastAsia" w:cs="Times New Roman" w:hint="eastAsia"/>
          <w:b/>
          <w:szCs w:val="24"/>
          <w:highlight w:val="yellow"/>
          <w:u w:val="thick"/>
        </w:rPr>
        <w:t>10</w:t>
      </w:r>
      <w:r w:rsidRPr="001E4446">
        <w:rPr>
          <w:rFonts w:asciiTheme="majorEastAsia" w:eastAsiaTheme="majorEastAsia" w:hAnsiTheme="majorEastAsia" w:cs="Times New Roman" w:hint="eastAsia"/>
          <w:b/>
          <w:szCs w:val="24"/>
          <w:highlight w:val="yellow"/>
          <w:u w:val="thick"/>
        </w:rPr>
        <w:t>：個案分析工作紙</w:t>
      </w:r>
    </w:p>
    <w:p w:rsidR="005C2551" w:rsidRPr="001E4446" w:rsidRDefault="005C2551" w:rsidP="00370C88">
      <w:pPr>
        <w:jc w:val="cente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（以下各個案的人物姓氏均</w:t>
      </w:r>
      <w:r w:rsidR="003920BE" w:rsidRPr="001E4446">
        <w:rPr>
          <w:rFonts w:asciiTheme="majorEastAsia" w:eastAsiaTheme="majorEastAsia" w:hAnsiTheme="majorEastAsia" w:cs="Times New Roman" w:hint="eastAsia"/>
          <w:szCs w:val="24"/>
        </w:rPr>
        <w:t>為虛</w:t>
      </w:r>
      <w:r w:rsidR="003920BE" w:rsidRPr="001E4446">
        <w:rPr>
          <w:rFonts w:asciiTheme="majorEastAsia" w:eastAsiaTheme="majorEastAsia" w:hAnsiTheme="majorEastAsia" w:cs="Times New Roman"/>
          <w:szCs w:val="24"/>
        </w:rPr>
        <w:t>構</w:t>
      </w:r>
      <w:r w:rsidRPr="001E4446">
        <w:rPr>
          <w:rFonts w:asciiTheme="majorEastAsia" w:eastAsiaTheme="majorEastAsia" w:hAnsiTheme="majorEastAsia" w:cs="Times New Roman" w:hint="eastAsia"/>
          <w:szCs w:val="24"/>
        </w:rPr>
        <w:t>）</w:t>
      </w:r>
    </w:p>
    <w:p w:rsidR="005C2551" w:rsidRPr="001E4446" w:rsidRDefault="005C2551" w:rsidP="005C2551">
      <w:p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個案一</w:t>
      </w:r>
    </w:p>
    <w:tbl>
      <w:tblPr>
        <w:tblStyle w:val="6"/>
        <w:tblW w:w="0" w:type="auto"/>
        <w:tblInd w:w="-5" w:type="dxa"/>
        <w:tblLook w:val="04A0" w:firstRow="1" w:lastRow="0" w:firstColumn="1" w:lastColumn="0" w:noHBand="0" w:noVBand="1"/>
      </w:tblPr>
      <w:tblGrid>
        <w:gridCol w:w="2127"/>
        <w:gridCol w:w="8334"/>
      </w:tblGrid>
      <w:tr w:rsidR="00C83C89" w:rsidRPr="001E4446" w:rsidTr="005649FE">
        <w:trPr>
          <w:trHeight w:val="485"/>
        </w:trPr>
        <w:tc>
          <w:tcPr>
            <w:tcW w:w="2127" w:type="dxa"/>
            <w:vMerge w:val="restart"/>
          </w:tcPr>
          <w:p w:rsidR="005649FE" w:rsidRPr="001E4446" w:rsidRDefault="00C83C89" w:rsidP="005C255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71904" behindDoc="0" locked="0" layoutInCell="1" allowOverlap="1">
                  <wp:simplePos x="0" y="0"/>
                  <wp:positionH relativeFrom="column">
                    <wp:posOffset>-854829</wp:posOffset>
                  </wp:positionH>
                  <wp:positionV relativeFrom="paragraph">
                    <wp:posOffset>63530</wp:posOffset>
                  </wp:positionV>
                  <wp:extent cx="2945218" cy="3209058"/>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5218" cy="3209058"/>
                          </a:xfrm>
                          <a:prstGeom prst="rect">
                            <a:avLst/>
                          </a:prstGeom>
                        </pic:spPr>
                      </pic:pic>
                    </a:graphicData>
                  </a:graphic>
                  <wp14:sizeRelH relativeFrom="page">
                    <wp14:pctWidth>0</wp14:pctWidth>
                  </wp14:sizeRelH>
                  <wp14:sizeRelV relativeFrom="page">
                    <wp14:pctHeight>0</wp14:pctHeight>
                  </wp14:sizeRelV>
                </wp:anchor>
              </w:drawing>
            </w:r>
          </w:p>
        </w:tc>
        <w:tc>
          <w:tcPr>
            <w:tcW w:w="8334" w:type="dxa"/>
          </w:tcPr>
          <w:p w:rsidR="00225FD8" w:rsidRDefault="00225FD8" w:rsidP="00225FD8">
            <w:pPr>
              <w:jc w:val="center"/>
              <w:rPr>
                <w:rFonts w:asciiTheme="majorEastAsia" w:eastAsiaTheme="majorEastAsia" w:hAnsiTheme="majorEastAsia"/>
              </w:rPr>
            </w:pPr>
          </w:p>
          <w:p w:rsidR="005649FE" w:rsidRPr="001E4446" w:rsidRDefault="005649FE" w:rsidP="00225FD8">
            <w:pPr>
              <w:jc w:val="center"/>
              <w:rPr>
                <w:rFonts w:asciiTheme="majorEastAsia" w:eastAsiaTheme="majorEastAsia" w:hAnsiTheme="majorEastAsia"/>
              </w:rPr>
            </w:pPr>
            <w:r w:rsidRPr="001E4446">
              <w:rPr>
                <w:rFonts w:asciiTheme="majorEastAsia" w:eastAsiaTheme="majorEastAsia" w:hAnsiTheme="majorEastAsia" w:hint="eastAsia"/>
              </w:rPr>
              <w:t>人物：陳先生　　留學地點：香港</w:t>
            </w:r>
          </w:p>
          <w:p w:rsidR="005649FE" w:rsidRPr="001E4446" w:rsidRDefault="005649FE" w:rsidP="005C2551">
            <w:pPr>
              <w:rPr>
                <w:rFonts w:asciiTheme="majorEastAsia" w:eastAsiaTheme="majorEastAsia" w:hAnsiTheme="majorEastAsia"/>
              </w:rPr>
            </w:pPr>
          </w:p>
        </w:tc>
      </w:tr>
      <w:tr w:rsidR="00C83C89" w:rsidRPr="001E4446" w:rsidTr="005649FE">
        <w:trPr>
          <w:trHeight w:val="2737"/>
        </w:trPr>
        <w:tc>
          <w:tcPr>
            <w:tcW w:w="2127" w:type="dxa"/>
            <w:vMerge/>
          </w:tcPr>
          <w:p w:rsidR="005649FE" w:rsidRPr="001E4446" w:rsidRDefault="005649FE" w:rsidP="005C2551">
            <w:pPr>
              <w:rPr>
                <w:rFonts w:asciiTheme="majorEastAsia" w:eastAsiaTheme="majorEastAsia" w:hAnsiTheme="majorEastAsia"/>
              </w:rPr>
            </w:pPr>
          </w:p>
        </w:tc>
        <w:tc>
          <w:tcPr>
            <w:tcW w:w="8334" w:type="dxa"/>
          </w:tcPr>
          <w:p w:rsidR="005649FE" w:rsidRPr="001E4446" w:rsidRDefault="005649FE" w:rsidP="00370C88">
            <w:pPr>
              <w:spacing w:line="480" w:lineRule="auto"/>
              <w:jc w:val="both"/>
              <w:rPr>
                <w:rFonts w:asciiTheme="majorEastAsia" w:eastAsiaTheme="majorEastAsia" w:hAnsiTheme="majorEastAsia"/>
              </w:rPr>
            </w:pPr>
            <w:r w:rsidRPr="001E4446">
              <w:rPr>
                <w:rFonts w:asciiTheme="majorEastAsia" w:eastAsiaTheme="majorEastAsia" w:hAnsiTheme="majorEastAsia"/>
              </w:rPr>
              <w:t>我是1999年來香港</w:t>
            </w:r>
            <w:r w:rsidRPr="001E4446">
              <w:rPr>
                <w:rFonts w:asciiTheme="majorEastAsia" w:eastAsiaTheme="majorEastAsia" w:hAnsiTheme="majorEastAsia" w:hint="eastAsia"/>
              </w:rPr>
              <w:t>升讀大學的</w:t>
            </w:r>
            <w:r w:rsidRPr="001E4446">
              <w:rPr>
                <w:rFonts w:asciiTheme="majorEastAsia" w:eastAsiaTheme="majorEastAsia" w:hAnsiTheme="majorEastAsia"/>
              </w:rPr>
              <w:t>。那年我</w:t>
            </w:r>
            <w:r w:rsidRPr="001E4446">
              <w:rPr>
                <w:rFonts w:asciiTheme="majorEastAsia" w:eastAsiaTheme="majorEastAsia" w:hAnsiTheme="majorEastAsia" w:hint="eastAsia"/>
              </w:rPr>
              <w:t>原本</w:t>
            </w:r>
            <w:r w:rsidRPr="001E4446">
              <w:rPr>
                <w:rFonts w:asciiTheme="majorEastAsia" w:eastAsiaTheme="majorEastAsia" w:hAnsiTheme="majorEastAsia"/>
              </w:rPr>
              <w:t>考上了北京大學中文系，</w:t>
            </w:r>
            <w:r w:rsidRPr="001E4446">
              <w:rPr>
                <w:rFonts w:asciiTheme="majorEastAsia" w:eastAsiaTheme="majorEastAsia" w:hAnsiTheme="majorEastAsia" w:hint="eastAsia"/>
              </w:rPr>
              <w:t>其後又收到</w:t>
            </w:r>
            <w:r w:rsidRPr="001E4446">
              <w:rPr>
                <w:rFonts w:asciiTheme="majorEastAsia" w:eastAsiaTheme="majorEastAsia" w:hAnsiTheme="majorEastAsia"/>
              </w:rPr>
              <w:t>香港中文大學的面試申請表。北大是我一直以來夢想</w:t>
            </w:r>
            <w:r w:rsidRPr="001E4446">
              <w:rPr>
                <w:rFonts w:asciiTheme="majorEastAsia" w:eastAsiaTheme="majorEastAsia" w:hAnsiTheme="majorEastAsia" w:hint="eastAsia"/>
              </w:rPr>
              <w:t>升讀的大學</w:t>
            </w:r>
            <w:r w:rsidRPr="001E4446">
              <w:rPr>
                <w:rFonts w:asciiTheme="majorEastAsia" w:eastAsiaTheme="majorEastAsia" w:hAnsiTheme="majorEastAsia"/>
              </w:rPr>
              <w:t>，所以</w:t>
            </w:r>
            <w:r w:rsidRPr="001E4446">
              <w:rPr>
                <w:rFonts w:asciiTheme="majorEastAsia" w:eastAsiaTheme="majorEastAsia" w:hAnsiTheme="majorEastAsia" w:hint="eastAsia"/>
              </w:rPr>
              <w:t>起初完全</w:t>
            </w:r>
            <w:r w:rsidRPr="001E4446">
              <w:rPr>
                <w:rFonts w:asciiTheme="majorEastAsia" w:eastAsiaTheme="majorEastAsia" w:hAnsiTheme="majorEastAsia"/>
              </w:rPr>
              <w:t>沒考慮來香港</w:t>
            </w:r>
            <w:r w:rsidRPr="001E4446">
              <w:rPr>
                <w:rFonts w:asciiTheme="majorEastAsia" w:eastAsiaTheme="majorEastAsia" w:hAnsiTheme="majorEastAsia" w:hint="eastAsia"/>
              </w:rPr>
              <w:t>；</w:t>
            </w:r>
            <w:r w:rsidRPr="001E4446">
              <w:rPr>
                <w:rFonts w:asciiTheme="majorEastAsia" w:eastAsiaTheme="majorEastAsia" w:hAnsiTheme="majorEastAsia"/>
              </w:rPr>
              <w:t>可是爸</w:t>
            </w:r>
            <w:r w:rsidRPr="001E4446">
              <w:rPr>
                <w:rFonts w:asciiTheme="majorEastAsia" w:eastAsiaTheme="majorEastAsia" w:hAnsiTheme="majorEastAsia" w:hint="eastAsia"/>
              </w:rPr>
              <w:t>爸</w:t>
            </w:r>
            <w:r w:rsidRPr="001E4446">
              <w:rPr>
                <w:rFonts w:asciiTheme="majorEastAsia" w:eastAsiaTheme="majorEastAsia" w:hAnsiTheme="majorEastAsia"/>
              </w:rPr>
              <w:t>卻強烈建議我去面試</w:t>
            </w:r>
            <w:r w:rsidRPr="001E4446">
              <w:rPr>
                <w:rFonts w:asciiTheme="majorEastAsia" w:eastAsiaTheme="majorEastAsia" w:hAnsiTheme="majorEastAsia" w:hint="eastAsia"/>
              </w:rPr>
              <w:t>，他指出</w:t>
            </w:r>
            <w:r w:rsidRPr="001E4446">
              <w:rPr>
                <w:rFonts w:asciiTheme="majorEastAsia" w:eastAsiaTheme="majorEastAsia" w:hAnsiTheme="majorEastAsia"/>
              </w:rPr>
              <w:t>香港</w:t>
            </w:r>
            <w:r w:rsidRPr="001E4446">
              <w:rPr>
                <w:rFonts w:asciiTheme="majorEastAsia" w:eastAsiaTheme="majorEastAsia" w:hAnsiTheme="majorEastAsia" w:hint="eastAsia"/>
              </w:rPr>
              <w:t>是高度發展的</w:t>
            </w:r>
            <w:r w:rsidRPr="001E4446">
              <w:rPr>
                <w:rFonts w:asciiTheme="majorEastAsia" w:eastAsiaTheme="majorEastAsia" w:hAnsiTheme="majorEastAsia"/>
              </w:rPr>
              <w:t>城市，</w:t>
            </w:r>
            <w:r w:rsidRPr="001E4446">
              <w:rPr>
                <w:rFonts w:asciiTheme="majorEastAsia" w:eastAsiaTheme="majorEastAsia" w:hAnsiTheme="majorEastAsia" w:hint="eastAsia"/>
              </w:rPr>
              <w:t>這是轉變環境</w:t>
            </w:r>
            <w:r w:rsidRPr="001E4446">
              <w:rPr>
                <w:rFonts w:asciiTheme="majorEastAsia" w:eastAsiaTheme="majorEastAsia" w:hAnsiTheme="majorEastAsia"/>
              </w:rPr>
              <w:t>的契機</w:t>
            </w:r>
            <w:r w:rsidRPr="001E4446">
              <w:rPr>
                <w:rFonts w:asciiTheme="majorEastAsia" w:eastAsiaTheme="majorEastAsia" w:hAnsiTheme="majorEastAsia" w:hint="eastAsia"/>
              </w:rPr>
              <w:t>。此外</w:t>
            </w:r>
            <w:r w:rsidRPr="001E4446">
              <w:rPr>
                <w:rFonts w:asciiTheme="majorEastAsia" w:eastAsiaTheme="majorEastAsia" w:hAnsiTheme="majorEastAsia"/>
              </w:rPr>
              <w:t>，</w:t>
            </w:r>
            <w:r w:rsidRPr="001E4446">
              <w:rPr>
                <w:rFonts w:asciiTheme="majorEastAsia" w:eastAsiaTheme="majorEastAsia" w:hAnsiTheme="majorEastAsia" w:hint="eastAsia"/>
              </w:rPr>
              <w:t>若果</w:t>
            </w:r>
            <w:r w:rsidRPr="001E4446">
              <w:rPr>
                <w:rFonts w:asciiTheme="majorEastAsia" w:eastAsiaTheme="majorEastAsia" w:hAnsiTheme="majorEastAsia"/>
              </w:rPr>
              <w:t>面試成功</w:t>
            </w:r>
            <w:r w:rsidRPr="001E4446">
              <w:rPr>
                <w:rFonts w:asciiTheme="majorEastAsia" w:eastAsiaTheme="majorEastAsia" w:hAnsiTheme="majorEastAsia" w:hint="eastAsia"/>
              </w:rPr>
              <w:t>而</w:t>
            </w:r>
            <w:r w:rsidRPr="001E4446">
              <w:rPr>
                <w:rFonts w:asciiTheme="majorEastAsia" w:eastAsiaTheme="majorEastAsia" w:hAnsiTheme="majorEastAsia"/>
              </w:rPr>
              <w:t>被取錄，</w:t>
            </w:r>
            <w:r w:rsidRPr="001E4446">
              <w:rPr>
                <w:rFonts w:asciiTheme="majorEastAsia" w:eastAsiaTheme="majorEastAsia" w:hAnsiTheme="majorEastAsia" w:hint="eastAsia"/>
              </w:rPr>
              <w:t>就可獲</w:t>
            </w:r>
            <w:r w:rsidRPr="001E4446">
              <w:rPr>
                <w:rFonts w:asciiTheme="majorEastAsia" w:eastAsiaTheme="majorEastAsia" w:hAnsiTheme="majorEastAsia"/>
              </w:rPr>
              <w:t>差不多四十萬港幣的奬學金，足夠在香港</w:t>
            </w:r>
            <w:r w:rsidRPr="001E4446">
              <w:rPr>
                <w:rFonts w:asciiTheme="majorEastAsia" w:eastAsiaTheme="majorEastAsia" w:hAnsiTheme="majorEastAsia" w:hint="eastAsia"/>
              </w:rPr>
              <w:t>讀</w:t>
            </w:r>
            <w:r w:rsidRPr="001E4446">
              <w:rPr>
                <w:rFonts w:asciiTheme="majorEastAsia" w:eastAsiaTheme="majorEastAsia" w:hAnsiTheme="majorEastAsia"/>
              </w:rPr>
              <w:t>四年</w:t>
            </w:r>
            <w:r w:rsidRPr="001E4446">
              <w:rPr>
                <w:rFonts w:asciiTheme="majorEastAsia" w:eastAsiaTheme="majorEastAsia" w:hAnsiTheme="majorEastAsia" w:hint="eastAsia"/>
              </w:rPr>
              <w:t>大學</w:t>
            </w:r>
            <w:r w:rsidRPr="001E4446">
              <w:rPr>
                <w:rFonts w:asciiTheme="majorEastAsia" w:eastAsiaTheme="majorEastAsia" w:hAnsiTheme="majorEastAsia"/>
              </w:rPr>
              <w:t>的學費和生活費</w:t>
            </w:r>
            <w:r w:rsidRPr="001E4446">
              <w:rPr>
                <w:rFonts w:asciiTheme="majorEastAsia" w:eastAsiaTheme="majorEastAsia" w:hAnsiTheme="majorEastAsia" w:hint="eastAsia"/>
              </w:rPr>
              <w:t>。</w:t>
            </w:r>
          </w:p>
        </w:tc>
      </w:tr>
    </w:tbl>
    <w:p w:rsidR="005C2551" w:rsidRPr="001E4446" w:rsidRDefault="005C2551" w:rsidP="005C2551">
      <w:pPr>
        <w:rPr>
          <w:rFonts w:asciiTheme="majorEastAsia" w:eastAsiaTheme="majorEastAsia" w:hAnsiTheme="majorEastAsia" w:cs="Times New Roman"/>
          <w:sz w:val="20"/>
          <w:szCs w:val="20"/>
        </w:rPr>
      </w:pPr>
      <w:r w:rsidRPr="001E4446">
        <w:rPr>
          <w:rFonts w:asciiTheme="majorEastAsia" w:eastAsiaTheme="majorEastAsia" w:hAnsiTheme="majorEastAsia" w:cs="Times New Roman" w:hint="eastAsia"/>
          <w:sz w:val="20"/>
          <w:szCs w:val="20"/>
        </w:rPr>
        <w:t>資料來源：節錄及改寫自呂大樂主編（2013）《港漂十味》，香港：三聯書店。</w:t>
      </w:r>
    </w:p>
    <w:p w:rsidR="005C2551" w:rsidRPr="001E4446" w:rsidRDefault="005C2551" w:rsidP="005C2551">
      <w:pPr>
        <w:adjustRightInd w:val="0"/>
        <w:snapToGrid w:val="0"/>
        <w:spacing w:line="60" w:lineRule="auto"/>
        <w:rPr>
          <w:rFonts w:asciiTheme="majorEastAsia" w:eastAsiaTheme="majorEastAsia" w:hAnsiTheme="majorEastAsia" w:cs="Times New Roman"/>
          <w:szCs w:val="24"/>
        </w:rPr>
      </w:pPr>
    </w:p>
    <w:p w:rsidR="005C2551" w:rsidRPr="001E4446" w:rsidRDefault="005C2551" w:rsidP="005C2551">
      <w:pPr>
        <w:adjustRightInd w:val="0"/>
        <w:snapToGrid w:val="0"/>
        <w:rPr>
          <w:rFonts w:asciiTheme="majorEastAsia" w:eastAsiaTheme="majorEastAsia" w:hAnsiTheme="majorEastAsia" w:cs="Times New Roman"/>
          <w:szCs w:val="24"/>
        </w:rPr>
      </w:pPr>
    </w:p>
    <w:p w:rsidR="005C2551" w:rsidRPr="001E4446" w:rsidRDefault="005C2551" w:rsidP="005C2551">
      <w:pPr>
        <w:adjustRightInd w:val="0"/>
        <w:snapToGrid w:val="0"/>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個案二</w:t>
      </w:r>
    </w:p>
    <w:tbl>
      <w:tblPr>
        <w:tblStyle w:val="6"/>
        <w:tblW w:w="0" w:type="auto"/>
        <w:tblInd w:w="-5" w:type="dxa"/>
        <w:tblLook w:val="04A0" w:firstRow="1" w:lastRow="0" w:firstColumn="1" w:lastColumn="0" w:noHBand="0" w:noVBand="1"/>
      </w:tblPr>
      <w:tblGrid>
        <w:gridCol w:w="2127"/>
        <w:gridCol w:w="8334"/>
      </w:tblGrid>
      <w:tr w:rsidR="00225FD8" w:rsidRPr="001E4446" w:rsidTr="00225FD8">
        <w:trPr>
          <w:trHeight w:val="441"/>
        </w:trPr>
        <w:tc>
          <w:tcPr>
            <w:tcW w:w="2127" w:type="dxa"/>
            <w:vMerge w:val="restart"/>
          </w:tcPr>
          <w:p w:rsidR="00225FD8" w:rsidRPr="001E4446" w:rsidRDefault="00225FD8" w:rsidP="005C255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72928" behindDoc="0" locked="0" layoutInCell="1" allowOverlap="1">
                  <wp:simplePos x="0" y="0"/>
                  <wp:positionH relativeFrom="column">
                    <wp:posOffset>37746</wp:posOffset>
                  </wp:positionH>
                  <wp:positionV relativeFrom="paragraph">
                    <wp:posOffset>1054780</wp:posOffset>
                  </wp:positionV>
                  <wp:extent cx="1222744" cy="970507"/>
                  <wp:effectExtent l="0" t="0" r="0" b="127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2744" cy="970507"/>
                          </a:xfrm>
                          <a:prstGeom prst="rect">
                            <a:avLst/>
                          </a:prstGeom>
                        </pic:spPr>
                      </pic:pic>
                    </a:graphicData>
                  </a:graphic>
                  <wp14:sizeRelH relativeFrom="page">
                    <wp14:pctWidth>0</wp14:pctWidth>
                  </wp14:sizeRelH>
                  <wp14:sizeRelV relativeFrom="page">
                    <wp14:pctHeight>0</wp14:pctHeight>
                  </wp14:sizeRelV>
                </wp:anchor>
              </w:drawing>
            </w:r>
          </w:p>
        </w:tc>
        <w:tc>
          <w:tcPr>
            <w:tcW w:w="8334" w:type="dxa"/>
          </w:tcPr>
          <w:p w:rsidR="00225FD8" w:rsidRPr="001E4446" w:rsidRDefault="00225FD8" w:rsidP="005C2551">
            <w:pPr>
              <w:rPr>
                <w:rFonts w:asciiTheme="majorEastAsia" w:eastAsiaTheme="majorEastAsia" w:hAnsiTheme="majorEastAsia"/>
              </w:rPr>
            </w:pPr>
          </w:p>
          <w:p w:rsidR="00225FD8" w:rsidRPr="001E4446" w:rsidRDefault="00225FD8" w:rsidP="005C2551">
            <w:pPr>
              <w:rPr>
                <w:rFonts w:asciiTheme="majorEastAsia" w:eastAsiaTheme="majorEastAsia" w:hAnsiTheme="majorEastAsia"/>
              </w:rPr>
            </w:pPr>
            <w:r w:rsidRPr="001E4446">
              <w:rPr>
                <w:rFonts w:asciiTheme="majorEastAsia" w:eastAsiaTheme="majorEastAsia" w:hAnsiTheme="majorEastAsia" w:hint="eastAsia"/>
              </w:rPr>
              <w:t>人物：李女士 　女兒的留學地點：英國、香港</w:t>
            </w:r>
          </w:p>
          <w:p w:rsidR="00225FD8" w:rsidRPr="001E4446" w:rsidRDefault="00225FD8" w:rsidP="005C2551">
            <w:pPr>
              <w:rPr>
                <w:rFonts w:asciiTheme="majorEastAsia" w:eastAsiaTheme="majorEastAsia" w:hAnsiTheme="majorEastAsia"/>
              </w:rPr>
            </w:pPr>
          </w:p>
        </w:tc>
      </w:tr>
      <w:tr w:rsidR="00225FD8" w:rsidRPr="001E4446" w:rsidTr="00370C88">
        <w:trPr>
          <w:trHeight w:val="630"/>
        </w:trPr>
        <w:tc>
          <w:tcPr>
            <w:tcW w:w="2127" w:type="dxa"/>
            <w:vMerge/>
          </w:tcPr>
          <w:p w:rsidR="00225FD8" w:rsidRPr="001E4446" w:rsidRDefault="00225FD8" w:rsidP="005C2551">
            <w:pPr>
              <w:rPr>
                <w:rFonts w:asciiTheme="majorEastAsia" w:eastAsiaTheme="majorEastAsia" w:hAnsiTheme="majorEastAsia"/>
              </w:rPr>
            </w:pPr>
          </w:p>
        </w:tc>
        <w:tc>
          <w:tcPr>
            <w:tcW w:w="8334" w:type="dxa"/>
          </w:tcPr>
          <w:p w:rsidR="00225FD8" w:rsidRPr="001E4446" w:rsidRDefault="00225FD8" w:rsidP="00370C88">
            <w:pPr>
              <w:spacing w:line="480" w:lineRule="auto"/>
              <w:jc w:val="both"/>
              <w:rPr>
                <w:rFonts w:asciiTheme="majorEastAsia" w:eastAsiaTheme="majorEastAsia" w:hAnsiTheme="majorEastAsia"/>
              </w:rPr>
            </w:pPr>
            <w:r w:rsidRPr="001E4446">
              <w:rPr>
                <w:rFonts w:asciiTheme="majorEastAsia" w:eastAsiaTheme="majorEastAsia" w:hAnsiTheme="majorEastAsia" w:hint="eastAsia"/>
              </w:rPr>
              <w:t>李女士的女兒</w:t>
            </w:r>
            <w:r w:rsidRPr="001E4446">
              <w:rPr>
                <w:rFonts w:asciiTheme="majorEastAsia" w:eastAsiaTheme="majorEastAsia" w:hAnsiTheme="majorEastAsia"/>
              </w:rPr>
              <w:t>今年才</w:t>
            </w:r>
            <w:r w:rsidRPr="001E4446">
              <w:rPr>
                <w:rFonts w:asciiTheme="majorEastAsia" w:eastAsiaTheme="majorEastAsia" w:hAnsiTheme="majorEastAsia" w:hint="eastAsia"/>
              </w:rPr>
              <w:t>九</w:t>
            </w:r>
            <w:r w:rsidRPr="001E4446">
              <w:rPr>
                <w:rFonts w:asciiTheme="majorEastAsia" w:eastAsiaTheme="majorEastAsia" w:hAnsiTheme="majorEastAsia"/>
              </w:rPr>
              <w:t>歲，已經在父母陪伴下體驗過英國、內地、香港</w:t>
            </w:r>
            <w:r w:rsidRPr="001E4446">
              <w:rPr>
                <w:rFonts w:asciiTheme="majorEastAsia" w:eastAsiaTheme="majorEastAsia" w:hAnsiTheme="majorEastAsia" w:hint="eastAsia"/>
              </w:rPr>
              <w:t>這</w:t>
            </w:r>
            <w:r w:rsidRPr="001E4446">
              <w:rPr>
                <w:rFonts w:asciiTheme="majorEastAsia" w:eastAsiaTheme="majorEastAsia" w:hAnsiTheme="majorEastAsia"/>
              </w:rPr>
              <w:t>三</w:t>
            </w:r>
            <w:r w:rsidRPr="001E4446">
              <w:rPr>
                <w:rFonts w:asciiTheme="majorEastAsia" w:eastAsiaTheme="majorEastAsia" w:hAnsiTheme="majorEastAsia" w:hint="eastAsia"/>
              </w:rPr>
              <w:t>處</w:t>
            </w:r>
            <w:r w:rsidRPr="001E4446">
              <w:rPr>
                <w:rFonts w:asciiTheme="majorEastAsia" w:eastAsiaTheme="majorEastAsia" w:hAnsiTheme="majorEastAsia"/>
              </w:rPr>
              <w:t>地方的教育了。從</w:t>
            </w:r>
            <w:r w:rsidRPr="001E4446">
              <w:rPr>
                <w:rFonts w:asciiTheme="majorEastAsia" w:eastAsiaTheme="majorEastAsia" w:hAnsiTheme="majorEastAsia" w:hint="eastAsia"/>
              </w:rPr>
              <w:t>女</w:t>
            </w:r>
            <w:r w:rsidRPr="001E4446">
              <w:rPr>
                <w:rFonts w:asciiTheme="majorEastAsia" w:eastAsiaTheme="majorEastAsia" w:hAnsiTheme="majorEastAsia"/>
              </w:rPr>
              <w:t>兒</w:t>
            </w:r>
            <w:r w:rsidRPr="001E4446">
              <w:rPr>
                <w:rFonts w:asciiTheme="majorEastAsia" w:eastAsiaTheme="majorEastAsia" w:hAnsiTheme="majorEastAsia" w:hint="eastAsia"/>
              </w:rPr>
              <w:t>三</w:t>
            </w:r>
            <w:r w:rsidRPr="001E4446">
              <w:rPr>
                <w:rFonts w:asciiTheme="majorEastAsia" w:eastAsiaTheme="majorEastAsia" w:hAnsiTheme="majorEastAsia"/>
              </w:rPr>
              <w:t>歲半起，父母就舉家遷往倫敦，讓她從幼</w:t>
            </w:r>
            <w:r w:rsidRPr="001E4446">
              <w:rPr>
                <w:rFonts w:asciiTheme="majorEastAsia" w:eastAsiaTheme="majorEastAsia" w:hAnsiTheme="majorEastAsia" w:hint="eastAsia"/>
              </w:rPr>
              <w:t>稚</w:t>
            </w:r>
            <w:r w:rsidRPr="001E4446">
              <w:rPr>
                <w:rFonts w:asciiTheme="majorEastAsia" w:eastAsiaTheme="majorEastAsia" w:hAnsiTheme="majorEastAsia"/>
              </w:rPr>
              <w:t>園開始融入西方的教育</w:t>
            </w:r>
            <w:r w:rsidRPr="001E4446">
              <w:rPr>
                <w:rFonts w:asciiTheme="majorEastAsia" w:eastAsiaTheme="majorEastAsia" w:hAnsiTheme="majorEastAsia" w:hint="eastAsia"/>
              </w:rPr>
              <w:t>環境</w:t>
            </w:r>
            <w:r w:rsidRPr="001E4446">
              <w:rPr>
                <w:rFonts w:asciiTheme="majorEastAsia" w:eastAsiaTheme="majorEastAsia" w:hAnsiTheme="majorEastAsia"/>
              </w:rPr>
              <w:t>。李女士欣喜地發現，女兒變得更加活潑外向，她說</w:t>
            </w:r>
            <w:r w:rsidRPr="001E4446">
              <w:rPr>
                <w:rFonts w:asciiTheme="majorEastAsia" w:eastAsiaTheme="majorEastAsia" w:hAnsiTheme="majorEastAsia" w:hint="eastAsia"/>
              </w:rPr>
              <w:t>：</w:t>
            </w:r>
            <w:r w:rsidRPr="001E4446">
              <w:rPr>
                <w:rFonts w:asciiTheme="majorEastAsia" w:eastAsiaTheme="majorEastAsia" w:hAnsiTheme="majorEastAsia"/>
              </w:rPr>
              <w:t>「</w:t>
            </w:r>
            <w:r w:rsidRPr="001E4446">
              <w:rPr>
                <w:rFonts w:asciiTheme="majorEastAsia" w:eastAsiaTheme="majorEastAsia" w:hAnsiTheme="majorEastAsia" w:hint="eastAsia"/>
              </w:rPr>
              <w:t>正</w:t>
            </w:r>
            <w:r w:rsidRPr="001E4446">
              <w:rPr>
                <w:rFonts w:asciiTheme="majorEastAsia" w:eastAsiaTheme="majorEastAsia" w:hAnsiTheme="majorEastAsia"/>
              </w:rPr>
              <w:t>是抱</w:t>
            </w:r>
            <w:r w:rsidRPr="001E4446">
              <w:rPr>
                <w:rFonts w:asciiTheme="majorEastAsia" w:eastAsiaTheme="majorEastAsia" w:hAnsiTheme="majorEastAsia" w:hint="eastAsia"/>
              </w:rPr>
              <w:t>着</w:t>
            </w:r>
            <w:r w:rsidRPr="001E4446">
              <w:rPr>
                <w:rFonts w:asciiTheme="majorEastAsia" w:eastAsiaTheme="majorEastAsia" w:hAnsiTheme="majorEastAsia"/>
              </w:rPr>
              <w:t>改變</w:t>
            </w:r>
            <w:r w:rsidRPr="001E4446">
              <w:rPr>
                <w:rFonts w:asciiTheme="majorEastAsia" w:eastAsiaTheme="majorEastAsia" w:hAnsiTheme="majorEastAsia" w:hint="eastAsia"/>
              </w:rPr>
              <w:t>孩子</w:t>
            </w:r>
            <w:r w:rsidRPr="001E4446">
              <w:rPr>
                <w:rFonts w:asciiTheme="majorEastAsia" w:eastAsiaTheme="majorEastAsia" w:hAnsiTheme="majorEastAsia"/>
              </w:rPr>
              <w:t>性格的期望</w:t>
            </w:r>
            <w:r w:rsidRPr="001E4446">
              <w:rPr>
                <w:rFonts w:asciiTheme="majorEastAsia" w:eastAsiaTheme="majorEastAsia" w:hAnsiTheme="majorEastAsia" w:hint="eastAsia"/>
              </w:rPr>
              <w:t>而</w:t>
            </w:r>
            <w:r w:rsidRPr="001E4446">
              <w:rPr>
                <w:rFonts w:asciiTheme="majorEastAsia" w:eastAsiaTheme="majorEastAsia" w:hAnsiTheme="majorEastAsia"/>
              </w:rPr>
              <w:t>帶</w:t>
            </w:r>
            <w:r w:rsidRPr="001E4446">
              <w:rPr>
                <w:rFonts w:asciiTheme="majorEastAsia" w:eastAsiaTheme="majorEastAsia" w:hAnsiTheme="majorEastAsia" w:hint="eastAsia"/>
              </w:rPr>
              <w:t>她</w:t>
            </w:r>
            <w:r w:rsidRPr="001E4446">
              <w:rPr>
                <w:rFonts w:asciiTheme="majorEastAsia" w:eastAsiaTheme="majorEastAsia" w:hAnsiTheme="majorEastAsia"/>
              </w:rPr>
              <w:t>出國。」但</w:t>
            </w:r>
            <w:r w:rsidRPr="001E4446">
              <w:rPr>
                <w:rFonts w:asciiTheme="majorEastAsia" w:eastAsiaTheme="majorEastAsia" w:hAnsiTheme="majorEastAsia" w:hint="eastAsia"/>
              </w:rPr>
              <w:t>經過</w:t>
            </w:r>
            <w:r w:rsidRPr="001E4446">
              <w:rPr>
                <w:rFonts w:asciiTheme="majorEastAsia" w:eastAsiaTheme="majorEastAsia" w:hAnsiTheme="majorEastAsia"/>
              </w:rPr>
              <w:t>一年多</w:t>
            </w:r>
            <w:r w:rsidRPr="001E4446">
              <w:rPr>
                <w:rFonts w:asciiTheme="majorEastAsia" w:eastAsiaTheme="majorEastAsia" w:hAnsiTheme="majorEastAsia" w:hint="eastAsia"/>
              </w:rPr>
              <w:t>後</w:t>
            </w:r>
            <w:r w:rsidRPr="001E4446">
              <w:rPr>
                <w:rFonts w:asciiTheme="majorEastAsia" w:eastAsiaTheme="majorEastAsia" w:hAnsiTheme="majorEastAsia"/>
              </w:rPr>
              <w:t>，因為女兒身體</w:t>
            </w:r>
            <w:r w:rsidRPr="001E4446">
              <w:rPr>
                <w:rFonts w:asciiTheme="majorEastAsia" w:eastAsiaTheme="majorEastAsia" w:hAnsiTheme="majorEastAsia" w:hint="eastAsia"/>
              </w:rPr>
              <w:t>不適應當地環境</w:t>
            </w:r>
            <w:r w:rsidRPr="001E4446">
              <w:rPr>
                <w:rFonts w:asciiTheme="majorEastAsia" w:eastAsiaTheme="majorEastAsia" w:hAnsiTheme="majorEastAsia"/>
              </w:rPr>
              <w:t>，三口之家</w:t>
            </w:r>
            <w:r w:rsidRPr="001E4446">
              <w:rPr>
                <w:rFonts w:asciiTheme="majorEastAsia" w:eastAsiaTheme="majorEastAsia" w:hAnsiTheme="majorEastAsia" w:hint="eastAsia"/>
              </w:rPr>
              <w:t>於是</w:t>
            </w:r>
            <w:r w:rsidRPr="001E4446">
              <w:rPr>
                <w:rFonts w:asciiTheme="majorEastAsia" w:eastAsiaTheme="majorEastAsia" w:hAnsiTheme="majorEastAsia"/>
              </w:rPr>
              <w:t>回到</w:t>
            </w:r>
            <w:r w:rsidRPr="001E4446">
              <w:rPr>
                <w:rFonts w:asciiTheme="majorEastAsia" w:eastAsiaTheme="majorEastAsia" w:hAnsiTheme="majorEastAsia" w:hint="eastAsia"/>
              </w:rPr>
              <w:t>家鄉</w:t>
            </w:r>
            <w:r w:rsidRPr="001E4446">
              <w:rPr>
                <w:rFonts w:asciiTheme="majorEastAsia" w:eastAsiaTheme="majorEastAsia" w:hAnsiTheme="majorEastAsia"/>
              </w:rPr>
              <w:t>武漢</w:t>
            </w:r>
            <w:r w:rsidRPr="001E4446">
              <w:rPr>
                <w:rFonts w:asciiTheme="majorEastAsia" w:eastAsiaTheme="majorEastAsia" w:hAnsiTheme="majorEastAsia" w:hint="eastAsia"/>
              </w:rPr>
              <w:t>而完成</w:t>
            </w:r>
            <w:r w:rsidRPr="001E4446">
              <w:rPr>
                <w:rFonts w:asciiTheme="majorEastAsia" w:eastAsiaTheme="majorEastAsia" w:hAnsiTheme="majorEastAsia"/>
              </w:rPr>
              <w:t>幼</w:t>
            </w:r>
            <w:r w:rsidRPr="001E4446">
              <w:rPr>
                <w:rFonts w:asciiTheme="majorEastAsia" w:eastAsiaTheme="majorEastAsia" w:hAnsiTheme="majorEastAsia" w:hint="eastAsia"/>
              </w:rPr>
              <w:t>稚</w:t>
            </w:r>
            <w:r w:rsidRPr="001E4446">
              <w:rPr>
                <w:rFonts w:asciiTheme="majorEastAsia" w:eastAsiaTheme="majorEastAsia" w:hAnsiTheme="majorEastAsia"/>
              </w:rPr>
              <w:t>園</w:t>
            </w:r>
            <w:r w:rsidRPr="001E4446">
              <w:rPr>
                <w:rFonts w:asciiTheme="majorEastAsia" w:eastAsiaTheme="majorEastAsia" w:hAnsiTheme="majorEastAsia" w:hint="eastAsia"/>
              </w:rPr>
              <w:t>階段</w:t>
            </w:r>
            <w:r w:rsidRPr="001E4446">
              <w:rPr>
                <w:rFonts w:asciiTheme="majorEastAsia" w:eastAsiaTheme="majorEastAsia" w:hAnsiTheme="majorEastAsia"/>
              </w:rPr>
              <w:t>。對比</w:t>
            </w:r>
            <w:r w:rsidRPr="001E4446">
              <w:rPr>
                <w:rFonts w:asciiTheme="majorEastAsia" w:eastAsiaTheme="majorEastAsia" w:hAnsiTheme="majorEastAsia" w:hint="eastAsia"/>
              </w:rPr>
              <w:t>英國和中國的教育後</w:t>
            </w:r>
            <w:r w:rsidRPr="001E4446">
              <w:rPr>
                <w:rFonts w:asciiTheme="majorEastAsia" w:eastAsiaTheme="majorEastAsia" w:hAnsiTheme="majorEastAsia"/>
              </w:rPr>
              <w:t>，李女士認為女兒更適合</w:t>
            </w:r>
            <w:r w:rsidRPr="001E4446">
              <w:rPr>
                <w:rFonts w:asciiTheme="majorEastAsia" w:eastAsiaTheme="majorEastAsia" w:hAnsiTheme="majorEastAsia" w:hint="eastAsia"/>
              </w:rPr>
              <w:t>接受</w:t>
            </w:r>
            <w:r w:rsidRPr="001E4446">
              <w:rPr>
                <w:rFonts w:asciiTheme="majorEastAsia" w:eastAsiaTheme="majorEastAsia" w:hAnsiTheme="majorEastAsia"/>
              </w:rPr>
              <w:t>西方教育，於是又把她送到香港的小學讀書。李女士</w:t>
            </w:r>
            <w:r w:rsidRPr="001E4446">
              <w:rPr>
                <w:rFonts w:asciiTheme="majorEastAsia" w:eastAsiaTheme="majorEastAsia" w:hAnsiTheme="majorEastAsia" w:hint="eastAsia"/>
              </w:rPr>
              <w:t>欣賞女兒就讀的這所香港小學，</w:t>
            </w:r>
            <w:r w:rsidRPr="001E4446">
              <w:rPr>
                <w:rFonts w:asciiTheme="majorEastAsia" w:eastAsiaTheme="majorEastAsia" w:hAnsiTheme="majorEastAsia"/>
              </w:rPr>
              <w:t>和英國一樣</w:t>
            </w:r>
            <w:r w:rsidRPr="001E4446">
              <w:rPr>
                <w:rFonts w:asciiTheme="majorEastAsia" w:eastAsiaTheme="majorEastAsia" w:hAnsiTheme="majorEastAsia" w:hint="eastAsia"/>
              </w:rPr>
              <w:t>都</w:t>
            </w:r>
            <w:r w:rsidRPr="001E4446">
              <w:rPr>
                <w:rFonts w:asciiTheme="majorEastAsia" w:eastAsiaTheme="majorEastAsia" w:hAnsiTheme="majorEastAsia"/>
              </w:rPr>
              <w:t>十分強調團隊合作精神，不鼓勵單打獨鬥</w:t>
            </w:r>
            <w:r w:rsidRPr="001E4446">
              <w:rPr>
                <w:rFonts w:asciiTheme="majorEastAsia" w:eastAsiaTheme="majorEastAsia" w:hAnsiTheme="majorEastAsia" w:hint="eastAsia"/>
              </w:rPr>
              <w:t>。她說：</w:t>
            </w:r>
            <w:r w:rsidRPr="001E4446">
              <w:rPr>
                <w:rFonts w:asciiTheme="majorEastAsia" w:eastAsiaTheme="majorEastAsia" w:hAnsiTheme="majorEastAsia"/>
              </w:rPr>
              <w:t>「我從小接受的教育過於注重知識和考試，忽視</w:t>
            </w:r>
            <w:r w:rsidRPr="001E4446">
              <w:rPr>
                <w:rFonts w:asciiTheme="majorEastAsia" w:eastAsiaTheme="majorEastAsia" w:hAnsiTheme="majorEastAsia"/>
              </w:rPr>
              <w:lastRenderedPageBreak/>
              <w:t>了應用能力，</w:t>
            </w:r>
            <w:r w:rsidRPr="001E4446">
              <w:rPr>
                <w:rFonts w:asciiTheme="majorEastAsia" w:eastAsiaTheme="majorEastAsia" w:hAnsiTheme="majorEastAsia" w:hint="eastAsia"/>
              </w:rPr>
              <w:t>現時女兒</w:t>
            </w:r>
            <w:r w:rsidRPr="001E4446">
              <w:rPr>
                <w:rFonts w:asciiTheme="majorEastAsia" w:eastAsiaTheme="majorEastAsia" w:hAnsiTheme="majorEastAsia"/>
              </w:rPr>
              <w:t>的學習方式和我不太一樣了</w:t>
            </w:r>
            <w:r w:rsidRPr="001E4446">
              <w:rPr>
                <w:rFonts w:asciiTheme="majorEastAsia" w:eastAsiaTheme="majorEastAsia" w:hAnsiTheme="majorEastAsia" w:hint="eastAsia"/>
              </w:rPr>
              <w:t>，我很滿意</w:t>
            </w:r>
            <w:r w:rsidRPr="001E4446">
              <w:rPr>
                <w:rFonts w:asciiTheme="majorEastAsia" w:eastAsiaTheme="majorEastAsia" w:hAnsiTheme="majorEastAsia"/>
              </w:rPr>
              <w:t>。」</w:t>
            </w:r>
          </w:p>
        </w:tc>
      </w:tr>
    </w:tbl>
    <w:p w:rsidR="005C2551" w:rsidRPr="001E4446" w:rsidRDefault="005C2551" w:rsidP="005C2551">
      <w:pPr>
        <w:adjustRightInd w:val="0"/>
        <w:snapToGrid w:val="0"/>
        <w:spacing w:line="120" w:lineRule="auto"/>
        <w:rPr>
          <w:rFonts w:asciiTheme="majorEastAsia" w:eastAsiaTheme="majorEastAsia" w:hAnsiTheme="majorEastAsia" w:cs="Times New Roman"/>
          <w:sz w:val="20"/>
          <w:szCs w:val="20"/>
        </w:rPr>
      </w:pPr>
    </w:p>
    <w:p w:rsidR="005C2551" w:rsidRPr="001E4446" w:rsidRDefault="005C2551" w:rsidP="005C2551">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資料來源：</w:t>
      </w:r>
      <w:r w:rsidRPr="001E4446">
        <w:rPr>
          <w:rFonts w:asciiTheme="majorEastAsia" w:eastAsiaTheme="majorEastAsia" w:hAnsiTheme="majorEastAsia" w:cs="Times New Roman" w:hint="eastAsia"/>
          <w:sz w:val="20"/>
          <w:szCs w:val="20"/>
        </w:rPr>
        <w:t>節錄及改寫自</w:t>
      </w:r>
      <w:r w:rsidRPr="001E4446">
        <w:rPr>
          <w:rFonts w:asciiTheme="majorEastAsia" w:eastAsiaTheme="majorEastAsia" w:hAnsiTheme="majorEastAsia" w:cs="Times New Roman"/>
          <w:sz w:val="20"/>
          <w:szCs w:val="20"/>
        </w:rPr>
        <w:t>〈留學低齡化 家長很迷茫〉， 2016年9月29日。取自新浪網</w:t>
      </w:r>
    </w:p>
    <w:p w:rsidR="005C2551" w:rsidRPr="001E4446" w:rsidRDefault="005C2551" w:rsidP="005C2551">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http://sina.com.hk/news/article/20160929/0/1/2/%E7%95%99%E5%AD%B8%E4%BD%8E%E9%BD%A1%E5%8C%96%E5%AE%B6%E9%95%B7%E5%BE%88%E8%BF%B7%E8%8C%AB-6366572.html</w:t>
      </w:r>
    </w:p>
    <w:p w:rsidR="00370C88" w:rsidRDefault="00370C88" w:rsidP="005C2551">
      <w:pPr>
        <w:adjustRightInd w:val="0"/>
        <w:snapToGrid w:val="0"/>
        <w:rPr>
          <w:rFonts w:asciiTheme="majorEastAsia" w:eastAsiaTheme="majorEastAsia" w:hAnsiTheme="majorEastAsia" w:cs="Times New Roman"/>
          <w:szCs w:val="24"/>
        </w:rPr>
      </w:pPr>
    </w:p>
    <w:p w:rsidR="005C2551" w:rsidRPr="001E4446" w:rsidRDefault="005C2551" w:rsidP="005C2551">
      <w:pPr>
        <w:adjustRightInd w:val="0"/>
        <w:snapToGrid w:val="0"/>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個案三</w:t>
      </w:r>
    </w:p>
    <w:tbl>
      <w:tblPr>
        <w:tblStyle w:val="1"/>
        <w:tblW w:w="0" w:type="auto"/>
        <w:tblInd w:w="-5" w:type="dxa"/>
        <w:tblLook w:val="04A0" w:firstRow="1" w:lastRow="0" w:firstColumn="1" w:lastColumn="0" w:noHBand="0" w:noVBand="1"/>
      </w:tblPr>
      <w:tblGrid>
        <w:gridCol w:w="2127"/>
        <w:gridCol w:w="8334"/>
      </w:tblGrid>
      <w:tr w:rsidR="00225FD8" w:rsidRPr="001E4446" w:rsidTr="00225FD8">
        <w:trPr>
          <w:trHeight w:val="491"/>
        </w:trPr>
        <w:tc>
          <w:tcPr>
            <w:tcW w:w="2127" w:type="dxa"/>
            <w:vMerge w:val="restart"/>
          </w:tcPr>
          <w:p w:rsidR="00225FD8" w:rsidRPr="001E4446" w:rsidRDefault="00225FD8" w:rsidP="005C255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73952" behindDoc="0" locked="0" layoutInCell="1" allowOverlap="1">
                  <wp:simplePos x="0" y="0"/>
                  <wp:positionH relativeFrom="column">
                    <wp:posOffset>-1142188</wp:posOffset>
                  </wp:positionH>
                  <wp:positionV relativeFrom="paragraph">
                    <wp:posOffset>324500</wp:posOffset>
                  </wp:positionV>
                  <wp:extent cx="3552492" cy="2283357"/>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2492" cy="2283357"/>
                          </a:xfrm>
                          <a:prstGeom prst="rect">
                            <a:avLst/>
                          </a:prstGeom>
                        </pic:spPr>
                      </pic:pic>
                    </a:graphicData>
                  </a:graphic>
                  <wp14:sizeRelH relativeFrom="page">
                    <wp14:pctWidth>0</wp14:pctWidth>
                  </wp14:sizeRelH>
                  <wp14:sizeRelV relativeFrom="page">
                    <wp14:pctHeight>0</wp14:pctHeight>
                  </wp14:sizeRelV>
                </wp:anchor>
              </w:drawing>
            </w:r>
          </w:p>
        </w:tc>
        <w:tc>
          <w:tcPr>
            <w:tcW w:w="8334" w:type="dxa"/>
          </w:tcPr>
          <w:p w:rsidR="00225FD8" w:rsidRPr="001E4446" w:rsidRDefault="00225FD8" w:rsidP="005C2551">
            <w:pPr>
              <w:rPr>
                <w:rFonts w:asciiTheme="majorEastAsia" w:eastAsiaTheme="majorEastAsia" w:hAnsiTheme="majorEastAsia"/>
              </w:rPr>
            </w:pPr>
          </w:p>
          <w:p w:rsidR="00225FD8" w:rsidRPr="001E4446" w:rsidRDefault="00225FD8" w:rsidP="005C2551">
            <w:pPr>
              <w:rPr>
                <w:rFonts w:asciiTheme="majorEastAsia" w:eastAsiaTheme="majorEastAsia" w:hAnsiTheme="majorEastAsia"/>
              </w:rPr>
            </w:pPr>
            <w:r w:rsidRPr="001E4446">
              <w:rPr>
                <w:rFonts w:asciiTheme="majorEastAsia" w:eastAsiaTheme="majorEastAsia" w:hAnsiTheme="majorEastAsia" w:hint="eastAsia"/>
              </w:rPr>
              <w:t>人物：王女士　　留學地點：美國</w:t>
            </w:r>
          </w:p>
          <w:p w:rsidR="00225FD8" w:rsidRPr="001E4446" w:rsidRDefault="00225FD8" w:rsidP="005C2551">
            <w:pPr>
              <w:rPr>
                <w:rFonts w:asciiTheme="majorEastAsia" w:eastAsiaTheme="majorEastAsia" w:hAnsiTheme="majorEastAsia"/>
              </w:rPr>
            </w:pPr>
          </w:p>
        </w:tc>
      </w:tr>
      <w:tr w:rsidR="00225FD8" w:rsidRPr="001E4446" w:rsidTr="00225FD8">
        <w:trPr>
          <w:trHeight w:val="2051"/>
        </w:trPr>
        <w:tc>
          <w:tcPr>
            <w:tcW w:w="2127" w:type="dxa"/>
            <w:vMerge/>
          </w:tcPr>
          <w:p w:rsidR="00225FD8" w:rsidRPr="001E4446" w:rsidRDefault="00225FD8" w:rsidP="005C2551">
            <w:pPr>
              <w:rPr>
                <w:rFonts w:asciiTheme="majorEastAsia" w:eastAsiaTheme="majorEastAsia" w:hAnsiTheme="majorEastAsia"/>
              </w:rPr>
            </w:pPr>
          </w:p>
        </w:tc>
        <w:tc>
          <w:tcPr>
            <w:tcW w:w="8334" w:type="dxa"/>
          </w:tcPr>
          <w:p w:rsidR="00225FD8" w:rsidRPr="001E4446" w:rsidRDefault="00225FD8" w:rsidP="00370C88">
            <w:pPr>
              <w:spacing w:line="480" w:lineRule="auto"/>
              <w:ind w:firstLineChars="200" w:firstLine="480"/>
              <w:jc w:val="both"/>
              <w:rPr>
                <w:rFonts w:asciiTheme="majorEastAsia" w:eastAsiaTheme="majorEastAsia" w:hAnsiTheme="majorEastAsia"/>
              </w:rPr>
            </w:pPr>
            <w:r w:rsidRPr="001E4446">
              <w:rPr>
                <w:rFonts w:asciiTheme="majorEastAsia" w:eastAsiaTheme="majorEastAsia" w:hAnsiTheme="majorEastAsia"/>
              </w:rPr>
              <w:t>王女士</w:t>
            </w:r>
            <w:r w:rsidRPr="001E4446">
              <w:rPr>
                <w:rFonts w:asciiTheme="majorEastAsia" w:eastAsiaTheme="majorEastAsia" w:hAnsiTheme="majorEastAsia" w:hint="eastAsia"/>
              </w:rPr>
              <w:t>是一名</w:t>
            </w:r>
            <w:r w:rsidRPr="001E4446">
              <w:rPr>
                <w:rFonts w:asciiTheme="majorEastAsia" w:eastAsiaTheme="majorEastAsia" w:hAnsiTheme="majorEastAsia"/>
              </w:rPr>
              <w:t>80</w:t>
            </w:r>
            <w:r w:rsidRPr="001E4446">
              <w:rPr>
                <w:rFonts w:asciiTheme="majorEastAsia" w:eastAsiaTheme="majorEastAsia" w:hAnsiTheme="majorEastAsia" w:hint="eastAsia"/>
              </w:rPr>
              <w:t>後留學生，</w:t>
            </w:r>
            <w:r w:rsidRPr="001E4446">
              <w:rPr>
                <w:rFonts w:asciiTheme="majorEastAsia" w:eastAsiaTheme="majorEastAsia" w:hAnsiTheme="majorEastAsia"/>
              </w:rPr>
              <w:t>來自河南</w:t>
            </w:r>
            <w:r w:rsidRPr="001E4446">
              <w:rPr>
                <w:rFonts w:asciiTheme="majorEastAsia" w:eastAsiaTheme="majorEastAsia" w:hAnsiTheme="majorEastAsia" w:hint="eastAsia"/>
              </w:rPr>
              <w:t>省</w:t>
            </w:r>
            <w:r w:rsidRPr="001E4446">
              <w:rPr>
                <w:rFonts w:asciiTheme="majorEastAsia" w:eastAsiaTheme="majorEastAsia" w:hAnsiTheme="majorEastAsia"/>
              </w:rPr>
              <w:t>鄭州</w:t>
            </w:r>
            <w:r w:rsidRPr="001E4446">
              <w:rPr>
                <w:rFonts w:asciiTheme="majorEastAsia" w:eastAsiaTheme="majorEastAsia" w:hAnsiTheme="majorEastAsia" w:hint="eastAsia"/>
              </w:rPr>
              <w:t>市</w:t>
            </w:r>
            <w:r w:rsidRPr="001E4446">
              <w:rPr>
                <w:rFonts w:asciiTheme="majorEastAsia" w:eastAsiaTheme="majorEastAsia" w:hAnsiTheme="majorEastAsia"/>
              </w:rPr>
              <w:t>，2010年留學美國。</w:t>
            </w:r>
            <w:r w:rsidRPr="001E4446">
              <w:rPr>
                <w:rFonts w:asciiTheme="majorEastAsia" w:eastAsiaTheme="majorEastAsia" w:hAnsiTheme="majorEastAsia" w:hint="eastAsia"/>
              </w:rPr>
              <w:t>王女士</w:t>
            </w:r>
            <w:r w:rsidRPr="001E4446">
              <w:rPr>
                <w:rFonts w:asciiTheme="majorEastAsia" w:eastAsiaTheme="majorEastAsia" w:hAnsiTheme="majorEastAsia"/>
              </w:rPr>
              <w:t>一直關注國</w:t>
            </w:r>
            <w:r w:rsidRPr="001E4446">
              <w:rPr>
                <w:rFonts w:asciiTheme="majorEastAsia" w:eastAsiaTheme="majorEastAsia" w:hAnsiTheme="majorEastAsia" w:hint="eastAsia"/>
              </w:rPr>
              <w:t>家</w:t>
            </w:r>
            <w:r w:rsidRPr="001E4446">
              <w:rPr>
                <w:rFonts w:asciiTheme="majorEastAsia" w:eastAsiaTheme="majorEastAsia" w:hAnsiTheme="majorEastAsia"/>
              </w:rPr>
              <w:t>的發展，</w:t>
            </w:r>
            <w:r w:rsidRPr="001E4446">
              <w:rPr>
                <w:rFonts w:asciiTheme="majorEastAsia" w:eastAsiaTheme="majorEastAsia" w:hAnsiTheme="majorEastAsia" w:hint="eastAsia"/>
              </w:rPr>
              <w:t>期望日後可應用</w:t>
            </w:r>
            <w:r w:rsidRPr="001E4446">
              <w:rPr>
                <w:rFonts w:asciiTheme="majorEastAsia" w:eastAsiaTheme="majorEastAsia" w:hAnsiTheme="majorEastAsia"/>
              </w:rPr>
              <w:t>自己所學的專業</w:t>
            </w:r>
            <w:r w:rsidRPr="001E4446">
              <w:rPr>
                <w:rFonts w:asciiTheme="majorEastAsia" w:eastAsiaTheme="majorEastAsia" w:hAnsiTheme="majorEastAsia" w:hint="eastAsia"/>
              </w:rPr>
              <w:t>而貢獻</w:t>
            </w:r>
            <w:r w:rsidRPr="001E4446">
              <w:rPr>
                <w:rFonts w:asciiTheme="majorEastAsia" w:eastAsiaTheme="majorEastAsia" w:hAnsiTheme="majorEastAsia"/>
              </w:rPr>
              <w:t>國</w:t>
            </w:r>
            <w:r w:rsidRPr="001E4446">
              <w:rPr>
                <w:rFonts w:asciiTheme="majorEastAsia" w:eastAsiaTheme="majorEastAsia" w:hAnsiTheme="majorEastAsia" w:hint="eastAsia"/>
              </w:rPr>
              <w:t>家</w:t>
            </w:r>
            <w:r w:rsidRPr="001E4446">
              <w:rPr>
                <w:rFonts w:asciiTheme="majorEastAsia" w:eastAsiaTheme="majorEastAsia" w:hAnsiTheme="majorEastAsia"/>
              </w:rPr>
              <w:t>。她說</w:t>
            </w:r>
            <w:r w:rsidRPr="001E4446">
              <w:rPr>
                <w:rFonts w:asciiTheme="majorEastAsia" w:eastAsiaTheme="majorEastAsia" w:hAnsiTheme="majorEastAsia" w:hint="eastAsia"/>
              </w:rPr>
              <w:t>：</w:t>
            </w:r>
            <w:r w:rsidRPr="001E4446">
              <w:rPr>
                <w:rFonts w:asciiTheme="majorEastAsia" w:eastAsiaTheme="majorEastAsia" w:hAnsiTheme="majorEastAsia"/>
              </w:rPr>
              <w:t>「我們這代人非常幸運，能夠走出國門，學習先進的科學知識</w:t>
            </w:r>
            <w:r w:rsidRPr="001E4446">
              <w:rPr>
                <w:rFonts w:asciiTheme="majorEastAsia" w:eastAsiaTheme="majorEastAsia" w:hAnsiTheme="majorEastAsia" w:hint="eastAsia"/>
              </w:rPr>
              <w:t>和</w:t>
            </w:r>
            <w:r w:rsidRPr="001E4446">
              <w:rPr>
                <w:rFonts w:asciiTheme="majorEastAsia" w:eastAsiaTheme="majorEastAsia" w:hAnsiTheme="majorEastAsia"/>
              </w:rPr>
              <w:t>增</w:t>
            </w:r>
            <w:r w:rsidRPr="001E4446">
              <w:rPr>
                <w:rFonts w:asciiTheme="majorEastAsia" w:eastAsiaTheme="majorEastAsia" w:hAnsiTheme="majorEastAsia" w:hint="eastAsia"/>
              </w:rPr>
              <w:t>廣</w:t>
            </w:r>
            <w:r w:rsidRPr="001E4446">
              <w:rPr>
                <w:rFonts w:asciiTheme="majorEastAsia" w:eastAsiaTheme="majorEastAsia" w:hAnsiTheme="majorEastAsia"/>
              </w:rPr>
              <w:t>見</w:t>
            </w:r>
            <w:r w:rsidRPr="001E4446">
              <w:rPr>
                <w:rFonts w:asciiTheme="majorEastAsia" w:eastAsiaTheme="majorEastAsia" w:hAnsiTheme="majorEastAsia" w:hint="eastAsia"/>
              </w:rPr>
              <w:t>聞</w:t>
            </w:r>
            <w:r w:rsidRPr="001E4446">
              <w:rPr>
                <w:rFonts w:asciiTheme="majorEastAsia" w:eastAsiaTheme="majorEastAsia" w:hAnsiTheme="majorEastAsia"/>
              </w:rPr>
              <w:t>。</w:t>
            </w:r>
            <w:r w:rsidRPr="001E4446">
              <w:rPr>
                <w:rFonts w:asciiTheme="majorEastAsia" w:eastAsiaTheme="majorEastAsia" w:hAnsiTheme="majorEastAsia" w:hint="eastAsia"/>
              </w:rPr>
              <w:t>因此，</w:t>
            </w:r>
            <w:r w:rsidRPr="001E4446">
              <w:rPr>
                <w:rFonts w:asciiTheme="majorEastAsia" w:eastAsiaTheme="majorEastAsia" w:hAnsiTheme="majorEastAsia"/>
              </w:rPr>
              <w:t>我們</w:t>
            </w:r>
            <w:r w:rsidRPr="001E4446">
              <w:rPr>
                <w:rFonts w:asciiTheme="majorEastAsia" w:eastAsiaTheme="majorEastAsia" w:hAnsiTheme="majorEastAsia" w:hint="eastAsia"/>
              </w:rPr>
              <w:t>有責任好好</w:t>
            </w:r>
            <w:r w:rsidRPr="001E4446">
              <w:rPr>
                <w:rFonts w:asciiTheme="majorEastAsia" w:eastAsiaTheme="majorEastAsia" w:hAnsiTheme="majorEastAsia"/>
              </w:rPr>
              <w:t>利用</w:t>
            </w:r>
            <w:r w:rsidRPr="001E4446">
              <w:rPr>
                <w:rFonts w:asciiTheme="majorEastAsia" w:eastAsiaTheme="majorEastAsia" w:hAnsiTheme="majorEastAsia" w:hint="eastAsia"/>
              </w:rPr>
              <w:t>這些</w:t>
            </w:r>
            <w:r w:rsidRPr="001E4446">
              <w:rPr>
                <w:rFonts w:asciiTheme="majorEastAsia" w:eastAsiaTheme="majorEastAsia" w:hAnsiTheme="majorEastAsia"/>
              </w:rPr>
              <w:t>有利條件，</w:t>
            </w:r>
            <w:r w:rsidRPr="001E4446">
              <w:rPr>
                <w:rFonts w:asciiTheme="majorEastAsia" w:eastAsiaTheme="majorEastAsia" w:hAnsiTheme="majorEastAsia" w:hint="eastAsia"/>
              </w:rPr>
              <w:t>盡展所長，報效國家</w:t>
            </w:r>
            <w:r w:rsidRPr="001E4446">
              <w:rPr>
                <w:rFonts w:asciiTheme="majorEastAsia" w:eastAsiaTheme="majorEastAsia" w:hAnsiTheme="majorEastAsia"/>
              </w:rPr>
              <w:t>。」</w:t>
            </w:r>
          </w:p>
        </w:tc>
      </w:tr>
    </w:tbl>
    <w:p w:rsidR="005C2551" w:rsidRPr="001E4446" w:rsidRDefault="005C2551" w:rsidP="005C2551">
      <w:pPr>
        <w:adjustRightInd w:val="0"/>
        <w:snapToGrid w:val="0"/>
        <w:spacing w:line="60" w:lineRule="auto"/>
        <w:rPr>
          <w:rFonts w:asciiTheme="majorEastAsia" w:eastAsiaTheme="majorEastAsia" w:hAnsiTheme="majorEastAsia" w:cs="Times New Roman"/>
          <w:sz w:val="20"/>
          <w:szCs w:val="20"/>
        </w:rPr>
      </w:pPr>
    </w:p>
    <w:p w:rsidR="005C2551" w:rsidRPr="001E4446" w:rsidRDefault="005C2551" w:rsidP="005753C4">
      <w:pPr>
        <w:adjustRightInd w:val="0"/>
        <w:snapToGrid w:val="0"/>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資料來源：</w:t>
      </w:r>
      <w:r w:rsidRPr="001E4446">
        <w:rPr>
          <w:rFonts w:asciiTheme="majorEastAsia" w:eastAsiaTheme="majorEastAsia" w:hAnsiTheme="majorEastAsia" w:cs="Times New Roman" w:hint="eastAsia"/>
          <w:sz w:val="20"/>
          <w:szCs w:val="20"/>
        </w:rPr>
        <w:t>節錄及改寫自</w:t>
      </w:r>
      <w:r w:rsidRPr="001E4446">
        <w:rPr>
          <w:rFonts w:asciiTheme="majorEastAsia" w:eastAsiaTheme="majorEastAsia" w:hAnsiTheme="majorEastAsia" w:cs="Times New Roman"/>
          <w:sz w:val="20"/>
          <w:szCs w:val="20"/>
        </w:rPr>
        <w:t>〈感恩袓國 報效袓國</w:t>
      </w:r>
      <w:r w:rsidRPr="001E4446">
        <w:rPr>
          <w:rFonts w:asciiTheme="majorEastAsia" w:eastAsiaTheme="majorEastAsia" w:hAnsiTheme="majorEastAsia" w:cs="Times New Roman" w:hint="eastAsia"/>
          <w:sz w:val="20"/>
          <w:szCs w:val="20"/>
        </w:rPr>
        <w:t>－</w:t>
      </w:r>
      <w:r w:rsidRPr="001E4446">
        <w:rPr>
          <w:rFonts w:asciiTheme="majorEastAsia" w:eastAsiaTheme="majorEastAsia" w:hAnsiTheme="majorEastAsia" w:cs="Times New Roman"/>
          <w:sz w:val="20"/>
          <w:szCs w:val="20"/>
        </w:rPr>
        <w:t>一名赴美中國留學生的心聲〉，2014年12月18日。</w:t>
      </w:r>
      <w:r w:rsidRPr="001E4446">
        <w:rPr>
          <w:rFonts w:asciiTheme="majorEastAsia" w:eastAsiaTheme="majorEastAsia" w:hAnsiTheme="majorEastAsia" w:cs="Times New Roman" w:hint="eastAsia"/>
          <w:sz w:val="20"/>
          <w:szCs w:val="20"/>
        </w:rPr>
        <w:t>取自</w:t>
      </w:r>
      <w:r w:rsidRPr="001E4446">
        <w:rPr>
          <w:rFonts w:asciiTheme="majorEastAsia" w:eastAsiaTheme="majorEastAsia" w:hAnsiTheme="majorEastAsia" w:cs="Times New Roman"/>
          <w:sz w:val="20"/>
          <w:szCs w:val="20"/>
        </w:rPr>
        <w:t>人民網http://world.people.com.cn/n/2014/1218/c157278-26235364.html</w:t>
      </w:r>
    </w:p>
    <w:p w:rsidR="005C2551" w:rsidRPr="001E4446" w:rsidRDefault="005C2551" w:rsidP="005C2551">
      <w:pPr>
        <w:adjustRightInd w:val="0"/>
        <w:snapToGrid w:val="0"/>
        <w:rPr>
          <w:rFonts w:asciiTheme="majorEastAsia" w:eastAsiaTheme="majorEastAsia" w:hAnsiTheme="majorEastAsia" w:cs="Times New Roman"/>
          <w:szCs w:val="24"/>
        </w:rPr>
      </w:pPr>
    </w:p>
    <w:p w:rsidR="005C2551" w:rsidRPr="001E4446" w:rsidRDefault="005C2551" w:rsidP="005C2551">
      <w:pPr>
        <w:adjustRightInd w:val="0"/>
        <w:snapToGrid w:val="0"/>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個案四</w:t>
      </w:r>
    </w:p>
    <w:tbl>
      <w:tblPr>
        <w:tblStyle w:val="1"/>
        <w:tblW w:w="0" w:type="auto"/>
        <w:tblInd w:w="-5" w:type="dxa"/>
        <w:tblLook w:val="04A0" w:firstRow="1" w:lastRow="0" w:firstColumn="1" w:lastColumn="0" w:noHBand="0" w:noVBand="1"/>
      </w:tblPr>
      <w:tblGrid>
        <w:gridCol w:w="2127"/>
        <w:gridCol w:w="8334"/>
      </w:tblGrid>
      <w:tr w:rsidR="00370C88" w:rsidRPr="001E4446" w:rsidTr="00225FD8">
        <w:trPr>
          <w:trHeight w:val="571"/>
        </w:trPr>
        <w:tc>
          <w:tcPr>
            <w:tcW w:w="2127" w:type="dxa"/>
            <w:vMerge w:val="restart"/>
          </w:tcPr>
          <w:p w:rsidR="00370C88" w:rsidRPr="001E4446" w:rsidRDefault="00370C88" w:rsidP="005C2551">
            <w:pPr>
              <w:rPr>
                <w:rFonts w:asciiTheme="majorEastAsia" w:eastAsiaTheme="majorEastAsia" w:hAnsiTheme="majorEastAsia"/>
              </w:rPr>
            </w:pPr>
          </w:p>
        </w:tc>
        <w:tc>
          <w:tcPr>
            <w:tcW w:w="8334" w:type="dxa"/>
          </w:tcPr>
          <w:p w:rsidR="00370C88" w:rsidRPr="001E4446" w:rsidRDefault="00370C88" w:rsidP="005C2551">
            <w:pPr>
              <w:rPr>
                <w:rFonts w:asciiTheme="majorEastAsia" w:eastAsiaTheme="majorEastAsia" w:hAnsiTheme="majorEastAsia"/>
              </w:rPr>
            </w:pPr>
          </w:p>
          <w:p w:rsidR="00370C88" w:rsidRPr="001E4446" w:rsidRDefault="00370C88" w:rsidP="005C2551">
            <w:pPr>
              <w:rPr>
                <w:rFonts w:asciiTheme="majorEastAsia" w:eastAsiaTheme="majorEastAsia" w:hAnsiTheme="majorEastAsia"/>
              </w:rPr>
            </w:pPr>
            <w:r w:rsidRPr="001E4446">
              <w:rPr>
                <w:rFonts w:asciiTheme="majorEastAsia" w:eastAsiaTheme="majorEastAsia" w:hAnsiTheme="majorEastAsia" w:hint="eastAsia"/>
              </w:rPr>
              <w:t>人物：</w:t>
            </w:r>
            <w:r w:rsidRPr="001E4446">
              <w:rPr>
                <w:rFonts w:asciiTheme="majorEastAsia" w:eastAsiaTheme="majorEastAsia" w:hAnsiTheme="majorEastAsia" w:cs="Arial"/>
              </w:rPr>
              <w:t>張</w:t>
            </w:r>
            <w:r w:rsidRPr="001E4446">
              <w:rPr>
                <w:rFonts w:asciiTheme="majorEastAsia" w:eastAsiaTheme="majorEastAsia" w:hAnsiTheme="majorEastAsia" w:cs="Arial" w:hint="eastAsia"/>
              </w:rPr>
              <w:t xml:space="preserve">先生　　</w:t>
            </w:r>
            <w:r w:rsidRPr="001E4446">
              <w:rPr>
                <w:rFonts w:asciiTheme="majorEastAsia" w:eastAsiaTheme="majorEastAsia" w:hAnsiTheme="majorEastAsia" w:hint="eastAsia"/>
              </w:rPr>
              <w:t>留學地點：美國</w:t>
            </w:r>
          </w:p>
          <w:p w:rsidR="00370C88" w:rsidRPr="001E4446" w:rsidRDefault="00370C88" w:rsidP="005C2551">
            <w:pPr>
              <w:rPr>
                <w:rFonts w:asciiTheme="majorEastAsia" w:eastAsiaTheme="majorEastAsia" w:hAnsiTheme="majorEastAsia" w:cs="Arial"/>
              </w:rPr>
            </w:pPr>
          </w:p>
        </w:tc>
      </w:tr>
      <w:tr w:rsidR="00370C88" w:rsidRPr="001E4446" w:rsidTr="00370C88">
        <w:trPr>
          <w:trHeight w:val="2898"/>
        </w:trPr>
        <w:tc>
          <w:tcPr>
            <w:tcW w:w="2127" w:type="dxa"/>
            <w:vMerge/>
          </w:tcPr>
          <w:p w:rsidR="00370C88" w:rsidRPr="001E4446" w:rsidRDefault="00370C88" w:rsidP="005C2551">
            <w:pPr>
              <w:rPr>
                <w:rFonts w:asciiTheme="majorEastAsia" w:eastAsiaTheme="majorEastAsia" w:hAnsiTheme="majorEastAsia" w:cs="Arial"/>
              </w:rPr>
            </w:pPr>
          </w:p>
        </w:tc>
        <w:tc>
          <w:tcPr>
            <w:tcW w:w="8334" w:type="dxa"/>
          </w:tcPr>
          <w:p w:rsidR="00370C88" w:rsidRPr="001E4446" w:rsidRDefault="00370C88" w:rsidP="00370C88">
            <w:pPr>
              <w:spacing w:line="480" w:lineRule="auto"/>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8239" behindDoc="1" locked="0" layoutInCell="1" allowOverlap="1">
                  <wp:simplePos x="0" y="0"/>
                  <wp:positionH relativeFrom="column">
                    <wp:posOffset>-1526171</wp:posOffset>
                  </wp:positionH>
                  <wp:positionV relativeFrom="paragraph">
                    <wp:posOffset>291657</wp:posOffset>
                  </wp:positionV>
                  <wp:extent cx="1488440" cy="148844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8440" cy="1488440"/>
                          </a:xfrm>
                          <a:prstGeom prst="rect">
                            <a:avLst/>
                          </a:prstGeom>
                        </pic:spPr>
                      </pic:pic>
                    </a:graphicData>
                  </a:graphic>
                  <wp14:sizeRelH relativeFrom="page">
                    <wp14:pctWidth>0</wp14:pctWidth>
                  </wp14:sizeRelH>
                  <wp14:sizeRelV relativeFrom="page">
                    <wp14:pctHeight>0</wp14:pctHeight>
                  </wp14:sizeRelV>
                </wp:anchor>
              </w:drawing>
            </w:r>
            <w:r w:rsidRPr="001E4446">
              <w:rPr>
                <w:rFonts w:asciiTheme="majorEastAsia" w:eastAsiaTheme="majorEastAsia" w:hAnsiTheme="majorEastAsia"/>
              </w:rPr>
              <w:t>張先生</w:t>
            </w:r>
            <w:r w:rsidRPr="001E4446">
              <w:rPr>
                <w:rFonts w:asciiTheme="majorEastAsia" w:eastAsiaTheme="majorEastAsia" w:hAnsiTheme="majorEastAsia" w:hint="eastAsia"/>
              </w:rPr>
              <w:t>在高考</w:t>
            </w:r>
            <w:r w:rsidRPr="001E4446">
              <w:rPr>
                <w:rFonts w:asciiTheme="majorEastAsia" w:eastAsiaTheme="majorEastAsia" w:hAnsiTheme="majorEastAsia"/>
              </w:rPr>
              <w:t>沒有考上國內一流大學，於是</w:t>
            </w:r>
            <w:r w:rsidRPr="001E4446">
              <w:rPr>
                <w:rFonts w:asciiTheme="majorEastAsia" w:eastAsiaTheme="majorEastAsia" w:hAnsiTheme="majorEastAsia" w:hint="eastAsia"/>
              </w:rPr>
              <w:t>決心畢業後，就出國攻讀研究院課程</w:t>
            </w:r>
            <w:r w:rsidRPr="001E4446">
              <w:rPr>
                <w:rFonts w:asciiTheme="majorEastAsia" w:eastAsiaTheme="majorEastAsia" w:hAnsiTheme="majorEastAsia"/>
              </w:rPr>
              <w:t>。</w:t>
            </w:r>
            <w:r w:rsidRPr="001E4446">
              <w:rPr>
                <w:rFonts w:asciiTheme="majorEastAsia" w:eastAsiaTheme="majorEastAsia" w:hAnsiTheme="majorEastAsia" w:hint="eastAsia"/>
              </w:rPr>
              <w:t>張先生強調出國的最大好處是</w:t>
            </w:r>
            <w:r w:rsidRPr="001E4446">
              <w:rPr>
                <w:rFonts w:asciiTheme="majorEastAsia" w:eastAsiaTheme="majorEastAsia" w:hAnsiTheme="majorEastAsia"/>
              </w:rPr>
              <w:t>可以開闊眼界，培養國際視野。</w:t>
            </w:r>
            <w:r w:rsidRPr="001E4446">
              <w:rPr>
                <w:rFonts w:asciiTheme="majorEastAsia" w:eastAsiaTheme="majorEastAsia" w:hAnsiTheme="majorEastAsia" w:hint="eastAsia"/>
              </w:rPr>
              <w:t>他說：</w:t>
            </w:r>
            <w:r w:rsidRPr="001E4446">
              <w:rPr>
                <w:rFonts w:asciiTheme="majorEastAsia" w:eastAsiaTheme="majorEastAsia" w:hAnsiTheme="majorEastAsia"/>
              </w:rPr>
              <w:t>「</w:t>
            </w:r>
            <w:r w:rsidRPr="001E4446">
              <w:rPr>
                <w:rFonts w:asciiTheme="majorEastAsia" w:eastAsiaTheme="majorEastAsia" w:hAnsiTheme="majorEastAsia" w:hint="eastAsia"/>
              </w:rPr>
              <w:t>有</w:t>
            </w:r>
            <w:r w:rsidRPr="001E4446">
              <w:rPr>
                <w:rFonts w:asciiTheme="majorEastAsia" w:eastAsiaTheme="majorEastAsia" w:hAnsiTheme="majorEastAsia"/>
              </w:rPr>
              <w:t>些</w:t>
            </w:r>
            <w:r w:rsidRPr="001E4446">
              <w:rPr>
                <w:rFonts w:asciiTheme="majorEastAsia" w:eastAsiaTheme="majorEastAsia" w:hAnsiTheme="majorEastAsia" w:hint="eastAsia"/>
              </w:rPr>
              <w:t>到</w:t>
            </w:r>
            <w:r w:rsidRPr="001E4446">
              <w:rPr>
                <w:rFonts w:asciiTheme="majorEastAsia" w:eastAsiaTheme="majorEastAsia" w:hAnsiTheme="majorEastAsia"/>
              </w:rPr>
              <w:t>外</w:t>
            </w:r>
            <w:r w:rsidRPr="001E4446">
              <w:rPr>
                <w:rFonts w:asciiTheme="majorEastAsia" w:eastAsiaTheme="majorEastAsia" w:hAnsiTheme="majorEastAsia" w:hint="eastAsia"/>
              </w:rPr>
              <w:t>國唸</w:t>
            </w:r>
            <w:r w:rsidRPr="001E4446">
              <w:rPr>
                <w:rFonts w:asciiTheme="majorEastAsia" w:eastAsiaTheme="majorEastAsia" w:hAnsiTheme="majorEastAsia"/>
              </w:rPr>
              <w:t>大學的高中同學，回來後</w:t>
            </w:r>
            <w:r w:rsidRPr="001E4446">
              <w:rPr>
                <w:rFonts w:asciiTheme="majorEastAsia" w:eastAsiaTheme="majorEastAsia" w:hAnsiTheme="majorEastAsia" w:hint="eastAsia"/>
              </w:rPr>
              <w:t>就</w:t>
            </w:r>
            <w:r w:rsidRPr="001E4446">
              <w:rPr>
                <w:rFonts w:asciiTheme="majorEastAsia" w:eastAsiaTheme="majorEastAsia" w:hAnsiTheme="majorEastAsia"/>
              </w:rPr>
              <w:t>像換了</w:t>
            </w:r>
            <w:r w:rsidRPr="001E4446">
              <w:rPr>
                <w:rFonts w:asciiTheme="majorEastAsia" w:eastAsiaTheme="majorEastAsia" w:hAnsiTheme="majorEastAsia" w:hint="eastAsia"/>
              </w:rPr>
              <w:t>一</w:t>
            </w:r>
            <w:r w:rsidRPr="001E4446">
              <w:rPr>
                <w:rFonts w:asciiTheme="majorEastAsia" w:eastAsiaTheme="majorEastAsia" w:hAnsiTheme="majorEastAsia"/>
              </w:rPr>
              <w:t>個人</w:t>
            </w:r>
            <w:r w:rsidRPr="001E4446">
              <w:rPr>
                <w:rFonts w:asciiTheme="majorEastAsia" w:eastAsiaTheme="majorEastAsia" w:hAnsiTheme="majorEastAsia" w:hint="eastAsia"/>
              </w:rPr>
              <w:t>似的。由此可見，</w:t>
            </w:r>
            <w:r w:rsidRPr="001E4446">
              <w:rPr>
                <w:rFonts w:asciiTheme="majorEastAsia" w:eastAsiaTheme="majorEastAsia" w:hAnsiTheme="majorEastAsia"/>
              </w:rPr>
              <w:t>多元化的學習方式、自由的大學氛圍，以及不同國家學生的思想碰撞，能</w:t>
            </w:r>
            <w:r w:rsidRPr="001E4446">
              <w:rPr>
                <w:rFonts w:asciiTheme="majorEastAsia" w:eastAsiaTheme="majorEastAsia" w:hAnsiTheme="majorEastAsia" w:hint="eastAsia"/>
              </w:rPr>
              <w:t>予</w:t>
            </w:r>
            <w:r w:rsidRPr="001E4446">
              <w:rPr>
                <w:rFonts w:asciiTheme="majorEastAsia" w:eastAsiaTheme="majorEastAsia" w:hAnsiTheme="majorEastAsia"/>
              </w:rPr>
              <w:t>人一個</w:t>
            </w:r>
            <w:r w:rsidRPr="001E4446">
              <w:rPr>
                <w:rFonts w:asciiTheme="majorEastAsia" w:eastAsiaTheme="majorEastAsia" w:hAnsiTheme="majorEastAsia" w:hint="eastAsia"/>
              </w:rPr>
              <w:t>和留</w:t>
            </w:r>
            <w:r w:rsidRPr="001E4446">
              <w:rPr>
                <w:rFonts w:asciiTheme="majorEastAsia" w:eastAsiaTheme="majorEastAsia" w:hAnsiTheme="majorEastAsia"/>
              </w:rPr>
              <w:t>在國內</w:t>
            </w:r>
            <w:r w:rsidRPr="001E4446">
              <w:rPr>
                <w:rFonts w:asciiTheme="majorEastAsia" w:eastAsiaTheme="majorEastAsia" w:hAnsiTheme="majorEastAsia" w:hint="eastAsia"/>
              </w:rPr>
              <w:t>完全</w:t>
            </w:r>
            <w:r w:rsidRPr="001E4446">
              <w:rPr>
                <w:rFonts w:asciiTheme="majorEastAsia" w:eastAsiaTheme="majorEastAsia" w:hAnsiTheme="majorEastAsia"/>
              </w:rPr>
              <w:t>不同的成長</w:t>
            </w:r>
            <w:r w:rsidRPr="001E4446">
              <w:rPr>
                <w:rFonts w:asciiTheme="majorEastAsia" w:eastAsiaTheme="majorEastAsia" w:hAnsiTheme="majorEastAsia" w:hint="eastAsia"/>
              </w:rPr>
              <w:t>經歷</w:t>
            </w:r>
            <w:r w:rsidRPr="001E4446">
              <w:rPr>
                <w:rFonts w:asciiTheme="majorEastAsia" w:eastAsiaTheme="majorEastAsia" w:hAnsiTheme="majorEastAsia"/>
              </w:rPr>
              <w:t>。」張先生</w:t>
            </w:r>
            <w:r w:rsidRPr="001E4446">
              <w:rPr>
                <w:rFonts w:asciiTheme="majorEastAsia" w:eastAsiaTheme="majorEastAsia" w:hAnsiTheme="majorEastAsia" w:hint="eastAsia"/>
              </w:rPr>
              <w:t>又</w:t>
            </w:r>
            <w:r w:rsidRPr="001E4446">
              <w:rPr>
                <w:rFonts w:asciiTheme="majorEastAsia" w:eastAsiaTheme="majorEastAsia" w:hAnsiTheme="majorEastAsia"/>
              </w:rPr>
              <w:t>認為出國</w:t>
            </w:r>
            <w:r w:rsidRPr="001E4446">
              <w:rPr>
                <w:rFonts w:asciiTheme="majorEastAsia" w:eastAsiaTheme="majorEastAsia" w:hAnsiTheme="majorEastAsia" w:hint="eastAsia"/>
              </w:rPr>
              <w:t>攻</w:t>
            </w:r>
            <w:r w:rsidRPr="001E4446">
              <w:rPr>
                <w:rFonts w:asciiTheme="majorEastAsia" w:eastAsiaTheme="majorEastAsia" w:hAnsiTheme="majorEastAsia"/>
              </w:rPr>
              <w:t>讀研</w:t>
            </w:r>
            <w:r w:rsidRPr="001E4446">
              <w:rPr>
                <w:rFonts w:asciiTheme="majorEastAsia" w:eastAsiaTheme="majorEastAsia" w:hAnsiTheme="majorEastAsia" w:hint="eastAsia"/>
              </w:rPr>
              <w:t>究院課程，</w:t>
            </w:r>
            <w:r w:rsidRPr="001E4446">
              <w:rPr>
                <w:rFonts w:asciiTheme="majorEastAsia" w:eastAsiaTheme="majorEastAsia" w:hAnsiTheme="majorEastAsia"/>
              </w:rPr>
              <w:t>可以</w:t>
            </w:r>
            <w:r w:rsidRPr="001E4446">
              <w:rPr>
                <w:rFonts w:asciiTheme="majorEastAsia" w:eastAsiaTheme="majorEastAsia" w:hAnsiTheme="majorEastAsia" w:hint="eastAsia"/>
              </w:rPr>
              <w:t>減少</w:t>
            </w:r>
            <w:r w:rsidRPr="001E4446">
              <w:rPr>
                <w:rFonts w:asciiTheme="majorEastAsia" w:eastAsiaTheme="majorEastAsia" w:hAnsiTheme="majorEastAsia"/>
              </w:rPr>
              <w:t>時間成本。「相比國內要讀</w:t>
            </w:r>
            <w:r w:rsidRPr="001E4446">
              <w:rPr>
                <w:rFonts w:asciiTheme="majorEastAsia" w:eastAsiaTheme="majorEastAsia" w:hAnsiTheme="majorEastAsia" w:hint="eastAsia"/>
              </w:rPr>
              <w:t>三</w:t>
            </w:r>
            <w:r w:rsidRPr="001E4446">
              <w:rPr>
                <w:rFonts w:asciiTheme="majorEastAsia" w:eastAsiaTheme="majorEastAsia" w:hAnsiTheme="majorEastAsia"/>
              </w:rPr>
              <w:t>年的研究</w:t>
            </w:r>
            <w:r w:rsidRPr="001E4446">
              <w:rPr>
                <w:rFonts w:asciiTheme="majorEastAsia" w:eastAsiaTheme="majorEastAsia" w:hAnsiTheme="majorEastAsia" w:hint="eastAsia"/>
              </w:rPr>
              <w:t>院課程</w:t>
            </w:r>
            <w:r w:rsidRPr="001E4446">
              <w:rPr>
                <w:rFonts w:asciiTheme="majorEastAsia" w:eastAsiaTheme="majorEastAsia" w:hAnsiTheme="majorEastAsia"/>
              </w:rPr>
              <w:t>，美國只要兩年</w:t>
            </w:r>
            <w:r w:rsidRPr="001E4446">
              <w:rPr>
                <w:rFonts w:asciiTheme="majorEastAsia" w:eastAsiaTheme="majorEastAsia" w:hAnsiTheme="majorEastAsia" w:hint="eastAsia"/>
              </w:rPr>
              <w:t>就可以了。</w:t>
            </w:r>
            <w:r w:rsidRPr="001E4446">
              <w:rPr>
                <w:rFonts w:asciiTheme="majorEastAsia" w:eastAsiaTheme="majorEastAsia" w:hAnsiTheme="majorEastAsia"/>
              </w:rPr>
              <w:t>時間就是金錢，</w:t>
            </w:r>
            <w:r w:rsidRPr="001E4446">
              <w:rPr>
                <w:rFonts w:asciiTheme="majorEastAsia" w:eastAsiaTheme="majorEastAsia" w:hAnsiTheme="majorEastAsia" w:hint="eastAsia"/>
              </w:rPr>
              <w:t>我</w:t>
            </w:r>
            <w:r w:rsidRPr="001E4446">
              <w:rPr>
                <w:rFonts w:asciiTheme="majorEastAsia" w:eastAsiaTheme="majorEastAsia" w:hAnsiTheme="majorEastAsia"/>
              </w:rPr>
              <w:t>不想在象牙塔</w:t>
            </w:r>
            <w:r w:rsidRPr="001E4446">
              <w:rPr>
                <w:rFonts w:asciiTheme="majorEastAsia" w:eastAsiaTheme="majorEastAsia" w:hAnsiTheme="majorEastAsia" w:hint="eastAsia"/>
              </w:rPr>
              <w:t>內</w:t>
            </w:r>
            <w:r w:rsidRPr="001E4446">
              <w:rPr>
                <w:rFonts w:asciiTheme="majorEastAsia" w:eastAsiaTheme="majorEastAsia" w:hAnsiTheme="majorEastAsia"/>
              </w:rPr>
              <w:t>蹉跎青春歲月。」</w:t>
            </w:r>
          </w:p>
        </w:tc>
      </w:tr>
    </w:tbl>
    <w:p w:rsidR="005C2551" w:rsidRPr="001E4446" w:rsidRDefault="005C2551" w:rsidP="005753C4">
      <w:pPr>
        <w:jc w:val="both"/>
        <w:rPr>
          <w:rFonts w:asciiTheme="majorEastAsia" w:eastAsiaTheme="majorEastAsia" w:hAnsiTheme="majorEastAsia" w:cs="Times New Roman"/>
          <w:sz w:val="20"/>
          <w:szCs w:val="20"/>
        </w:rPr>
      </w:pPr>
      <w:r w:rsidRPr="001E4446">
        <w:rPr>
          <w:rFonts w:asciiTheme="majorEastAsia" w:eastAsiaTheme="majorEastAsia" w:hAnsiTheme="majorEastAsia" w:cs="Times New Roman"/>
          <w:sz w:val="20"/>
          <w:szCs w:val="20"/>
        </w:rPr>
        <w:t>資料來源：</w:t>
      </w:r>
      <w:r w:rsidRPr="001E4446">
        <w:rPr>
          <w:rFonts w:asciiTheme="majorEastAsia" w:eastAsiaTheme="majorEastAsia" w:hAnsiTheme="majorEastAsia" w:cs="Times New Roman" w:hint="eastAsia"/>
          <w:sz w:val="20"/>
          <w:szCs w:val="20"/>
        </w:rPr>
        <w:t>節錄及改寫自</w:t>
      </w:r>
      <w:r w:rsidRPr="001E4446">
        <w:rPr>
          <w:rFonts w:asciiTheme="majorEastAsia" w:eastAsiaTheme="majorEastAsia" w:hAnsiTheme="majorEastAsia" w:cs="Times New Roman"/>
          <w:sz w:val="20"/>
          <w:szCs w:val="20"/>
        </w:rPr>
        <w:t>〈留學：繼婚姻之後的「第二圍城」〉，《青年文摘》，2010年第12期。</w:t>
      </w:r>
    </w:p>
    <w:p w:rsidR="005C2551" w:rsidRPr="001E4446" w:rsidRDefault="005C2551" w:rsidP="005C2551">
      <w:pPr>
        <w:adjustRightInd w:val="0"/>
        <w:snapToGrid w:val="0"/>
        <w:rPr>
          <w:rFonts w:asciiTheme="majorEastAsia" w:eastAsiaTheme="majorEastAsia" w:hAnsiTheme="majorEastAsia" w:cs="Times New Roman"/>
          <w:szCs w:val="24"/>
        </w:rPr>
      </w:pPr>
    </w:p>
    <w:p w:rsidR="005C2551" w:rsidRPr="001E4446" w:rsidRDefault="005C2551" w:rsidP="005C2551">
      <w:pPr>
        <w:adjustRightInd w:val="0"/>
        <w:snapToGrid w:val="0"/>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lastRenderedPageBreak/>
        <w:t>討論題目（第1題經小組討論完成，第2題則由個人填寫）</w:t>
      </w:r>
    </w:p>
    <w:p w:rsidR="005C2551" w:rsidRPr="001E4446" w:rsidRDefault="005C2551" w:rsidP="005C2551">
      <w:pPr>
        <w:adjustRightInd w:val="0"/>
        <w:snapToGrid w:val="0"/>
        <w:rPr>
          <w:rFonts w:asciiTheme="majorEastAsia" w:eastAsiaTheme="majorEastAsia" w:hAnsiTheme="majorEastAsia" w:cs="Times New Roman"/>
          <w:szCs w:val="24"/>
        </w:rPr>
      </w:pPr>
    </w:p>
    <w:p w:rsidR="005C2551" w:rsidRPr="009E0091" w:rsidRDefault="005C2551" w:rsidP="001F508D">
      <w:pPr>
        <w:numPr>
          <w:ilvl w:val="0"/>
          <w:numId w:val="20"/>
        </w:numPr>
        <w:adjustRightInd w:val="0"/>
        <w:snapToGrid w:val="0"/>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參考四則個案內的人物經歷，並就你所知而完成下表</w:t>
      </w:r>
      <w:r w:rsidR="009E0091">
        <w:rPr>
          <w:rFonts w:asciiTheme="majorEastAsia" w:eastAsiaTheme="majorEastAsia" w:hAnsiTheme="majorEastAsia" w:cs="Times New Roman" w:hint="eastAsia"/>
          <w:szCs w:val="24"/>
        </w:rPr>
        <w:t xml:space="preserve"> (可選擇</w:t>
      </w:r>
      <w:r w:rsidR="009E0091" w:rsidRPr="009E0091">
        <w:rPr>
          <w:rFonts w:asciiTheme="majorEastAsia" w:eastAsiaTheme="majorEastAsia" w:hAnsiTheme="majorEastAsia" w:cs="Times New Roman" w:hint="eastAsia"/>
          <w:b/>
          <w:szCs w:val="24"/>
          <w:u w:val="single"/>
        </w:rPr>
        <w:t>口頭滙報</w:t>
      </w:r>
      <w:r w:rsidR="009E0091">
        <w:rPr>
          <w:rFonts w:asciiTheme="majorEastAsia" w:eastAsiaTheme="majorEastAsia" w:hAnsiTheme="majorEastAsia" w:cs="Times New Roman" w:hint="eastAsia"/>
          <w:szCs w:val="24"/>
        </w:rPr>
        <w:t>)</w:t>
      </w:r>
      <w:r w:rsidRPr="009E0091">
        <w:rPr>
          <w:rFonts w:asciiTheme="majorEastAsia" w:eastAsiaTheme="majorEastAsia" w:hAnsiTheme="majorEastAsia" w:cs="Times New Roman" w:hint="eastAsia"/>
          <w:szCs w:val="24"/>
        </w:rPr>
        <w:t>。</w:t>
      </w:r>
    </w:p>
    <w:p w:rsidR="005C2551" w:rsidRPr="001E4446" w:rsidRDefault="005C2551" w:rsidP="005C2551">
      <w:pPr>
        <w:adjustRightInd w:val="0"/>
        <w:snapToGrid w:val="0"/>
        <w:rPr>
          <w:rFonts w:asciiTheme="majorEastAsia" w:eastAsiaTheme="majorEastAsia" w:hAnsiTheme="majorEastAsia" w:cs="Times New Roman"/>
          <w:szCs w:val="24"/>
        </w:rPr>
      </w:pPr>
    </w:p>
    <w:tbl>
      <w:tblPr>
        <w:tblStyle w:val="12"/>
        <w:tblW w:w="0" w:type="auto"/>
        <w:tblInd w:w="534" w:type="dxa"/>
        <w:tblLook w:val="04A0" w:firstRow="1" w:lastRow="0" w:firstColumn="1" w:lastColumn="0" w:noHBand="0" w:noVBand="1"/>
      </w:tblPr>
      <w:tblGrid>
        <w:gridCol w:w="879"/>
        <w:gridCol w:w="8647"/>
      </w:tblGrid>
      <w:tr w:rsidR="005C2551" w:rsidRPr="001E4446" w:rsidTr="009E0091">
        <w:tc>
          <w:tcPr>
            <w:tcW w:w="879" w:type="dxa"/>
            <w:tcBorders>
              <w:bottom w:val="single" w:sz="4" w:space="0" w:color="auto"/>
            </w:tcBorders>
            <w:shd w:val="clear" w:color="auto" w:fill="EEECE1"/>
          </w:tcPr>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b/>
              </w:rPr>
              <w:br w:type="page"/>
            </w:r>
            <w:r w:rsidRPr="001E4446">
              <w:rPr>
                <w:rFonts w:asciiTheme="majorEastAsia" w:eastAsiaTheme="majorEastAsia" w:hAnsiTheme="majorEastAsia" w:hint="eastAsia"/>
                <w:b/>
              </w:rPr>
              <w:t>個案</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人物</w:t>
            </w:r>
          </w:p>
        </w:tc>
        <w:tc>
          <w:tcPr>
            <w:tcW w:w="8647" w:type="dxa"/>
            <w:shd w:val="clear" w:color="auto" w:fill="EEECE1"/>
          </w:tcPr>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他們選擇出外留學的原因</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szCs w:val="24"/>
              </w:rPr>
              <w:t>（根據人物的資料並補充你對這些留學地點的認識而加以說明）</w:t>
            </w:r>
          </w:p>
        </w:tc>
      </w:tr>
      <w:tr w:rsidR="005C2551" w:rsidRPr="001E4446" w:rsidTr="009E0091">
        <w:trPr>
          <w:trHeight w:val="2629"/>
        </w:trPr>
        <w:tc>
          <w:tcPr>
            <w:tcW w:w="879" w:type="dxa"/>
            <w:shd w:val="clear" w:color="auto" w:fill="EEECE1"/>
          </w:tcPr>
          <w:p w:rsidR="005C2551" w:rsidRPr="001E4446" w:rsidRDefault="005C2551" w:rsidP="005C2551">
            <w:pPr>
              <w:jc w:val="center"/>
              <w:rPr>
                <w:rFonts w:asciiTheme="majorEastAsia" w:eastAsiaTheme="majorEastAsia" w:hAnsiTheme="majorEastAsia"/>
                <w:b/>
              </w:rPr>
            </w:pP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陳</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先</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生</w:t>
            </w:r>
          </w:p>
        </w:tc>
        <w:tc>
          <w:tcPr>
            <w:tcW w:w="8647" w:type="dxa"/>
          </w:tcPr>
          <w:p w:rsidR="005C2551" w:rsidRPr="001E4446" w:rsidRDefault="005B4B4D" w:rsidP="005B4B4D">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76000" behindDoc="0" locked="0" layoutInCell="1" allowOverlap="1" wp14:anchorId="63384FA8" wp14:editId="0254C0B1">
                  <wp:simplePos x="0" y="0"/>
                  <wp:positionH relativeFrom="column">
                    <wp:posOffset>4285378</wp:posOffset>
                  </wp:positionH>
                  <wp:positionV relativeFrom="paragraph">
                    <wp:posOffset>-86035</wp:posOffset>
                  </wp:positionV>
                  <wp:extent cx="1722104" cy="1876374"/>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2104" cy="1876374"/>
                          </a:xfrm>
                          <a:prstGeom prst="rect">
                            <a:avLst/>
                          </a:prstGeom>
                        </pic:spPr>
                      </pic:pic>
                    </a:graphicData>
                  </a:graphic>
                  <wp14:sizeRelH relativeFrom="page">
                    <wp14:pctWidth>0</wp14:pctWidth>
                  </wp14:sizeRelH>
                  <wp14:sizeRelV relativeFrom="page">
                    <wp14:pctHeight>0</wp14:pctHeight>
                  </wp14:sizeRelV>
                </wp:anchor>
              </w:drawing>
            </w:r>
          </w:p>
          <w:p w:rsidR="005C2551" w:rsidRPr="001E4446" w:rsidRDefault="005C2551" w:rsidP="009E0091">
            <w:pP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tc>
      </w:tr>
      <w:tr w:rsidR="005C2551" w:rsidRPr="001E4446" w:rsidTr="009E0091">
        <w:trPr>
          <w:trHeight w:val="2680"/>
        </w:trPr>
        <w:tc>
          <w:tcPr>
            <w:tcW w:w="879" w:type="dxa"/>
            <w:shd w:val="clear" w:color="auto" w:fill="EEECE1"/>
          </w:tcPr>
          <w:p w:rsidR="005C2551" w:rsidRPr="001E4446" w:rsidRDefault="005C2551" w:rsidP="005C2551">
            <w:pPr>
              <w:jc w:val="center"/>
              <w:rPr>
                <w:rFonts w:asciiTheme="majorEastAsia" w:eastAsiaTheme="majorEastAsia" w:hAnsiTheme="majorEastAsia"/>
                <w:b/>
              </w:rPr>
            </w:pP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李</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女</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士</w:t>
            </w:r>
          </w:p>
        </w:tc>
        <w:tc>
          <w:tcPr>
            <w:tcW w:w="8647" w:type="dxa"/>
          </w:tcPr>
          <w:p w:rsidR="005C2551" w:rsidRPr="001E4446" w:rsidRDefault="005C2551" w:rsidP="005B4B4D">
            <w:pP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B4B4D" w:rsidP="005C2551">
            <w:pPr>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78048" behindDoc="0" locked="0" layoutInCell="1" allowOverlap="1" wp14:anchorId="01E180D9" wp14:editId="4318BF34">
                  <wp:simplePos x="0" y="0"/>
                  <wp:positionH relativeFrom="column">
                    <wp:posOffset>3976370</wp:posOffset>
                  </wp:positionH>
                  <wp:positionV relativeFrom="paragraph">
                    <wp:posOffset>83820</wp:posOffset>
                  </wp:positionV>
                  <wp:extent cx="1222744" cy="970507"/>
                  <wp:effectExtent l="0" t="0" r="0" b="127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2744" cy="970507"/>
                          </a:xfrm>
                          <a:prstGeom prst="rect">
                            <a:avLst/>
                          </a:prstGeom>
                        </pic:spPr>
                      </pic:pic>
                    </a:graphicData>
                  </a:graphic>
                  <wp14:sizeRelH relativeFrom="page">
                    <wp14:pctWidth>0</wp14:pctWidth>
                  </wp14:sizeRelH>
                  <wp14:sizeRelV relativeFrom="page">
                    <wp14:pctHeight>0</wp14:pctHeight>
                  </wp14:sizeRelV>
                </wp:anchor>
              </w:drawing>
            </w: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tc>
      </w:tr>
      <w:tr w:rsidR="005C2551" w:rsidRPr="001E4446" w:rsidTr="009E0091">
        <w:trPr>
          <w:trHeight w:val="2690"/>
        </w:trPr>
        <w:tc>
          <w:tcPr>
            <w:tcW w:w="879" w:type="dxa"/>
            <w:shd w:val="clear" w:color="auto" w:fill="EEECE1"/>
          </w:tcPr>
          <w:p w:rsidR="005C2551" w:rsidRPr="001E4446" w:rsidRDefault="005C2551" w:rsidP="005C2551">
            <w:pPr>
              <w:jc w:val="center"/>
              <w:rPr>
                <w:rFonts w:asciiTheme="majorEastAsia" w:eastAsiaTheme="majorEastAsia" w:hAnsiTheme="majorEastAsia"/>
                <w:b/>
              </w:rPr>
            </w:pP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王</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女</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士</w:t>
            </w:r>
          </w:p>
        </w:tc>
        <w:tc>
          <w:tcPr>
            <w:tcW w:w="8647" w:type="dxa"/>
          </w:tcPr>
          <w:p w:rsidR="005C2551" w:rsidRPr="001E4446" w:rsidRDefault="005B4B4D" w:rsidP="005B4B4D">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80096" behindDoc="0" locked="0" layoutInCell="1" allowOverlap="1" wp14:anchorId="02E92E54" wp14:editId="46A2F487">
                  <wp:simplePos x="0" y="0"/>
                  <wp:positionH relativeFrom="column">
                    <wp:posOffset>3647706</wp:posOffset>
                  </wp:positionH>
                  <wp:positionV relativeFrom="paragraph">
                    <wp:posOffset>149727</wp:posOffset>
                  </wp:positionV>
                  <wp:extent cx="2593860" cy="1667198"/>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3860" cy="1667198"/>
                          </a:xfrm>
                          <a:prstGeom prst="rect">
                            <a:avLst/>
                          </a:prstGeom>
                        </pic:spPr>
                      </pic:pic>
                    </a:graphicData>
                  </a:graphic>
                  <wp14:sizeRelH relativeFrom="page">
                    <wp14:pctWidth>0</wp14:pctWidth>
                  </wp14:sizeRelH>
                  <wp14:sizeRelV relativeFrom="page">
                    <wp14:pctHeight>0</wp14:pctHeight>
                  </wp14:sizeRelV>
                </wp:anchor>
              </w:drawing>
            </w: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tc>
      </w:tr>
      <w:tr w:rsidR="005C2551" w:rsidRPr="001E4446" w:rsidTr="009E0091">
        <w:trPr>
          <w:trHeight w:val="3098"/>
        </w:trPr>
        <w:tc>
          <w:tcPr>
            <w:tcW w:w="879" w:type="dxa"/>
            <w:shd w:val="clear" w:color="auto" w:fill="EEECE1"/>
          </w:tcPr>
          <w:p w:rsidR="005C2551" w:rsidRPr="001E4446" w:rsidRDefault="005C2551" w:rsidP="005C2551">
            <w:pPr>
              <w:jc w:val="center"/>
              <w:rPr>
                <w:rFonts w:asciiTheme="majorEastAsia" w:eastAsiaTheme="majorEastAsia" w:hAnsiTheme="majorEastAsia"/>
                <w:b/>
              </w:rPr>
            </w:pP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張</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先</w:t>
            </w:r>
          </w:p>
          <w:p w:rsidR="005C2551" w:rsidRPr="001E4446" w:rsidRDefault="005C2551" w:rsidP="005C2551">
            <w:pPr>
              <w:jc w:val="center"/>
              <w:rPr>
                <w:rFonts w:asciiTheme="majorEastAsia" w:eastAsiaTheme="majorEastAsia" w:hAnsiTheme="majorEastAsia"/>
                <w:b/>
              </w:rPr>
            </w:pPr>
            <w:r w:rsidRPr="001E4446">
              <w:rPr>
                <w:rFonts w:asciiTheme="majorEastAsia" w:eastAsiaTheme="majorEastAsia" w:hAnsiTheme="majorEastAsia" w:hint="eastAsia"/>
                <w:b/>
              </w:rPr>
              <w:t>生</w:t>
            </w:r>
          </w:p>
        </w:tc>
        <w:tc>
          <w:tcPr>
            <w:tcW w:w="8647" w:type="dxa"/>
          </w:tcPr>
          <w:p w:rsidR="005C2551" w:rsidRPr="001E4446" w:rsidRDefault="005C2551" w:rsidP="005B4B4D">
            <w:pP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B4B4D" w:rsidP="005C2551">
            <w:pPr>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82144" behindDoc="1" locked="0" layoutInCell="1" allowOverlap="1" wp14:anchorId="62ACDDA4" wp14:editId="1CBFD930">
                  <wp:simplePos x="0" y="0"/>
                  <wp:positionH relativeFrom="column">
                    <wp:posOffset>3989587</wp:posOffset>
                  </wp:positionH>
                  <wp:positionV relativeFrom="paragraph">
                    <wp:posOffset>8255</wp:posOffset>
                  </wp:positionV>
                  <wp:extent cx="1488440" cy="1488440"/>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8440" cy="1488440"/>
                          </a:xfrm>
                          <a:prstGeom prst="rect">
                            <a:avLst/>
                          </a:prstGeom>
                        </pic:spPr>
                      </pic:pic>
                    </a:graphicData>
                  </a:graphic>
                  <wp14:sizeRelH relativeFrom="page">
                    <wp14:pctWidth>0</wp14:pctWidth>
                  </wp14:sizeRelH>
                  <wp14:sizeRelV relativeFrom="page">
                    <wp14:pctHeight>0</wp14:pctHeight>
                  </wp14:sizeRelV>
                </wp:anchor>
              </w:drawing>
            </w: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p w:rsidR="005C2551" w:rsidRPr="001E4446" w:rsidRDefault="005C2551" w:rsidP="005C2551">
            <w:pPr>
              <w:jc w:val="center"/>
              <w:rPr>
                <w:rFonts w:asciiTheme="majorEastAsia" w:eastAsiaTheme="majorEastAsia" w:hAnsiTheme="majorEastAsia"/>
              </w:rPr>
            </w:pPr>
          </w:p>
        </w:tc>
      </w:tr>
    </w:tbl>
    <w:p w:rsidR="005C2551" w:rsidRPr="001E4446" w:rsidRDefault="005C2551" w:rsidP="005C2551">
      <w:pPr>
        <w:adjustRightInd w:val="0"/>
        <w:snapToGrid w:val="0"/>
        <w:ind w:left="480"/>
        <w:rPr>
          <w:rFonts w:asciiTheme="majorEastAsia" w:eastAsiaTheme="majorEastAsia" w:hAnsiTheme="majorEastAsia" w:cs="Times New Roman"/>
          <w:szCs w:val="24"/>
        </w:rPr>
      </w:pPr>
    </w:p>
    <w:p w:rsidR="005C2551" w:rsidRDefault="005C2551" w:rsidP="005C2551">
      <w:pPr>
        <w:adjustRightInd w:val="0"/>
        <w:snapToGrid w:val="0"/>
        <w:ind w:left="480"/>
        <w:rPr>
          <w:rFonts w:asciiTheme="majorEastAsia" w:eastAsiaTheme="majorEastAsia" w:hAnsiTheme="majorEastAsia" w:cs="Times New Roman"/>
          <w:szCs w:val="24"/>
        </w:rPr>
      </w:pPr>
    </w:p>
    <w:p w:rsidR="00DA3971" w:rsidRDefault="00DA3971">
      <w:pPr>
        <w:widowControl/>
        <w:rPr>
          <w:rFonts w:asciiTheme="majorEastAsia" w:eastAsiaTheme="majorEastAsia" w:hAnsiTheme="majorEastAsia" w:cs="Times New Roman"/>
          <w:szCs w:val="24"/>
        </w:rPr>
      </w:pPr>
      <w:r>
        <w:rPr>
          <w:rFonts w:asciiTheme="majorEastAsia" w:eastAsiaTheme="majorEastAsia" w:hAnsiTheme="majorEastAsia" w:cs="Times New Roman"/>
          <w:szCs w:val="24"/>
        </w:rPr>
        <w:br w:type="page"/>
      </w:r>
    </w:p>
    <w:p w:rsidR="005B4B4D" w:rsidRPr="001E4446" w:rsidRDefault="005B4B4D" w:rsidP="005C2551">
      <w:pPr>
        <w:adjustRightInd w:val="0"/>
        <w:snapToGrid w:val="0"/>
        <w:ind w:left="480"/>
        <w:rPr>
          <w:rFonts w:asciiTheme="majorEastAsia" w:eastAsiaTheme="majorEastAsia" w:hAnsiTheme="majorEastAsia" w:cs="Times New Roman"/>
          <w:szCs w:val="24"/>
        </w:rPr>
      </w:pPr>
    </w:p>
    <w:p w:rsidR="005C2551" w:rsidRPr="001E4446" w:rsidRDefault="005C2551" w:rsidP="001F508D">
      <w:pPr>
        <w:numPr>
          <w:ilvl w:val="0"/>
          <w:numId w:val="20"/>
        </w:numPr>
        <w:rPr>
          <w:rFonts w:asciiTheme="majorEastAsia" w:eastAsiaTheme="majorEastAsia" w:hAnsiTheme="majorEastAsia" w:cs="Times New Roman"/>
          <w:szCs w:val="24"/>
        </w:rPr>
      </w:pPr>
      <w:r w:rsidRPr="001E4446">
        <w:rPr>
          <w:rFonts w:asciiTheme="majorEastAsia" w:eastAsiaTheme="majorEastAsia" w:hAnsiTheme="majorEastAsia" w:cs="Times New Roman" w:hint="eastAsia"/>
          <w:szCs w:val="24"/>
        </w:rPr>
        <w:t>假如你有機會出國留學，你在事前會作甚麼準備，以及將會在留學期間抱持甚麼心態或想實踐的計劃，務求取得更豐盛的收穫？</w:t>
      </w:r>
    </w:p>
    <w:p w:rsidR="005C2551" w:rsidRPr="001E4446" w:rsidRDefault="005C2551" w:rsidP="005C2551">
      <w:pPr>
        <w:ind w:left="480"/>
        <w:rPr>
          <w:rFonts w:asciiTheme="majorEastAsia" w:eastAsiaTheme="majorEastAsia" w:hAnsiTheme="majorEastAsia" w:cs="Times New Roman"/>
          <w:szCs w:val="24"/>
        </w:rPr>
      </w:pPr>
    </w:p>
    <w:tbl>
      <w:tblPr>
        <w:tblStyle w:val="a8"/>
        <w:tblW w:w="0" w:type="auto"/>
        <w:tblInd w:w="534" w:type="dxa"/>
        <w:tblLook w:val="04A0" w:firstRow="1" w:lastRow="0" w:firstColumn="1" w:lastColumn="0" w:noHBand="0" w:noVBand="1"/>
      </w:tblPr>
      <w:tblGrid>
        <w:gridCol w:w="567"/>
        <w:gridCol w:w="9242"/>
      </w:tblGrid>
      <w:tr w:rsidR="005C2551" w:rsidRPr="001E4446" w:rsidTr="001E4446">
        <w:tc>
          <w:tcPr>
            <w:tcW w:w="567"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我</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的</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準</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備</w:t>
            </w: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tc>
        <w:tc>
          <w:tcPr>
            <w:tcW w:w="9242" w:type="dxa"/>
          </w:tcPr>
          <w:p w:rsidR="005C2551" w:rsidRPr="001E4446" w:rsidRDefault="00DA3971" w:rsidP="005C2551">
            <w:pPr>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anchor distT="0" distB="0" distL="114300" distR="114300" simplePos="0" relativeHeight="251783168" behindDoc="1" locked="0" layoutInCell="1" allowOverlap="1">
                  <wp:simplePos x="0" y="0"/>
                  <wp:positionH relativeFrom="column">
                    <wp:posOffset>-199390</wp:posOffset>
                  </wp:positionH>
                  <wp:positionV relativeFrom="paragraph">
                    <wp:posOffset>2040255</wp:posOffset>
                  </wp:positionV>
                  <wp:extent cx="3011607" cy="1855903"/>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1607" cy="1855903"/>
                          </a:xfrm>
                          <a:prstGeom prst="rect">
                            <a:avLst/>
                          </a:prstGeom>
                        </pic:spPr>
                      </pic:pic>
                    </a:graphicData>
                  </a:graphic>
                  <wp14:sizeRelH relativeFrom="page">
                    <wp14:pctWidth>0</wp14:pctWidth>
                  </wp14:sizeRelH>
                  <wp14:sizeRelV relativeFrom="page">
                    <wp14:pctHeight>0</wp14:pctHeight>
                  </wp14:sizeRelV>
                </wp:anchor>
              </w:drawing>
            </w:r>
          </w:p>
        </w:tc>
      </w:tr>
      <w:tr w:rsidR="005C2551" w:rsidRPr="001E4446" w:rsidTr="001E4446">
        <w:tc>
          <w:tcPr>
            <w:tcW w:w="567" w:type="dxa"/>
            <w:shd w:val="clear" w:color="auto" w:fill="EEECE1"/>
          </w:tcPr>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心</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態</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或</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計</w:t>
            </w:r>
          </w:p>
          <w:p w:rsidR="005C2551" w:rsidRPr="001E4446" w:rsidRDefault="005C2551" w:rsidP="005C2551">
            <w:pPr>
              <w:jc w:val="center"/>
              <w:rPr>
                <w:rFonts w:asciiTheme="majorEastAsia" w:eastAsiaTheme="majorEastAsia" w:hAnsiTheme="majorEastAsia" w:cs="Times New Roman"/>
                <w:b/>
                <w:szCs w:val="24"/>
              </w:rPr>
            </w:pPr>
            <w:r w:rsidRPr="001E4446">
              <w:rPr>
                <w:rFonts w:asciiTheme="majorEastAsia" w:eastAsiaTheme="majorEastAsia" w:hAnsiTheme="majorEastAsia" w:cs="Times New Roman" w:hint="eastAsia"/>
                <w:b/>
                <w:szCs w:val="24"/>
              </w:rPr>
              <w:t>劃</w:t>
            </w: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p w:rsidR="005C2551" w:rsidRPr="001E4446" w:rsidRDefault="005C2551" w:rsidP="005C2551">
            <w:pPr>
              <w:rPr>
                <w:rFonts w:asciiTheme="majorEastAsia" w:eastAsiaTheme="majorEastAsia" w:hAnsiTheme="majorEastAsia" w:cs="Times New Roman"/>
                <w:b/>
                <w:szCs w:val="24"/>
              </w:rPr>
            </w:pPr>
          </w:p>
          <w:p w:rsidR="005C2551" w:rsidRPr="001E4446" w:rsidRDefault="005C2551" w:rsidP="005C2551">
            <w:pPr>
              <w:jc w:val="center"/>
              <w:rPr>
                <w:rFonts w:asciiTheme="majorEastAsia" w:eastAsiaTheme="majorEastAsia" w:hAnsiTheme="majorEastAsia" w:cs="Times New Roman"/>
                <w:b/>
                <w:szCs w:val="24"/>
              </w:rPr>
            </w:pPr>
          </w:p>
        </w:tc>
        <w:tc>
          <w:tcPr>
            <w:tcW w:w="9242" w:type="dxa"/>
          </w:tcPr>
          <w:p w:rsidR="005C2551" w:rsidRPr="001E4446" w:rsidRDefault="00DA3971" w:rsidP="005C2551">
            <w:pPr>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anchor distT="0" distB="0" distL="114300" distR="114300" simplePos="0" relativeHeight="251784192" behindDoc="0" locked="0" layoutInCell="1" allowOverlap="1">
                  <wp:simplePos x="0" y="0"/>
                  <wp:positionH relativeFrom="column">
                    <wp:posOffset>3686809</wp:posOffset>
                  </wp:positionH>
                  <wp:positionV relativeFrom="paragraph">
                    <wp:posOffset>2185602</wp:posOffset>
                  </wp:positionV>
                  <wp:extent cx="1987623" cy="1394527"/>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5552" cy="1400090"/>
                          </a:xfrm>
                          <a:prstGeom prst="rect">
                            <a:avLst/>
                          </a:prstGeom>
                        </pic:spPr>
                      </pic:pic>
                    </a:graphicData>
                  </a:graphic>
                  <wp14:sizeRelH relativeFrom="page">
                    <wp14:pctWidth>0</wp14:pctWidth>
                  </wp14:sizeRelH>
                  <wp14:sizeRelV relativeFrom="page">
                    <wp14:pctHeight>0</wp14:pctHeight>
                  </wp14:sizeRelV>
                </wp:anchor>
              </w:drawing>
            </w:r>
          </w:p>
        </w:tc>
      </w:tr>
    </w:tbl>
    <w:p w:rsidR="005C2551" w:rsidRPr="001E4446" w:rsidRDefault="005C2551" w:rsidP="005C2551">
      <w:pPr>
        <w:ind w:left="480"/>
        <w:rPr>
          <w:rFonts w:asciiTheme="majorEastAsia" w:eastAsiaTheme="majorEastAsia" w:hAnsiTheme="majorEastAsia" w:cs="Times New Roman"/>
          <w:szCs w:val="24"/>
        </w:rPr>
      </w:pPr>
    </w:p>
    <w:p w:rsidR="005C2551" w:rsidRPr="001E4446" w:rsidRDefault="005C2551" w:rsidP="005C2551">
      <w:pPr>
        <w:adjustRightInd w:val="0"/>
        <w:snapToGrid w:val="0"/>
        <w:rPr>
          <w:rFonts w:asciiTheme="majorEastAsia" w:eastAsiaTheme="majorEastAsia" w:hAnsiTheme="majorEastAsia" w:cs="Times New Roman"/>
          <w:szCs w:val="24"/>
        </w:rPr>
      </w:pPr>
    </w:p>
    <w:p w:rsidR="00FA67F2" w:rsidRPr="001E4446" w:rsidRDefault="00FA67F2" w:rsidP="007A3615">
      <w:pPr>
        <w:adjustRightInd w:val="0"/>
        <w:snapToGrid w:val="0"/>
        <w:jc w:val="center"/>
        <w:rPr>
          <w:rFonts w:asciiTheme="majorEastAsia" w:eastAsiaTheme="majorEastAsia" w:hAnsiTheme="majorEastAsia" w:cs="Times New Roman"/>
          <w:szCs w:val="24"/>
          <w:lang w:eastAsia="zh-HK"/>
        </w:rPr>
      </w:pPr>
      <w:r w:rsidRPr="001E4446">
        <w:rPr>
          <w:rFonts w:asciiTheme="majorEastAsia" w:eastAsiaTheme="majorEastAsia" w:hAnsiTheme="majorEastAsia" w:cs="Times New Roman" w:hint="eastAsia"/>
          <w:szCs w:val="24"/>
        </w:rPr>
        <w:t>--</w:t>
      </w:r>
      <w:r w:rsidRPr="001E4446">
        <w:rPr>
          <w:rFonts w:asciiTheme="majorEastAsia" w:eastAsiaTheme="majorEastAsia" w:hAnsiTheme="majorEastAsia" w:cs="Times New Roman"/>
          <w:szCs w:val="24"/>
        </w:rPr>
        <w:t xml:space="preserve"> </w:t>
      </w:r>
      <w:r w:rsidRPr="001E4446">
        <w:rPr>
          <w:rFonts w:asciiTheme="majorEastAsia" w:eastAsiaTheme="majorEastAsia" w:hAnsiTheme="majorEastAsia" w:cs="Times New Roman" w:hint="eastAsia"/>
          <w:szCs w:val="24"/>
        </w:rPr>
        <w:t>完 --</w:t>
      </w:r>
    </w:p>
    <w:sectPr w:rsidR="00FA67F2" w:rsidRPr="001E4446" w:rsidSect="000D589B">
      <w:headerReference w:type="default" r:id="rId33"/>
      <w:footerReference w:type="default" r:id="rId34"/>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9CF" w:rsidRDefault="000C79CF" w:rsidP="0065436E">
      <w:r>
        <w:separator/>
      </w:r>
    </w:p>
  </w:endnote>
  <w:endnote w:type="continuationSeparator" w:id="0">
    <w:p w:rsidR="000C79CF" w:rsidRDefault="000C79CF" w:rsidP="006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56325"/>
      <w:docPartObj>
        <w:docPartGallery w:val="Page Numbers (Bottom of Page)"/>
        <w:docPartUnique/>
      </w:docPartObj>
    </w:sdtPr>
    <w:sdtEndPr>
      <w:rPr>
        <w:rFonts w:ascii="Times New Roman" w:hAnsi="Times New Roman" w:cs="Times New Roman"/>
      </w:rPr>
    </w:sdtEndPr>
    <w:sdtContent>
      <w:p w:rsidR="002108C7" w:rsidRPr="005647EC" w:rsidRDefault="002108C7">
        <w:pPr>
          <w:pStyle w:val="a5"/>
          <w:jc w:val="center"/>
          <w:rPr>
            <w:rFonts w:ascii="Times New Roman" w:hAnsi="Times New Roman" w:cs="Times New Roman"/>
          </w:rPr>
        </w:pPr>
        <w:r w:rsidRPr="005647EC">
          <w:rPr>
            <w:rFonts w:ascii="Times New Roman" w:hAnsi="Times New Roman" w:cs="Times New Roman"/>
          </w:rPr>
          <w:t>第</w:t>
        </w:r>
        <w:r w:rsidRPr="005647EC">
          <w:rPr>
            <w:rFonts w:ascii="Times New Roman" w:hAnsi="Times New Roman" w:cs="Times New Roman"/>
          </w:rPr>
          <w:fldChar w:fldCharType="begin"/>
        </w:r>
        <w:r w:rsidRPr="005647EC">
          <w:rPr>
            <w:rFonts w:ascii="Times New Roman" w:hAnsi="Times New Roman" w:cs="Times New Roman"/>
          </w:rPr>
          <w:instrText>PAGE   \* MERGEFORMAT</w:instrText>
        </w:r>
        <w:r w:rsidRPr="005647EC">
          <w:rPr>
            <w:rFonts w:ascii="Times New Roman" w:hAnsi="Times New Roman" w:cs="Times New Roman"/>
          </w:rPr>
          <w:fldChar w:fldCharType="separate"/>
        </w:r>
        <w:r w:rsidR="00B820FD" w:rsidRPr="00B820FD">
          <w:rPr>
            <w:rFonts w:ascii="Times New Roman" w:hAnsi="Times New Roman" w:cs="Times New Roman"/>
            <w:noProof/>
            <w:lang w:val="zh-TW"/>
          </w:rPr>
          <w:t>2</w:t>
        </w:r>
        <w:r w:rsidRPr="005647EC">
          <w:rPr>
            <w:rFonts w:ascii="Times New Roman" w:hAnsi="Times New Roman" w:cs="Times New Roman"/>
          </w:rPr>
          <w:fldChar w:fldCharType="end"/>
        </w:r>
        <w:r w:rsidRPr="005647EC">
          <w:rPr>
            <w:rFonts w:ascii="Times New Roman" w:hAnsi="Times New Roman" w:cs="Times New Roman"/>
          </w:rPr>
          <w:t>頁</w:t>
        </w:r>
      </w:p>
    </w:sdtContent>
  </w:sdt>
  <w:p w:rsidR="002108C7" w:rsidRDefault="002108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9CF" w:rsidRDefault="000C79CF" w:rsidP="0065436E">
      <w:r>
        <w:separator/>
      </w:r>
    </w:p>
  </w:footnote>
  <w:footnote w:type="continuationSeparator" w:id="0">
    <w:p w:rsidR="000C79CF" w:rsidRDefault="000C79CF" w:rsidP="0065436E">
      <w:r>
        <w:continuationSeparator/>
      </w:r>
    </w:p>
  </w:footnote>
  <w:footnote w:id="1">
    <w:p w:rsidR="002108C7" w:rsidRPr="00666940" w:rsidRDefault="002108C7" w:rsidP="00C2602E">
      <w:pPr>
        <w:pStyle w:val="aa"/>
        <w:ind w:left="200" w:hangingChars="100" w:hanging="200"/>
        <w:jc w:val="both"/>
      </w:pPr>
      <w:r>
        <w:rPr>
          <w:rStyle w:val="ac"/>
        </w:rPr>
        <w:footnoteRef/>
      </w:r>
      <w:r>
        <w:t xml:space="preserve"> </w:t>
      </w:r>
      <w:r>
        <w:t>「後發優勢</w:t>
      </w:r>
      <w:r>
        <w:rPr>
          <w:rFonts w:hint="eastAsia"/>
        </w:rPr>
        <w:t>」</w:t>
      </w:r>
      <w:r>
        <w:t>指發展中國家可以借鏡已發展</w:t>
      </w:r>
      <w:r>
        <w:rPr>
          <w:rFonts w:hint="eastAsia"/>
        </w:rPr>
        <w:t>國家的成功經驗，並從不同途徑引進先進知識和技術，故可加快自己發展步伐和減少犯錯的機會。而「跨越式發展」通常與「後發優勢」有關，指發展中國家</w:t>
      </w:r>
      <w:r w:rsidRPr="006A5001">
        <w:rPr>
          <w:rFonts w:hint="eastAsia"/>
        </w:rPr>
        <w:t>直接採用新技術</w:t>
      </w:r>
      <w:r>
        <w:rPr>
          <w:rFonts w:hint="eastAsia"/>
        </w:rPr>
        <w:t>而跳過某些發展</w:t>
      </w:r>
      <w:r w:rsidRPr="006A5001">
        <w:rPr>
          <w:rFonts w:hint="eastAsia"/>
        </w:rPr>
        <w:t>階段，</w:t>
      </w:r>
      <w:r>
        <w:rPr>
          <w:rFonts w:hint="eastAsia"/>
        </w:rPr>
        <w:t>令生產力和效率得以迅速提升。例如中國民眾跳過使用支票的階段，直接利用電子貨幣交易；</w:t>
      </w:r>
      <w:r>
        <w:t>又</w:t>
      </w:r>
      <w:r>
        <w:rPr>
          <w:rFonts w:hint="eastAsia"/>
        </w:rPr>
        <w:t>例</w:t>
      </w:r>
      <w:r>
        <w:t>如跳過使用錄影帶階段，而直接</w:t>
      </w:r>
      <w:r>
        <w:rPr>
          <w:rFonts w:hint="eastAsia"/>
        </w:rPr>
        <w:t>使</w:t>
      </w:r>
      <w:r>
        <w:t>用數碼</w:t>
      </w:r>
      <w:r>
        <w:rPr>
          <w:rFonts w:hint="eastAsia"/>
        </w:rPr>
        <w:t>器</w:t>
      </w:r>
      <w:r>
        <w:t>材錄</w:t>
      </w:r>
      <w:r>
        <w:rPr>
          <w:rFonts w:hint="eastAsia"/>
        </w:rPr>
        <w:t>影。</w:t>
      </w:r>
    </w:p>
  </w:footnote>
  <w:footnote w:id="2">
    <w:p w:rsidR="002108C7" w:rsidRPr="00FB021A" w:rsidRDefault="002108C7" w:rsidP="00963F2C">
      <w:pPr>
        <w:pStyle w:val="aa"/>
      </w:pPr>
      <w:r>
        <w:rPr>
          <w:rStyle w:val="ac"/>
        </w:rPr>
        <w:footnoteRef/>
      </w:r>
      <w:r>
        <w:t xml:space="preserve"> </w:t>
      </w:r>
      <w:r>
        <w:rPr>
          <w:rFonts w:hint="eastAsia"/>
        </w:rPr>
        <w:t>「五通」是指在「政策</w:t>
      </w:r>
      <w:r>
        <w:t>、</w:t>
      </w:r>
      <w:r>
        <w:rPr>
          <w:rFonts w:hint="eastAsia"/>
        </w:rPr>
        <w:t>設</w:t>
      </w:r>
      <w:r>
        <w:t>施</w:t>
      </w:r>
      <w:r>
        <w:rPr>
          <w:rFonts w:hint="eastAsia"/>
        </w:rPr>
        <w:t>、貿</w:t>
      </w:r>
      <w:r>
        <w:t>易、</w:t>
      </w:r>
      <w:r>
        <w:rPr>
          <w:rFonts w:hint="eastAsia"/>
        </w:rPr>
        <w:t>資</w:t>
      </w:r>
      <w:r>
        <w:t>金、</w:t>
      </w:r>
      <w:r>
        <w:rPr>
          <w:rFonts w:hint="eastAsia"/>
        </w:rPr>
        <w:t>民</w:t>
      </w:r>
      <w:r>
        <w:t>心</w:t>
      </w:r>
      <w:r>
        <w:rPr>
          <w:rFonts w:hint="eastAsia"/>
        </w:rPr>
        <w:t>」這</w:t>
      </w:r>
      <w:r>
        <w:t>五方面互</w:t>
      </w:r>
      <w:r>
        <w:rPr>
          <w:rFonts w:hint="eastAsia"/>
        </w:rPr>
        <w:t>聯互</w:t>
      </w:r>
      <w:r>
        <w:t>通。</w:t>
      </w:r>
    </w:p>
  </w:footnote>
  <w:footnote w:id="3">
    <w:p w:rsidR="002108C7" w:rsidRPr="005A67FC" w:rsidRDefault="002108C7" w:rsidP="00963F2C">
      <w:pPr>
        <w:pStyle w:val="aa"/>
        <w:ind w:left="200" w:hangingChars="100" w:hanging="200"/>
        <w:jc w:val="both"/>
      </w:pPr>
      <w:r w:rsidRPr="005A67FC">
        <w:rPr>
          <w:rStyle w:val="ac"/>
        </w:rPr>
        <w:footnoteRef/>
      </w:r>
      <w:r w:rsidRPr="005A67FC">
        <w:t xml:space="preserve"> </w:t>
      </w:r>
      <w:r w:rsidRPr="005A67FC">
        <w:t>著名歷史學家葛劍雄教授指出，在歷史上開通、維護和利用絲綢之路的動力主要來自外界，尤其是中亞、波斯和阿拉伯商人，而不是中國。今天的「一帶一路」倡議，則主要是希望沿線國家形成利益，以至是命運共同體，彼此互通互補，實現各方共贏。（葛劍雄〈歷史上的「一帶一路」，到底是怎麼回事兒？〉。取自上觀網</w:t>
      </w:r>
      <w:r w:rsidRPr="005A67FC">
        <w:t>http://www.jfdaily.com/news/detail?id=19374</w:t>
      </w:r>
      <w:r w:rsidRPr="005A67FC">
        <w:t>）</w:t>
      </w:r>
    </w:p>
  </w:footnote>
  <w:footnote w:id="4">
    <w:p w:rsidR="002108C7" w:rsidRPr="001D6686" w:rsidRDefault="002108C7" w:rsidP="001D6686">
      <w:pPr>
        <w:adjustRightInd w:val="0"/>
        <w:snapToGrid w:val="0"/>
        <w:ind w:left="120" w:hangingChars="50" w:hanging="120"/>
        <w:rPr>
          <w:rFonts w:ascii="Times New Roman" w:eastAsia="新細明體" w:hAnsi="Times New Roman" w:cs="Times New Roman"/>
          <w:sz w:val="20"/>
          <w:szCs w:val="20"/>
        </w:rPr>
      </w:pPr>
      <w:r w:rsidRPr="001D6686">
        <w:rPr>
          <w:rStyle w:val="ac"/>
          <w:rFonts w:ascii="Times New Roman" w:hAnsi="Times New Roman" w:cs="Times New Roman"/>
        </w:rPr>
        <w:footnoteRef/>
      </w:r>
      <w:r w:rsidRPr="001D6686">
        <w:rPr>
          <w:rFonts w:ascii="Times New Roman" w:hAnsi="Times New Roman" w:cs="Times New Roman"/>
        </w:rPr>
        <w:t xml:space="preserve"> </w:t>
      </w:r>
      <w:r w:rsidRPr="00C52860">
        <w:rPr>
          <w:rFonts w:ascii="Times New Roman" w:eastAsia="新細明體" w:hAnsi="Times New Roman" w:cs="Times New Roman"/>
          <w:sz w:val="20"/>
          <w:szCs w:val="20"/>
        </w:rPr>
        <w:t>圖片取自</w:t>
      </w:r>
      <w:r w:rsidRPr="001D6686">
        <w:rPr>
          <w:rFonts w:ascii="Times New Roman" w:eastAsia="新細明體" w:hAnsi="Times New Roman" w:cs="Times New Roman"/>
          <w:sz w:val="20"/>
          <w:szCs w:val="20"/>
        </w:rPr>
        <w:t>香港經濟日報網站（</w:t>
      </w:r>
      <w:r w:rsidRPr="001D6686">
        <w:rPr>
          <w:rFonts w:ascii="Times New Roman" w:eastAsia="新細明體" w:hAnsi="Times New Roman" w:cs="Times New Roman"/>
          <w:sz w:val="20"/>
          <w:szCs w:val="20"/>
        </w:rPr>
        <w:t>2016</w:t>
      </w:r>
      <w:r w:rsidRPr="001D6686">
        <w:rPr>
          <w:rFonts w:ascii="Times New Roman" w:eastAsia="新細明體" w:hAnsi="Times New Roman" w:cs="Times New Roman"/>
          <w:sz w:val="20"/>
          <w:szCs w:val="20"/>
        </w:rPr>
        <w:t>年</w:t>
      </w:r>
      <w:r w:rsidRPr="001D6686">
        <w:rPr>
          <w:rFonts w:ascii="Times New Roman" w:eastAsia="新細明體" w:hAnsi="Times New Roman" w:cs="Times New Roman"/>
          <w:sz w:val="20"/>
          <w:szCs w:val="20"/>
        </w:rPr>
        <w:t>1</w:t>
      </w:r>
      <w:r w:rsidRPr="001D6686">
        <w:rPr>
          <w:rFonts w:ascii="Times New Roman" w:eastAsia="新細明體" w:hAnsi="Times New Roman" w:cs="Times New Roman"/>
          <w:sz w:val="20"/>
          <w:szCs w:val="20"/>
        </w:rPr>
        <w:t>月</w:t>
      </w:r>
      <w:r w:rsidRPr="001D6686">
        <w:rPr>
          <w:rFonts w:ascii="Times New Roman" w:eastAsia="新細明體" w:hAnsi="Times New Roman" w:cs="Times New Roman"/>
          <w:sz w:val="20"/>
          <w:szCs w:val="20"/>
        </w:rPr>
        <w:t>13</w:t>
      </w:r>
      <w:r w:rsidRPr="001D6686">
        <w:rPr>
          <w:rFonts w:ascii="Times New Roman" w:eastAsia="新細明體" w:hAnsi="Times New Roman" w:cs="Times New Roman"/>
          <w:sz w:val="20"/>
          <w:szCs w:val="20"/>
        </w:rPr>
        <w:t>日），網址如下：</w:t>
      </w:r>
      <w:r w:rsidRPr="001D6686">
        <w:rPr>
          <w:rFonts w:ascii="Times New Roman" w:eastAsia="新細明體" w:hAnsi="Times New Roman" w:cs="Times New Roman"/>
          <w:sz w:val="20"/>
          <w:szCs w:val="20"/>
        </w:rPr>
        <w:t>https://topick.hket.com/article/1183878/%E3%80%8C%E4%B8%80%E5%B8%B6%E4%B8%80%E8%B7%AF%E3%80%8D%E6%98%AF%E4%B9%9C%E4%B9%9C%E4%B9%9C%EF%BC%9F</w:t>
      </w:r>
    </w:p>
  </w:footnote>
  <w:footnote w:id="5">
    <w:p w:rsidR="002108C7" w:rsidRPr="00893CD0" w:rsidRDefault="002108C7" w:rsidP="007B77E3">
      <w:pPr>
        <w:pStyle w:val="aa"/>
        <w:ind w:left="200" w:hangingChars="100" w:hanging="200"/>
      </w:pPr>
      <w:r>
        <w:rPr>
          <w:rStyle w:val="ac"/>
        </w:rPr>
        <w:footnoteRef/>
      </w:r>
      <w:r>
        <w:t xml:space="preserve"> </w:t>
      </w:r>
      <w:r>
        <w:rPr>
          <w:rFonts w:hint="eastAsia"/>
        </w:rPr>
        <w:t>學</w:t>
      </w:r>
      <w:r>
        <w:t>生亦可參閱</w:t>
      </w:r>
      <w:r w:rsidRPr="00893CD0">
        <w:rPr>
          <w:rFonts w:hint="eastAsia"/>
        </w:rPr>
        <w:t>香港貿易發展局的相關網頁，內有</w:t>
      </w:r>
      <w:r>
        <w:rPr>
          <w:rFonts w:hint="eastAsia"/>
        </w:rPr>
        <w:t>「一</w:t>
      </w:r>
      <w:r>
        <w:t>帶一路」</w:t>
      </w:r>
      <w:r w:rsidRPr="00893CD0">
        <w:rPr>
          <w:rFonts w:hint="eastAsia"/>
        </w:rPr>
        <w:t>沿線各</w:t>
      </w:r>
      <w:r>
        <w:rPr>
          <w:rFonts w:hint="eastAsia"/>
        </w:rPr>
        <w:t>國</w:t>
      </w:r>
      <w:r w:rsidRPr="00893CD0">
        <w:rPr>
          <w:rFonts w:hint="eastAsia"/>
        </w:rPr>
        <w:t>的簡介</w:t>
      </w:r>
      <w:r w:rsidRPr="00893CD0">
        <w:rPr>
          <w:rFonts w:hint="eastAsia"/>
        </w:rPr>
        <w:t>http://beltandroad.hktdc.com/tc/country-profiles/country-profiles.aspx</w:t>
      </w:r>
    </w:p>
  </w:footnote>
  <w:footnote w:id="6">
    <w:p w:rsidR="002108C7" w:rsidRDefault="002108C7" w:rsidP="007B77E3">
      <w:pPr>
        <w:pStyle w:val="aa"/>
        <w:ind w:left="200" w:hangingChars="100" w:hanging="200"/>
      </w:pPr>
      <w:r w:rsidRPr="008A21D3">
        <w:rPr>
          <w:rStyle w:val="ac"/>
        </w:rPr>
        <w:footnoteRef/>
      </w:r>
      <w:r w:rsidRPr="008A21D3">
        <w:t xml:space="preserve"> </w:t>
      </w:r>
      <w:r w:rsidRPr="008A21D3">
        <w:t>教育局生涯規</w:t>
      </w:r>
      <w:r>
        <w:rPr>
          <w:rFonts w:hint="eastAsia"/>
        </w:rPr>
        <w:t>劃網頁</w:t>
      </w:r>
      <w:r w:rsidRPr="00AA60F5">
        <w:t>https://careerguidance.edb.hkedcity.net/edb/opencms/lifeplanning/theme-area/guide-on-life-planning-education-and-career-guidance/?__locale=zh_HK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8C7" w:rsidRPr="0065436E" w:rsidRDefault="002108C7" w:rsidP="0065436E">
    <w:pPr>
      <w:pStyle w:val="a3"/>
      <w:jc w:val="right"/>
      <w:rPr>
        <w:b/>
        <w:u w:val="thick"/>
      </w:rPr>
    </w:pPr>
    <w:r w:rsidRPr="00106681">
      <w:rPr>
        <w:rFonts w:ascii="Calibri" w:eastAsia="新細明體" w:hAnsi="Calibri" w:cs="Times New Roman"/>
        <w:b/>
        <w:noProof/>
        <w:sz w:val="24"/>
        <w:szCs w:val="22"/>
        <w:u w:val="thick"/>
      </w:rPr>
      <mc:AlternateContent>
        <mc:Choice Requires="wps">
          <w:drawing>
            <wp:anchor distT="45720" distB="45720" distL="114300" distR="114300" simplePos="0" relativeHeight="251659264" behindDoc="0" locked="0" layoutInCell="1" allowOverlap="1" wp14:anchorId="7F73C9D4" wp14:editId="1812C846">
              <wp:simplePos x="0" y="0"/>
              <wp:positionH relativeFrom="column">
                <wp:posOffset>19050</wp:posOffset>
              </wp:positionH>
              <wp:positionV relativeFrom="paragraph">
                <wp:posOffset>-153035</wp:posOffset>
              </wp:positionV>
              <wp:extent cx="742950" cy="300355"/>
              <wp:effectExtent l="0" t="0" r="19050" b="2349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00355"/>
                      </a:xfrm>
                      <a:prstGeom prst="rect">
                        <a:avLst/>
                      </a:prstGeom>
                      <a:solidFill>
                        <a:srgbClr val="FFFFFF"/>
                      </a:solidFill>
                      <a:ln w="9525">
                        <a:solidFill>
                          <a:srgbClr val="000000"/>
                        </a:solidFill>
                        <a:miter lim="800000"/>
                        <a:headEnd/>
                        <a:tailEnd/>
                      </a:ln>
                    </wps:spPr>
                    <wps:txbx>
                      <w:txbxContent>
                        <w:p w:rsidR="002108C7" w:rsidRPr="002E0498" w:rsidRDefault="002108C7" w:rsidP="00106681">
                          <w:pPr>
                            <w:rPr>
                              <w:rFonts w:ascii="標楷體" w:eastAsia="標楷體" w:hAnsi="標楷體"/>
                              <w:b/>
                              <w:sz w:val="28"/>
                              <w:szCs w:val="28"/>
                            </w:rPr>
                          </w:pPr>
                          <w:r>
                            <w:rPr>
                              <w:rFonts w:ascii="標楷體" w:eastAsia="標楷體" w:hAnsi="標楷體" w:hint="eastAsia"/>
                              <w:b/>
                              <w:sz w:val="28"/>
                              <w:szCs w:val="28"/>
                            </w:rPr>
                            <w:t>材</w:t>
                          </w:r>
                          <w:r>
                            <w:rPr>
                              <w:rFonts w:ascii="標楷體" w:eastAsia="標楷體" w:hAnsi="標楷體"/>
                              <w:b/>
                              <w:sz w:val="28"/>
                              <w:szCs w:val="28"/>
                            </w:rPr>
                            <w:t>料</w:t>
                          </w:r>
                          <w:r w:rsidRPr="002E0498">
                            <w:rPr>
                              <w:rFonts w:ascii="標楷體" w:eastAsia="標楷體" w:hAnsi="標楷體" w:hint="eastAsia"/>
                              <w:b/>
                              <w:sz w:val="28"/>
                              <w:szCs w:val="28"/>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3C9D4" id="_x0000_t202" coordsize="21600,21600" o:spt="202" path="m,l,21600r21600,l21600,xe">
              <v:stroke joinstyle="miter"/>
              <v:path gradientshapeok="t" o:connecttype="rect"/>
            </v:shapetype>
            <v:shape id="文字方塊 2" o:spid="_x0000_s1064" type="#_x0000_t202" style="position:absolute;left:0;text-align:left;margin-left:1.5pt;margin-top:-12.05pt;width:58.5pt;height:2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">
              <v:textbox>
                <w:txbxContent>
                  <w:p w:rsidR="00AF095D" w:rsidRPr="002E0498" w:rsidRDefault="00AF095D" w:rsidP="00106681">
                    <w:pPr>
                      <w:rPr>
                        <w:rFonts w:ascii="標楷體" w:eastAsia="標楷體" w:hAnsi="標楷體"/>
                        <w:b/>
                        <w:sz w:val="28"/>
                        <w:szCs w:val="28"/>
                      </w:rPr>
                    </w:pPr>
                    <w:r>
                      <w:rPr>
                        <w:rFonts w:ascii="標楷體" w:eastAsia="標楷體" w:hAnsi="標楷體" w:hint="eastAsia"/>
                        <w:b/>
                        <w:sz w:val="28"/>
                        <w:szCs w:val="28"/>
                      </w:rPr>
                      <w:t>材</w:t>
                    </w:r>
                    <w:r>
                      <w:rPr>
                        <w:rFonts w:ascii="標楷體" w:eastAsia="標楷體" w:hAnsi="標楷體"/>
                        <w:b/>
                        <w:sz w:val="28"/>
                        <w:szCs w:val="28"/>
                      </w:rPr>
                      <w:t>料</w:t>
                    </w:r>
                    <w:r w:rsidRPr="002E0498">
                      <w:rPr>
                        <w:rFonts w:ascii="標楷體" w:eastAsia="標楷體" w:hAnsi="標楷體" w:hint="eastAsia"/>
                        <w:b/>
                        <w:sz w:val="28"/>
                        <w:szCs w:val="28"/>
                      </w:rPr>
                      <w:t>二</w:t>
                    </w:r>
                  </w:p>
                </w:txbxContent>
              </v:textbox>
              <w10:wrap type="square"/>
            </v:shape>
          </w:pict>
        </mc:Fallback>
      </mc:AlternateContent>
    </w:r>
    <w:r>
      <w:rPr>
        <w:rFonts w:hint="eastAsia"/>
        <w:b/>
        <w:u w:val="thick"/>
      </w:rPr>
      <w:t>論壇</w:t>
    </w:r>
    <w:r>
      <w:rPr>
        <w:b/>
        <w:u w:val="thick"/>
      </w:rPr>
      <w:t>參考材料二：</w:t>
    </w:r>
    <w:r>
      <w:rPr>
        <w:rFonts w:hint="eastAsia"/>
        <w:b/>
        <w:u w:val="thick"/>
      </w:rPr>
      <w:t>建議</w:t>
    </w:r>
    <w:r>
      <w:rPr>
        <w:b/>
        <w:u w:val="thick"/>
      </w:rPr>
      <w:t>的</w:t>
    </w:r>
    <w:r w:rsidRPr="0065436E">
      <w:rPr>
        <w:rFonts w:hint="eastAsia"/>
        <w:b/>
        <w:u w:val="thick"/>
      </w:rPr>
      <w:t>學與教活動</w:t>
    </w:r>
  </w:p>
  <w:p w:rsidR="002108C7" w:rsidRDefault="002108C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55A"/>
    <w:multiLevelType w:val="hybridMultilevel"/>
    <w:tmpl w:val="AFAA89AA"/>
    <w:lvl w:ilvl="0" w:tplc="5852D6C4">
      <w:start w:val="1"/>
      <w:numFmt w:val="bullet"/>
      <w:lvlText w:val=""/>
      <w:lvlJc w:val="left"/>
      <w:pPr>
        <w:ind w:left="1332" w:hanging="340"/>
      </w:pPr>
      <w:rPr>
        <w:rFonts w:ascii="Wingdings" w:hAnsi="Wingdings" w:hint="default"/>
        <w:sz w:val="16"/>
        <w:szCs w:val="16"/>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1" w15:restartNumberingAfterBreak="0">
    <w:nsid w:val="00EF7DAD"/>
    <w:multiLevelType w:val="hybridMultilevel"/>
    <w:tmpl w:val="9AC61A00"/>
    <w:lvl w:ilvl="0" w:tplc="E21E4D86">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F0208D"/>
    <w:multiLevelType w:val="hybridMultilevel"/>
    <w:tmpl w:val="9574FA9E"/>
    <w:lvl w:ilvl="0" w:tplc="C7105F9A">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040990"/>
    <w:multiLevelType w:val="hybridMultilevel"/>
    <w:tmpl w:val="480C8A32"/>
    <w:lvl w:ilvl="0" w:tplc="C7105F9A">
      <w:start w:val="1"/>
      <w:numFmt w:val="bullet"/>
      <w:lvlText w:val=""/>
      <w:lvlJc w:val="left"/>
      <w:pPr>
        <w:ind w:left="284" w:hanging="284"/>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70A3F20"/>
    <w:multiLevelType w:val="hybridMultilevel"/>
    <w:tmpl w:val="5E5C7A96"/>
    <w:lvl w:ilvl="0" w:tplc="35C41D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29693A"/>
    <w:multiLevelType w:val="hybridMultilevel"/>
    <w:tmpl w:val="250486A8"/>
    <w:lvl w:ilvl="0" w:tplc="C7105F9A">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9845B8"/>
    <w:multiLevelType w:val="hybridMultilevel"/>
    <w:tmpl w:val="4B94E962"/>
    <w:lvl w:ilvl="0" w:tplc="E24ADC26">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5F5F12"/>
    <w:multiLevelType w:val="hybridMultilevel"/>
    <w:tmpl w:val="800E1390"/>
    <w:lvl w:ilvl="0" w:tplc="DB7A6428">
      <w:start w:val="1"/>
      <w:numFmt w:val="decimal"/>
      <w:lvlText w:val="%1."/>
      <w:lvlJc w:val="left"/>
      <w:pPr>
        <w:tabs>
          <w:tab w:val="num" w:pos="480"/>
        </w:tabs>
        <w:ind w:left="480" w:hanging="480"/>
      </w:pPr>
      <w:rPr>
        <w:rFonts w:ascii="Times New Roman" w:hAnsi="Times New Roman" w:cs="Times New Roman" w:hint="default"/>
      </w:rPr>
    </w:lvl>
    <w:lvl w:ilvl="1" w:tplc="022A3C04">
      <w:start w:val="1"/>
      <w:numFmt w:val="bullet"/>
      <w:lvlText w:val=""/>
      <w:lvlJc w:val="left"/>
      <w:pPr>
        <w:tabs>
          <w:tab w:val="num" w:pos="960"/>
        </w:tabs>
        <w:ind w:left="960" w:hanging="480"/>
      </w:pPr>
      <w:rPr>
        <w:rFonts w:ascii="Wingdings" w:hAnsi="Wingdings" w:hint="default"/>
        <w:sz w:val="16"/>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8EB3329"/>
    <w:multiLevelType w:val="hybridMultilevel"/>
    <w:tmpl w:val="210042DA"/>
    <w:lvl w:ilvl="0" w:tplc="2656F86A">
      <w:start w:val="1"/>
      <w:numFmt w:val="bullet"/>
      <w:lvlText w:val=""/>
      <w:lvlJc w:val="left"/>
      <w:pPr>
        <w:ind w:left="480" w:hanging="480"/>
      </w:pPr>
      <w:rPr>
        <w:rFonts w:ascii="Wingdings" w:hAnsi="Wingdings" w:hint="default"/>
        <w:color w:val="000000" w:themeColor="text1"/>
        <w:sz w:val="20"/>
      </w:rPr>
    </w:lvl>
    <w:lvl w:ilvl="1" w:tplc="728E4BF2">
      <w:start w:val="1"/>
      <w:numFmt w:val="bullet"/>
      <w:lvlText w:val=""/>
      <w:lvlJc w:val="left"/>
      <w:pPr>
        <w:ind w:left="960" w:hanging="480"/>
      </w:pPr>
      <w:rPr>
        <w:rFonts w:ascii="Wingdings" w:hAnsi="Wingdings" w:hint="default"/>
        <w:color w:val="auto"/>
        <w:sz w:val="24"/>
      </w:rPr>
    </w:lvl>
    <w:lvl w:ilvl="2" w:tplc="0B46C32C">
      <w:start w:val="1"/>
      <w:numFmt w:val="bullet"/>
      <w:lvlText w:val=""/>
      <w:lvlJc w:val="left"/>
      <w:pPr>
        <w:ind w:left="1361" w:hanging="401"/>
      </w:pPr>
      <w:rPr>
        <w:rFonts w:ascii="Wingdings" w:hAnsi="Wingdings" w:hint="default"/>
        <w:sz w:val="18"/>
        <w:szCs w:val="18"/>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BD0282D"/>
    <w:multiLevelType w:val="hybridMultilevel"/>
    <w:tmpl w:val="AFD623A8"/>
    <w:lvl w:ilvl="0" w:tplc="B658EA8A">
      <w:start w:val="1"/>
      <w:numFmt w:val="taiwaneseCountingThousand"/>
      <w:lvlText w:val="%1、"/>
      <w:lvlJc w:val="left"/>
      <w:pPr>
        <w:ind w:left="480" w:hanging="480"/>
      </w:pPr>
      <w:rPr>
        <w:rFonts w:ascii="DengXian" w:eastAsia="DengXian" w:hAnsi="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0051D1"/>
    <w:multiLevelType w:val="hybridMultilevel"/>
    <w:tmpl w:val="4B6AADA6"/>
    <w:lvl w:ilvl="0" w:tplc="4F54CF9E">
      <w:start w:val="1"/>
      <w:numFmt w:val="bullet"/>
      <w:lvlText w:val=""/>
      <w:lvlJc w:val="left"/>
      <w:pPr>
        <w:ind w:left="480" w:hanging="48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46545796">
      <w:start w:val="4"/>
      <w:numFmt w:val="bullet"/>
      <w:lvlText w:val=""/>
      <w:lvlJc w:val="left"/>
      <w:pPr>
        <w:ind w:left="1320" w:hanging="360"/>
      </w:pPr>
      <w:rPr>
        <w:rFonts w:ascii="Wingdings" w:eastAsia="新細明體" w:hAnsi="Wingdings" w:cs="Times New Roman" w:hint="default"/>
        <w:u w:val="none"/>
      </w:rPr>
    </w:lvl>
    <w:lvl w:ilvl="3" w:tplc="D1E2412E">
      <w:start w:val="2"/>
      <w:numFmt w:val="bullet"/>
      <w:lvlText w:val="-"/>
      <w:lvlJc w:val="left"/>
      <w:pPr>
        <w:ind w:left="643" w:hanging="360"/>
      </w:pPr>
      <w:rPr>
        <w:rFonts w:ascii="Times New Roman" w:eastAsia="新細明體" w:hAnsi="Times New Roman" w:cs="Times New Roman"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E100858"/>
    <w:multiLevelType w:val="hybridMultilevel"/>
    <w:tmpl w:val="A15EF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267792C"/>
    <w:multiLevelType w:val="hybridMultilevel"/>
    <w:tmpl w:val="50625620"/>
    <w:lvl w:ilvl="0" w:tplc="26EA4B68">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4A6623"/>
    <w:multiLevelType w:val="hybridMultilevel"/>
    <w:tmpl w:val="D61CA224"/>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15:restartNumberingAfterBreak="0">
    <w:nsid w:val="290A1B80"/>
    <w:multiLevelType w:val="hybridMultilevel"/>
    <w:tmpl w:val="61D493E2"/>
    <w:lvl w:ilvl="0" w:tplc="C07E558A">
      <w:start w:val="1"/>
      <w:numFmt w:val="ideographTraditional"/>
      <w:lvlText w:val="%1."/>
      <w:lvlJc w:val="left"/>
      <w:pPr>
        <w:ind w:left="420" w:hanging="420"/>
      </w:pPr>
      <w:rPr>
        <w:rFonts w:hint="default"/>
        <w:b/>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4B3A28"/>
    <w:multiLevelType w:val="hybridMultilevel"/>
    <w:tmpl w:val="9BC0C4DC"/>
    <w:lvl w:ilvl="0" w:tplc="C7105F9A">
      <w:start w:val="1"/>
      <w:numFmt w:val="bullet"/>
      <w:lvlText w:val=""/>
      <w:lvlJc w:val="left"/>
      <w:pPr>
        <w:ind w:left="284" w:hanging="284"/>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D457C70"/>
    <w:multiLevelType w:val="hybridMultilevel"/>
    <w:tmpl w:val="8AECEA78"/>
    <w:lvl w:ilvl="0" w:tplc="04090001">
      <w:start w:val="1"/>
      <w:numFmt w:val="bullet"/>
      <w:lvlText w:val=""/>
      <w:lvlJc w:val="left"/>
      <w:pPr>
        <w:ind w:left="374" w:hanging="374"/>
      </w:pPr>
      <w:rPr>
        <w:rFonts w:ascii="Wingdings" w:hAnsi="Wingdings" w:hint="default"/>
        <w:sz w:val="18"/>
        <w:szCs w:val="18"/>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0" w:hanging="480"/>
      </w:pPr>
      <w:rPr>
        <w:rFonts w:ascii="Wingdings" w:hAnsi="Wingdings" w:hint="default"/>
      </w:rPr>
    </w:lvl>
    <w:lvl w:ilvl="3" w:tplc="04090001" w:tentative="1">
      <w:start w:val="1"/>
      <w:numFmt w:val="bullet"/>
      <w:lvlText w:val=""/>
      <w:lvlJc w:val="left"/>
      <w:pPr>
        <w:ind w:left="480" w:hanging="480"/>
      </w:pPr>
      <w:rPr>
        <w:rFonts w:ascii="Wingdings" w:hAnsi="Wingdings" w:hint="default"/>
      </w:rPr>
    </w:lvl>
    <w:lvl w:ilvl="4" w:tplc="04090003" w:tentative="1">
      <w:start w:val="1"/>
      <w:numFmt w:val="bullet"/>
      <w:lvlText w:val=""/>
      <w:lvlJc w:val="left"/>
      <w:pPr>
        <w:ind w:left="960" w:hanging="480"/>
      </w:pPr>
      <w:rPr>
        <w:rFonts w:ascii="Wingdings" w:hAnsi="Wingdings" w:hint="default"/>
      </w:rPr>
    </w:lvl>
    <w:lvl w:ilvl="5" w:tplc="04090005" w:tentative="1">
      <w:start w:val="1"/>
      <w:numFmt w:val="bullet"/>
      <w:lvlText w:val=""/>
      <w:lvlJc w:val="left"/>
      <w:pPr>
        <w:ind w:left="1440" w:hanging="480"/>
      </w:pPr>
      <w:rPr>
        <w:rFonts w:ascii="Wingdings" w:hAnsi="Wingdings" w:hint="default"/>
      </w:rPr>
    </w:lvl>
    <w:lvl w:ilvl="6" w:tplc="04090001" w:tentative="1">
      <w:start w:val="1"/>
      <w:numFmt w:val="bullet"/>
      <w:lvlText w:val=""/>
      <w:lvlJc w:val="left"/>
      <w:pPr>
        <w:ind w:left="1920" w:hanging="480"/>
      </w:pPr>
      <w:rPr>
        <w:rFonts w:ascii="Wingdings" w:hAnsi="Wingdings" w:hint="default"/>
      </w:rPr>
    </w:lvl>
    <w:lvl w:ilvl="7" w:tplc="04090003" w:tentative="1">
      <w:start w:val="1"/>
      <w:numFmt w:val="bullet"/>
      <w:lvlText w:val=""/>
      <w:lvlJc w:val="left"/>
      <w:pPr>
        <w:ind w:left="2400" w:hanging="480"/>
      </w:pPr>
      <w:rPr>
        <w:rFonts w:ascii="Wingdings" w:hAnsi="Wingdings" w:hint="default"/>
      </w:rPr>
    </w:lvl>
    <w:lvl w:ilvl="8" w:tplc="04090005" w:tentative="1">
      <w:start w:val="1"/>
      <w:numFmt w:val="bullet"/>
      <w:lvlText w:val=""/>
      <w:lvlJc w:val="left"/>
      <w:pPr>
        <w:ind w:left="2880" w:hanging="480"/>
      </w:pPr>
      <w:rPr>
        <w:rFonts w:ascii="Wingdings" w:hAnsi="Wingdings" w:hint="default"/>
      </w:rPr>
    </w:lvl>
  </w:abstractNum>
  <w:abstractNum w:abstractNumId="17" w15:restartNumberingAfterBreak="0">
    <w:nsid w:val="2E040882"/>
    <w:multiLevelType w:val="hybridMultilevel"/>
    <w:tmpl w:val="FC143704"/>
    <w:lvl w:ilvl="0" w:tplc="43D21BE0">
      <w:start w:val="1"/>
      <w:numFmt w:val="bullet"/>
      <w:lvlText w:val=""/>
      <w:lvlJc w:val="left"/>
      <w:pPr>
        <w:ind w:left="284" w:hanging="284"/>
      </w:pPr>
      <w:rPr>
        <w:rFonts w:ascii="Wingdings" w:hAnsi="Wingdings" w:hint="default"/>
        <w:sz w:val="14"/>
        <w:szCs w:val="1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20C27ED"/>
    <w:multiLevelType w:val="hybridMultilevel"/>
    <w:tmpl w:val="1DAA52C6"/>
    <w:lvl w:ilvl="0" w:tplc="363CFCF6">
      <w:start w:val="1"/>
      <w:numFmt w:val="ideographTraditional"/>
      <w:lvlText w:val="%1."/>
      <w:lvlJc w:val="left"/>
      <w:pPr>
        <w:ind w:left="420" w:hanging="4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457ED1"/>
    <w:multiLevelType w:val="hybridMultilevel"/>
    <w:tmpl w:val="7F80AF58"/>
    <w:lvl w:ilvl="0" w:tplc="D79CFBB8">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E80A40"/>
    <w:multiLevelType w:val="hybridMultilevel"/>
    <w:tmpl w:val="76CCD0EC"/>
    <w:lvl w:ilvl="0" w:tplc="03CAB170">
      <w:start w:val="1"/>
      <w:numFmt w:val="bullet"/>
      <w:lvlText w:val=""/>
      <w:lvlJc w:val="left"/>
      <w:pPr>
        <w:ind w:left="1440" w:hanging="480"/>
      </w:pPr>
      <w:rPr>
        <w:rFonts w:ascii="Wingdings" w:hAnsi="Wingdings" w:hint="default"/>
        <w:sz w:val="20"/>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15:restartNumberingAfterBreak="0">
    <w:nsid w:val="3E421B84"/>
    <w:multiLevelType w:val="hybridMultilevel"/>
    <w:tmpl w:val="39C24C86"/>
    <w:lvl w:ilvl="0" w:tplc="8E748686">
      <w:start w:val="1"/>
      <w:numFmt w:val="bullet"/>
      <w:lvlText w:val=""/>
      <w:lvlJc w:val="left"/>
      <w:pPr>
        <w:ind w:left="397" w:hanging="397"/>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07172F5"/>
    <w:multiLevelType w:val="hybridMultilevel"/>
    <w:tmpl w:val="06ECF8B2"/>
    <w:lvl w:ilvl="0" w:tplc="A5449748">
      <w:start w:val="1"/>
      <w:numFmt w:val="decimal"/>
      <w:lvlText w:val="%1."/>
      <w:lvlJc w:val="left"/>
      <w:pPr>
        <w:ind w:left="360" w:hanging="360"/>
      </w:pPr>
      <w:rPr>
        <w:rFonts w:ascii="DengXian" w:eastAsia="DengXian" w:hAnsi="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1F93307"/>
    <w:multiLevelType w:val="hybridMultilevel"/>
    <w:tmpl w:val="8B20B74E"/>
    <w:lvl w:ilvl="0" w:tplc="3EDC06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2A621A1"/>
    <w:multiLevelType w:val="hybridMultilevel"/>
    <w:tmpl w:val="A0EAA13A"/>
    <w:lvl w:ilvl="0" w:tplc="C8E209A6">
      <w:start w:val="1"/>
      <w:numFmt w:val="bullet"/>
      <w:lvlText w:val=""/>
      <w:lvlJc w:val="left"/>
      <w:pPr>
        <w:ind w:left="340" w:hanging="34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2C00DCB"/>
    <w:multiLevelType w:val="hybridMultilevel"/>
    <w:tmpl w:val="44328BB0"/>
    <w:lvl w:ilvl="0" w:tplc="2656F86A">
      <w:start w:val="1"/>
      <w:numFmt w:val="bullet"/>
      <w:lvlText w:val=""/>
      <w:lvlJc w:val="left"/>
      <w:pPr>
        <w:ind w:left="480" w:hanging="480"/>
      </w:pPr>
      <w:rPr>
        <w:rFonts w:ascii="Wingdings" w:hAnsi="Wingdings" w:hint="default"/>
        <w:color w:val="000000" w:themeColor="text1"/>
        <w:sz w:val="2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CE071A1"/>
    <w:multiLevelType w:val="hybridMultilevel"/>
    <w:tmpl w:val="FE40AB04"/>
    <w:lvl w:ilvl="0" w:tplc="88E4F650">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F1F2C71"/>
    <w:multiLevelType w:val="hybridMultilevel"/>
    <w:tmpl w:val="6F52228A"/>
    <w:lvl w:ilvl="0" w:tplc="B4E6838E">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F8F6026"/>
    <w:multiLevelType w:val="hybridMultilevel"/>
    <w:tmpl w:val="ECCCE1FC"/>
    <w:lvl w:ilvl="0" w:tplc="FA6CC9DA">
      <w:start w:val="1"/>
      <w:numFmt w:val="bullet"/>
      <w:lvlText w:val=""/>
      <w:lvlJc w:val="left"/>
      <w:pPr>
        <w:ind w:left="480" w:hanging="480"/>
      </w:pPr>
      <w:rPr>
        <w:rFonts w:ascii="Wingdings" w:hAnsi="Wingdings" w:hint="default"/>
        <w:color w:val="auto"/>
        <w:sz w:val="20"/>
        <w:szCs w:val="20"/>
      </w:rPr>
    </w:lvl>
    <w:lvl w:ilvl="1" w:tplc="87BA95B8">
      <w:start w:val="1"/>
      <w:numFmt w:val="bullet"/>
      <w:lvlText w:val=""/>
      <w:lvlJc w:val="left"/>
      <w:pPr>
        <w:ind w:left="851" w:hanging="371"/>
      </w:pPr>
      <w:rPr>
        <w:rFonts w:ascii="Wingdings" w:hAnsi="Wingdings" w:hint="default"/>
        <w:color w:val="000000" w:themeColor="text1"/>
        <w:sz w:val="22"/>
        <w:szCs w:val="22"/>
      </w:rPr>
    </w:lvl>
    <w:lvl w:ilvl="2" w:tplc="12BC0C9C">
      <w:start w:val="1"/>
      <w:numFmt w:val="bullet"/>
      <w:lvlText w:val=""/>
      <w:lvlJc w:val="left"/>
      <w:pPr>
        <w:ind w:left="1361" w:hanging="401"/>
      </w:pPr>
      <w:rPr>
        <w:rFonts w:ascii="Wingdings" w:hAnsi="Wingdings" w:hint="default"/>
        <w:color w:val="000000" w:themeColor="text1"/>
        <w:sz w:val="16"/>
        <w:szCs w:val="16"/>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9" w15:restartNumberingAfterBreak="0">
    <w:nsid w:val="5005172F"/>
    <w:multiLevelType w:val="hybridMultilevel"/>
    <w:tmpl w:val="5504079E"/>
    <w:lvl w:ilvl="0" w:tplc="C7105F9A">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07A0F4C"/>
    <w:multiLevelType w:val="hybridMultilevel"/>
    <w:tmpl w:val="E2E2B382"/>
    <w:lvl w:ilvl="0" w:tplc="C7105F9A">
      <w:start w:val="1"/>
      <w:numFmt w:val="bullet"/>
      <w:lvlText w:val=""/>
      <w:lvlJc w:val="left"/>
      <w:pPr>
        <w:ind w:left="284" w:hanging="284"/>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C63476"/>
    <w:multiLevelType w:val="hybridMultilevel"/>
    <w:tmpl w:val="BF6869BC"/>
    <w:lvl w:ilvl="0" w:tplc="689E0FD4">
      <w:start w:val="1"/>
      <w:numFmt w:val="bullet"/>
      <w:lvlText w:val=""/>
      <w:lvlJc w:val="left"/>
      <w:pPr>
        <w:ind w:left="340" w:hanging="340"/>
      </w:pPr>
      <w:rPr>
        <w:rFonts w:ascii="Wingdings" w:hAnsi="Wingdings" w:hint="default"/>
        <w:sz w:val="16"/>
        <w:szCs w:val="16"/>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0" w:hanging="480"/>
      </w:pPr>
      <w:rPr>
        <w:rFonts w:ascii="Wingdings" w:hAnsi="Wingdings" w:hint="default"/>
      </w:rPr>
    </w:lvl>
    <w:lvl w:ilvl="3" w:tplc="04090001" w:tentative="1">
      <w:start w:val="1"/>
      <w:numFmt w:val="bullet"/>
      <w:lvlText w:val=""/>
      <w:lvlJc w:val="left"/>
      <w:pPr>
        <w:ind w:left="480" w:hanging="480"/>
      </w:pPr>
      <w:rPr>
        <w:rFonts w:ascii="Wingdings" w:hAnsi="Wingdings" w:hint="default"/>
      </w:rPr>
    </w:lvl>
    <w:lvl w:ilvl="4" w:tplc="04090003" w:tentative="1">
      <w:start w:val="1"/>
      <w:numFmt w:val="bullet"/>
      <w:lvlText w:val=""/>
      <w:lvlJc w:val="left"/>
      <w:pPr>
        <w:ind w:left="960" w:hanging="480"/>
      </w:pPr>
      <w:rPr>
        <w:rFonts w:ascii="Wingdings" w:hAnsi="Wingdings" w:hint="default"/>
      </w:rPr>
    </w:lvl>
    <w:lvl w:ilvl="5" w:tplc="04090005" w:tentative="1">
      <w:start w:val="1"/>
      <w:numFmt w:val="bullet"/>
      <w:lvlText w:val=""/>
      <w:lvlJc w:val="left"/>
      <w:pPr>
        <w:ind w:left="1440" w:hanging="480"/>
      </w:pPr>
      <w:rPr>
        <w:rFonts w:ascii="Wingdings" w:hAnsi="Wingdings" w:hint="default"/>
      </w:rPr>
    </w:lvl>
    <w:lvl w:ilvl="6" w:tplc="04090001" w:tentative="1">
      <w:start w:val="1"/>
      <w:numFmt w:val="bullet"/>
      <w:lvlText w:val=""/>
      <w:lvlJc w:val="left"/>
      <w:pPr>
        <w:ind w:left="1920" w:hanging="480"/>
      </w:pPr>
      <w:rPr>
        <w:rFonts w:ascii="Wingdings" w:hAnsi="Wingdings" w:hint="default"/>
      </w:rPr>
    </w:lvl>
    <w:lvl w:ilvl="7" w:tplc="04090003" w:tentative="1">
      <w:start w:val="1"/>
      <w:numFmt w:val="bullet"/>
      <w:lvlText w:val=""/>
      <w:lvlJc w:val="left"/>
      <w:pPr>
        <w:ind w:left="2400" w:hanging="480"/>
      </w:pPr>
      <w:rPr>
        <w:rFonts w:ascii="Wingdings" w:hAnsi="Wingdings" w:hint="default"/>
      </w:rPr>
    </w:lvl>
    <w:lvl w:ilvl="8" w:tplc="04090005" w:tentative="1">
      <w:start w:val="1"/>
      <w:numFmt w:val="bullet"/>
      <w:lvlText w:val=""/>
      <w:lvlJc w:val="left"/>
      <w:pPr>
        <w:ind w:left="2880" w:hanging="480"/>
      </w:pPr>
      <w:rPr>
        <w:rFonts w:ascii="Wingdings" w:hAnsi="Wingdings" w:hint="default"/>
      </w:rPr>
    </w:lvl>
  </w:abstractNum>
  <w:abstractNum w:abstractNumId="32" w15:restartNumberingAfterBreak="0">
    <w:nsid w:val="5C667BAD"/>
    <w:multiLevelType w:val="hybridMultilevel"/>
    <w:tmpl w:val="99469F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C9C2121"/>
    <w:multiLevelType w:val="hybridMultilevel"/>
    <w:tmpl w:val="1AAA2E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F366F8F"/>
    <w:multiLevelType w:val="hybridMultilevel"/>
    <w:tmpl w:val="1DAA52C6"/>
    <w:lvl w:ilvl="0" w:tplc="363CFCF6">
      <w:start w:val="1"/>
      <w:numFmt w:val="ideographTraditional"/>
      <w:lvlText w:val="%1."/>
      <w:lvlJc w:val="left"/>
      <w:pPr>
        <w:ind w:left="420" w:hanging="4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FE34F98"/>
    <w:multiLevelType w:val="hybridMultilevel"/>
    <w:tmpl w:val="B8BE0516"/>
    <w:lvl w:ilvl="0" w:tplc="D370031A">
      <w:start w:val="1"/>
      <w:numFmt w:val="bullet"/>
      <w:lvlText w:val=""/>
      <w:lvlJc w:val="left"/>
      <w:pPr>
        <w:ind w:left="960" w:hanging="480"/>
      </w:pPr>
      <w:rPr>
        <w:rFonts w:ascii="Wingdings" w:hAnsi="Wingdings" w:hint="default"/>
        <w:color w:val="000000"/>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6331219F"/>
    <w:multiLevelType w:val="hybridMultilevel"/>
    <w:tmpl w:val="F544EFFE"/>
    <w:lvl w:ilvl="0" w:tplc="6BBA3E5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33C4FC1"/>
    <w:multiLevelType w:val="hybridMultilevel"/>
    <w:tmpl w:val="1A2EA014"/>
    <w:lvl w:ilvl="0" w:tplc="530ED496">
      <w:start w:val="1"/>
      <w:numFmt w:val="decimal"/>
      <w:lvlText w:val="%1."/>
      <w:lvlJc w:val="left"/>
      <w:pPr>
        <w:ind w:left="360" w:hanging="360"/>
      </w:pPr>
      <w:rPr>
        <w:rFonts w:ascii="DengXian" w:eastAsia="DengXian" w:hAnsi="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46A04D8"/>
    <w:multiLevelType w:val="hybridMultilevel"/>
    <w:tmpl w:val="CD060758"/>
    <w:lvl w:ilvl="0" w:tplc="29FCFE5E">
      <w:start w:val="1"/>
      <w:numFmt w:val="bullet"/>
      <w:lvlText w:val=""/>
      <w:lvlJc w:val="left"/>
      <w:pPr>
        <w:tabs>
          <w:tab w:val="num" w:pos="960"/>
        </w:tabs>
        <w:ind w:left="960" w:hanging="480"/>
      </w:pPr>
      <w:rPr>
        <w:rFonts w:ascii="Wingdings" w:hAnsi="Wingdings" w:hint="default"/>
        <w:sz w:val="20"/>
        <w:szCs w:val="20"/>
        <w:u w:color="000000" w:themeColor="text1"/>
      </w:rPr>
    </w:lvl>
    <w:lvl w:ilvl="1" w:tplc="D768551A">
      <w:start w:val="1"/>
      <w:numFmt w:val="bullet"/>
      <w:lvlText w:val=""/>
      <w:lvlJc w:val="left"/>
      <w:pPr>
        <w:tabs>
          <w:tab w:val="num" w:pos="1440"/>
        </w:tabs>
        <w:ind w:left="1440" w:hanging="480"/>
      </w:pPr>
      <w:rPr>
        <w:rFonts w:ascii="Wingdings" w:hAnsi="Wingdings" w:hint="default"/>
        <w:sz w:val="24"/>
        <w:szCs w:val="24"/>
      </w:rPr>
    </w:lvl>
    <w:lvl w:ilvl="2" w:tplc="5B0C5558">
      <w:start w:val="2"/>
      <w:numFmt w:val="decimal"/>
      <w:lvlText w:val="%3."/>
      <w:lvlJc w:val="left"/>
      <w:pPr>
        <w:tabs>
          <w:tab w:val="num" w:pos="1800"/>
        </w:tabs>
        <w:ind w:left="1800" w:hanging="360"/>
      </w:pPr>
      <w:rPr>
        <w:rFonts w:hint="default"/>
        <w:b/>
      </w:rPr>
    </w:lvl>
    <w:lvl w:ilvl="3" w:tplc="8F7AC436">
      <w:start w:val="1"/>
      <w:numFmt w:val="taiwaneseCountingThousand"/>
      <w:lvlText w:val="第%4，"/>
      <w:lvlJc w:val="left"/>
      <w:pPr>
        <w:ind w:left="2640" w:hanging="720"/>
      </w:pPr>
      <w:rPr>
        <w:rFonts w:hint="default"/>
      </w:rPr>
    </w:lvl>
    <w:lvl w:ilvl="4" w:tplc="BEAC5640">
      <w:start w:val="1"/>
      <w:numFmt w:val="ideographTraditional"/>
      <w:lvlText w:val="%5．"/>
      <w:lvlJc w:val="left"/>
      <w:pPr>
        <w:ind w:left="2900" w:hanging="500"/>
      </w:pPr>
      <w:rPr>
        <w:rFonts w:hint="default"/>
      </w:rPr>
    </w:lvl>
    <w:lvl w:ilvl="5" w:tplc="F51E0B8C">
      <w:start w:val="1"/>
      <w:numFmt w:val="ideographTraditional"/>
      <w:lvlText w:val="%6."/>
      <w:lvlJc w:val="left"/>
      <w:pPr>
        <w:ind w:left="3240" w:hanging="360"/>
      </w:pPr>
      <w:rPr>
        <w:rFonts w:hint="default"/>
      </w:r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9" w15:restartNumberingAfterBreak="0">
    <w:nsid w:val="65860028"/>
    <w:multiLevelType w:val="hybridMultilevel"/>
    <w:tmpl w:val="751E82B2"/>
    <w:lvl w:ilvl="0" w:tplc="C7105F9A">
      <w:start w:val="1"/>
      <w:numFmt w:val="bullet"/>
      <w:lvlText w:val=""/>
      <w:lvlJc w:val="left"/>
      <w:pPr>
        <w:ind w:left="340" w:hanging="34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5B77060"/>
    <w:multiLevelType w:val="hybridMultilevel"/>
    <w:tmpl w:val="00B0E116"/>
    <w:lvl w:ilvl="0" w:tplc="9B1041D4">
      <w:start w:val="1"/>
      <w:numFmt w:val="bullet"/>
      <w:lvlText w:val=""/>
      <w:lvlJc w:val="left"/>
      <w:pPr>
        <w:ind w:left="340" w:hanging="340"/>
      </w:pPr>
      <w:rPr>
        <w:rFonts w:ascii="Wingdings" w:hAnsi="Wingdings" w:hint="default"/>
        <w:color w:val="000000" w:themeColor="text1"/>
        <w:sz w:val="18"/>
        <w:szCs w:val="18"/>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97927B6"/>
    <w:multiLevelType w:val="hybridMultilevel"/>
    <w:tmpl w:val="4E068BD8"/>
    <w:lvl w:ilvl="0" w:tplc="9BB4EEC2">
      <w:start w:val="1"/>
      <w:numFmt w:val="bullet"/>
      <w:lvlText w:val=""/>
      <w:lvlJc w:val="left"/>
      <w:pPr>
        <w:ind w:left="851" w:hanging="371"/>
      </w:pPr>
      <w:rPr>
        <w:rFonts w:ascii="Wingdings" w:hAnsi="Wingdings" w:hint="default"/>
        <w:sz w:val="18"/>
        <w:szCs w:val="18"/>
        <w:u w:color="000000" w:themeColor="text1"/>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2" w15:restartNumberingAfterBreak="0">
    <w:nsid w:val="6BAA1EC9"/>
    <w:multiLevelType w:val="hybridMultilevel"/>
    <w:tmpl w:val="A810F148"/>
    <w:lvl w:ilvl="0" w:tplc="6A38538C">
      <w:start w:val="1"/>
      <w:numFmt w:val="bullet"/>
      <w:lvlText w:val=""/>
      <w:lvlJc w:val="left"/>
      <w:pPr>
        <w:tabs>
          <w:tab w:val="num" w:pos="960"/>
        </w:tabs>
        <w:ind w:left="960" w:hanging="480"/>
      </w:pPr>
      <w:rPr>
        <w:rFonts w:ascii="Wingdings" w:hAnsi="Wingdings" w:hint="default"/>
        <w:sz w:val="20"/>
        <w:szCs w:val="20"/>
        <w:u w:color="000000" w:themeColor="text1"/>
      </w:rPr>
    </w:lvl>
    <w:lvl w:ilvl="1" w:tplc="1144B922">
      <w:start w:val="1"/>
      <w:numFmt w:val="bullet"/>
      <w:lvlText w:val=""/>
      <w:lvlJc w:val="left"/>
      <w:pPr>
        <w:tabs>
          <w:tab w:val="num" w:pos="1440"/>
        </w:tabs>
        <w:ind w:left="1440" w:hanging="480"/>
      </w:pPr>
      <w:rPr>
        <w:rFonts w:ascii="Wingdings" w:hAnsi="Wingdings" w:hint="default"/>
        <w:sz w:val="24"/>
        <w:szCs w:val="24"/>
      </w:rPr>
    </w:lvl>
    <w:lvl w:ilvl="2" w:tplc="2772AE6E">
      <w:start w:val="1"/>
      <w:numFmt w:val="lowerLetter"/>
      <w:lvlText w:val="(%3)"/>
      <w:lvlJc w:val="left"/>
      <w:pPr>
        <w:ind w:left="1800" w:hanging="360"/>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3" w15:restartNumberingAfterBreak="0">
    <w:nsid w:val="6E410BB8"/>
    <w:multiLevelType w:val="hybridMultilevel"/>
    <w:tmpl w:val="6EC6262C"/>
    <w:lvl w:ilvl="0" w:tplc="A37688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F2813B7"/>
    <w:multiLevelType w:val="hybridMultilevel"/>
    <w:tmpl w:val="92AAF738"/>
    <w:lvl w:ilvl="0" w:tplc="43D21BE0">
      <w:start w:val="1"/>
      <w:numFmt w:val="bullet"/>
      <w:lvlText w:val=""/>
      <w:lvlJc w:val="left"/>
      <w:pPr>
        <w:ind w:left="284" w:hanging="284"/>
      </w:pPr>
      <w:rPr>
        <w:rFonts w:ascii="Wingdings" w:hAnsi="Wingdings" w:hint="default"/>
        <w:sz w:val="14"/>
        <w:szCs w:val="1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0163D66"/>
    <w:multiLevelType w:val="hybridMultilevel"/>
    <w:tmpl w:val="6FFCA3B6"/>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480" w:hanging="480"/>
      </w:pPr>
      <w:rPr>
        <w:rFonts w:ascii="Wingdings" w:hAnsi="Wingdings" w:hint="default"/>
      </w:rPr>
    </w:lvl>
    <w:lvl w:ilvl="2" w:tplc="2DD22046">
      <w:numFmt w:val="bullet"/>
      <w:lvlText w:val=""/>
      <w:lvlJc w:val="left"/>
      <w:pPr>
        <w:ind w:left="905" w:hanging="480"/>
      </w:pPr>
      <w:rPr>
        <w:rFonts w:ascii="Wingdings" w:eastAsia="新細明體" w:hAnsi="Wingdings" w:cs="Times New Roman"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26F561A"/>
    <w:multiLevelType w:val="hybridMultilevel"/>
    <w:tmpl w:val="20D01462"/>
    <w:lvl w:ilvl="0" w:tplc="322056F6">
      <w:start w:val="1"/>
      <w:numFmt w:val="bullet"/>
      <w:lvlText w:val=""/>
      <w:lvlJc w:val="left"/>
      <w:pPr>
        <w:ind w:left="480" w:hanging="480"/>
      </w:pPr>
      <w:rPr>
        <w:rFonts w:ascii="Wingdings" w:hAnsi="Wingdings" w:hint="default"/>
        <w:sz w:val="20"/>
        <w:szCs w:val="2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73EC6FE4"/>
    <w:multiLevelType w:val="hybridMultilevel"/>
    <w:tmpl w:val="58784D02"/>
    <w:lvl w:ilvl="0" w:tplc="AE38346A">
      <w:start w:val="1"/>
      <w:numFmt w:val="decimal"/>
      <w:lvlText w:val="%1."/>
      <w:lvlJc w:val="left"/>
      <w:pPr>
        <w:ind w:left="454" w:hanging="45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E4A40B4"/>
    <w:multiLevelType w:val="hybridMultilevel"/>
    <w:tmpl w:val="2A4E6A2C"/>
    <w:lvl w:ilvl="0" w:tplc="2656F86A">
      <w:start w:val="1"/>
      <w:numFmt w:val="bullet"/>
      <w:lvlText w:val=""/>
      <w:lvlJc w:val="left"/>
      <w:pPr>
        <w:ind w:left="480" w:hanging="480"/>
      </w:pPr>
      <w:rPr>
        <w:rFonts w:ascii="Wingdings" w:hAnsi="Wingdings" w:hint="default"/>
        <w:color w:val="000000" w:themeColor="text1"/>
        <w:sz w:val="20"/>
      </w:rPr>
    </w:lvl>
    <w:lvl w:ilvl="1" w:tplc="0409000B">
      <w:start w:val="1"/>
      <w:numFmt w:val="bullet"/>
      <w:lvlText w:val=""/>
      <w:lvlJc w:val="left"/>
      <w:pPr>
        <w:ind w:left="960" w:hanging="480"/>
      </w:pPr>
      <w:rPr>
        <w:rFonts w:ascii="Wingdings" w:hAnsi="Wingdings" w:hint="default"/>
      </w:rPr>
    </w:lvl>
    <w:lvl w:ilvl="2" w:tplc="812CF99E">
      <w:start w:val="1"/>
      <w:numFmt w:val="bullet"/>
      <w:lvlText w:val=""/>
      <w:lvlJc w:val="left"/>
      <w:pPr>
        <w:ind w:left="1440" w:hanging="480"/>
      </w:pPr>
      <w:rPr>
        <w:rFonts w:ascii="Wingdings" w:hAnsi="Wingdings" w:hint="default"/>
        <w:sz w:val="18"/>
      </w:rPr>
    </w:lvl>
    <w:lvl w:ilvl="3" w:tplc="A8461042">
      <w:start w:val="1"/>
      <w:numFmt w:val="bullet"/>
      <w:lvlText w:val=""/>
      <w:lvlJc w:val="left"/>
      <w:pPr>
        <w:ind w:left="1814" w:hanging="374"/>
      </w:pPr>
      <w:rPr>
        <w:rFonts w:ascii="Wingdings" w:hAnsi="Wingdings" w:hint="default"/>
        <w:sz w:val="16"/>
        <w:szCs w:val="16"/>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4"/>
  </w:num>
  <w:num w:numId="2">
    <w:abstractNumId w:val="5"/>
  </w:num>
  <w:num w:numId="3">
    <w:abstractNumId w:val="1"/>
  </w:num>
  <w:num w:numId="4">
    <w:abstractNumId w:val="12"/>
  </w:num>
  <w:num w:numId="5">
    <w:abstractNumId w:val="36"/>
  </w:num>
  <w:num w:numId="6">
    <w:abstractNumId w:val="6"/>
  </w:num>
  <w:num w:numId="7">
    <w:abstractNumId w:val="19"/>
  </w:num>
  <w:num w:numId="8">
    <w:abstractNumId w:val="46"/>
  </w:num>
  <w:num w:numId="9">
    <w:abstractNumId w:val="35"/>
  </w:num>
  <w:num w:numId="10">
    <w:abstractNumId w:val="7"/>
  </w:num>
  <w:num w:numId="11">
    <w:abstractNumId w:val="42"/>
  </w:num>
  <w:num w:numId="12">
    <w:abstractNumId w:val="38"/>
  </w:num>
  <w:num w:numId="13">
    <w:abstractNumId w:val="18"/>
  </w:num>
  <w:num w:numId="14">
    <w:abstractNumId w:val="2"/>
  </w:num>
  <w:num w:numId="15">
    <w:abstractNumId w:val="39"/>
  </w:num>
  <w:num w:numId="16">
    <w:abstractNumId w:val="27"/>
  </w:num>
  <w:num w:numId="17">
    <w:abstractNumId w:val="20"/>
  </w:num>
  <w:num w:numId="18">
    <w:abstractNumId w:val="34"/>
  </w:num>
  <w:num w:numId="19">
    <w:abstractNumId w:val="33"/>
  </w:num>
  <w:num w:numId="20">
    <w:abstractNumId w:val="23"/>
  </w:num>
  <w:num w:numId="21">
    <w:abstractNumId w:val="40"/>
  </w:num>
  <w:num w:numId="22">
    <w:abstractNumId w:val="28"/>
  </w:num>
  <w:num w:numId="23">
    <w:abstractNumId w:val="48"/>
  </w:num>
  <w:num w:numId="24">
    <w:abstractNumId w:val="16"/>
  </w:num>
  <w:num w:numId="25">
    <w:abstractNumId w:val="8"/>
  </w:num>
  <w:num w:numId="26">
    <w:abstractNumId w:val="25"/>
  </w:num>
  <w:num w:numId="27">
    <w:abstractNumId w:val="41"/>
  </w:num>
  <w:num w:numId="28">
    <w:abstractNumId w:val="29"/>
  </w:num>
  <w:num w:numId="29">
    <w:abstractNumId w:val="31"/>
  </w:num>
  <w:num w:numId="30">
    <w:abstractNumId w:val="24"/>
  </w:num>
  <w:num w:numId="31">
    <w:abstractNumId w:val="0"/>
  </w:num>
  <w:num w:numId="32">
    <w:abstractNumId w:val="47"/>
  </w:num>
  <w:num w:numId="33">
    <w:abstractNumId w:val="21"/>
  </w:num>
  <w:num w:numId="34">
    <w:abstractNumId w:val="3"/>
  </w:num>
  <w:num w:numId="35">
    <w:abstractNumId w:val="26"/>
  </w:num>
  <w:num w:numId="36">
    <w:abstractNumId w:val="30"/>
  </w:num>
  <w:num w:numId="37">
    <w:abstractNumId w:val="15"/>
  </w:num>
  <w:num w:numId="38">
    <w:abstractNumId w:val="44"/>
  </w:num>
  <w:num w:numId="39">
    <w:abstractNumId w:val="17"/>
  </w:num>
  <w:num w:numId="40">
    <w:abstractNumId w:val="9"/>
  </w:num>
  <w:num w:numId="41">
    <w:abstractNumId w:val="10"/>
  </w:num>
  <w:num w:numId="42">
    <w:abstractNumId w:val="37"/>
  </w:num>
  <w:num w:numId="43">
    <w:abstractNumId w:val="32"/>
  </w:num>
  <w:num w:numId="44">
    <w:abstractNumId w:val="22"/>
  </w:num>
  <w:num w:numId="45">
    <w:abstractNumId w:val="45"/>
  </w:num>
  <w:num w:numId="46">
    <w:abstractNumId w:val="43"/>
  </w:num>
  <w:num w:numId="47">
    <w:abstractNumId w:val="11"/>
  </w:num>
  <w:num w:numId="48">
    <w:abstractNumId w:val="13"/>
  </w:num>
  <w:num w:numId="49">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6E"/>
    <w:rsid w:val="000024BF"/>
    <w:rsid w:val="0001402A"/>
    <w:rsid w:val="000143A0"/>
    <w:rsid w:val="000143A9"/>
    <w:rsid w:val="00025DF7"/>
    <w:rsid w:val="0004069B"/>
    <w:rsid w:val="0004095F"/>
    <w:rsid w:val="000733FA"/>
    <w:rsid w:val="000816EC"/>
    <w:rsid w:val="0009055E"/>
    <w:rsid w:val="00095F82"/>
    <w:rsid w:val="000A05F1"/>
    <w:rsid w:val="000A6AC2"/>
    <w:rsid w:val="000B1CF7"/>
    <w:rsid w:val="000B6811"/>
    <w:rsid w:val="000C68AE"/>
    <w:rsid w:val="000C79CF"/>
    <w:rsid w:val="000D3DFD"/>
    <w:rsid w:val="000D589B"/>
    <w:rsid w:val="000F505B"/>
    <w:rsid w:val="00100742"/>
    <w:rsid w:val="00106681"/>
    <w:rsid w:val="0011097D"/>
    <w:rsid w:val="00113F2A"/>
    <w:rsid w:val="00116896"/>
    <w:rsid w:val="001504E2"/>
    <w:rsid w:val="00177F22"/>
    <w:rsid w:val="00180C9B"/>
    <w:rsid w:val="00187EB1"/>
    <w:rsid w:val="00196747"/>
    <w:rsid w:val="001C734D"/>
    <w:rsid w:val="001D40F4"/>
    <w:rsid w:val="001D6686"/>
    <w:rsid w:val="001E4446"/>
    <w:rsid w:val="001F4F23"/>
    <w:rsid w:val="001F508D"/>
    <w:rsid w:val="00207FBA"/>
    <w:rsid w:val="00210170"/>
    <w:rsid w:val="002108C7"/>
    <w:rsid w:val="00210F58"/>
    <w:rsid w:val="00225FD8"/>
    <w:rsid w:val="00231B86"/>
    <w:rsid w:val="00282B83"/>
    <w:rsid w:val="00290197"/>
    <w:rsid w:val="00292285"/>
    <w:rsid w:val="00294234"/>
    <w:rsid w:val="002A297E"/>
    <w:rsid w:val="002C668F"/>
    <w:rsid w:val="002D01C3"/>
    <w:rsid w:val="002D27D0"/>
    <w:rsid w:val="002D39D4"/>
    <w:rsid w:val="002E6D07"/>
    <w:rsid w:val="00317098"/>
    <w:rsid w:val="00337579"/>
    <w:rsid w:val="00344713"/>
    <w:rsid w:val="003447EB"/>
    <w:rsid w:val="00346F78"/>
    <w:rsid w:val="00351B65"/>
    <w:rsid w:val="00370C88"/>
    <w:rsid w:val="00374FD8"/>
    <w:rsid w:val="00375527"/>
    <w:rsid w:val="00386E0C"/>
    <w:rsid w:val="00391C92"/>
    <w:rsid w:val="003920BE"/>
    <w:rsid w:val="0039380A"/>
    <w:rsid w:val="003B3CF8"/>
    <w:rsid w:val="003E222D"/>
    <w:rsid w:val="003F0F6B"/>
    <w:rsid w:val="00420650"/>
    <w:rsid w:val="00424A33"/>
    <w:rsid w:val="00425A3B"/>
    <w:rsid w:val="004274C6"/>
    <w:rsid w:val="00464B97"/>
    <w:rsid w:val="00465224"/>
    <w:rsid w:val="00483312"/>
    <w:rsid w:val="00496CE3"/>
    <w:rsid w:val="004E451E"/>
    <w:rsid w:val="004F7DD4"/>
    <w:rsid w:val="005011F2"/>
    <w:rsid w:val="00510331"/>
    <w:rsid w:val="00523FEB"/>
    <w:rsid w:val="005433D4"/>
    <w:rsid w:val="005507EC"/>
    <w:rsid w:val="00560FF7"/>
    <w:rsid w:val="00562AAF"/>
    <w:rsid w:val="005647EC"/>
    <w:rsid w:val="005649FE"/>
    <w:rsid w:val="005753C4"/>
    <w:rsid w:val="005A3D14"/>
    <w:rsid w:val="005A42FA"/>
    <w:rsid w:val="005A67FC"/>
    <w:rsid w:val="005A7430"/>
    <w:rsid w:val="005B1116"/>
    <w:rsid w:val="005B1AD9"/>
    <w:rsid w:val="005B4B4D"/>
    <w:rsid w:val="005C2551"/>
    <w:rsid w:val="005C6138"/>
    <w:rsid w:val="005D47C3"/>
    <w:rsid w:val="005E0098"/>
    <w:rsid w:val="00605CCE"/>
    <w:rsid w:val="006068C1"/>
    <w:rsid w:val="006103AC"/>
    <w:rsid w:val="00630111"/>
    <w:rsid w:val="006339F1"/>
    <w:rsid w:val="00634F91"/>
    <w:rsid w:val="006536A7"/>
    <w:rsid w:val="0065436E"/>
    <w:rsid w:val="006578EA"/>
    <w:rsid w:val="0067339A"/>
    <w:rsid w:val="006941B4"/>
    <w:rsid w:val="006E6929"/>
    <w:rsid w:val="006F5DF6"/>
    <w:rsid w:val="00702069"/>
    <w:rsid w:val="0073141B"/>
    <w:rsid w:val="00744083"/>
    <w:rsid w:val="0074610A"/>
    <w:rsid w:val="00762C17"/>
    <w:rsid w:val="00766009"/>
    <w:rsid w:val="0077142E"/>
    <w:rsid w:val="0077295E"/>
    <w:rsid w:val="00784696"/>
    <w:rsid w:val="007A3615"/>
    <w:rsid w:val="007B77E3"/>
    <w:rsid w:val="007D239E"/>
    <w:rsid w:val="007E6F16"/>
    <w:rsid w:val="007F2988"/>
    <w:rsid w:val="00812002"/>
    <w:rsid w:val="00817070"/>
    <w:rsid w:val="00864522"/>
    <w:rsid w:val="00872691"/>
    <w:rsid w:val="00881FFA"/>
    <w:rsid w:val="00893CD0"/>
    <w:rsid w:val="008A21D3"/>
    <w:rsid w:val="008B2453"/>
    <w:rsid w:val="00906A52"/>
    <w:rsid w:val="0090769F"/>
    <w:rsid w:val="00914740"/>
    <w:rsid w:val="00923803"/>
    <w:rsid w:val="009337C2"/>
    <w:rsid w:val="00933CCB"/>
    <w:rsid w:val="00963F2C"/>
    <w:rsid w:val="00966839"/>
    <w:rsid w:val="009722A2"/>
    <w:rsid w:val="00975E6C"/>
    <w:rsid w:val="00986ABB"/>
    <w:rsid w:val="00991AB9"/>
    <w:rsid w:val="009C6E4E"/>
    <w:rsid w:val="009D4F65"/>
    <w:rsid w:val="009D5A50"/>
    <w:rsid w:val="009E0091"/>
    <w:rsid w:val="009E79E9"/>
    <w:rsid w:val="009E7ABA"/>
    <w:rsid w:val="009E7DAA"/>
    <w:rsid w:val="009F5371"/>
    <w:rsid w:val="00A01E04"/>
    <w:rsid w:val="00A06C71"/>
    <w:rsid w:val="00A1625C"/>
    <w:rsid w:val="00A16BCF"/>
    <w:rsid w:val="00A35C89"/>
    <w:rsid w:val="00A43F0B"/>
    <w:rsid w:val="00A6548E"/>
    <w:rsid w:val="00A830A2"/>
    <w:rsid w:val="00A84459"/>
    <w:rsid w:val="00AA26CE"/>
    <w:rsid w:val="00AA33D2"/>
    <w:rsid w:val="00AA4883"/>
    <w:rsid w:val="00AC4FD1"/>
    <w:rsid w:val="00AF095D"/>
    <w:rsid w:val="00B107AA"/>
    <w:rsid w:val="00B158C2"/>
    <w:rsid w:val="00B22926"/>
    <w:rsid w:val="00B24D02"/>
    <w:rsid w:val="00B25BB3"/>
    <w:rsid w:val="00B27375"/>
    <w:rsid w:val="00B27811"/>
    <w:rsid w:val="00B443EE"/>
    <w:rsid w:val="00B67095"/>
    <w:rsid w:val="00B70684"/>
    <w:rsid w:val="00B71951"/>
    <w:rsid w:val="00B820FD"/>
    <w:rsid w:val="00B92321"/>
    <w:rsid w:val="00B97381"/>
    <w:rsid w:val="00BC56CA"/>
    <w:rsid w:val="00BD1CD0"/>
    <w:rsid w:val="00BE6828"/>
    <w:rsid w:val="00C14E11"/>
    <w:rsid w:val="00C2602E"/>
    <w:rsid w:val="00C27F0F"/>
    <w:rsid w:val="00C52860"/>
    <w:rsid w:val="00C60101"/>
    <w:rsid w:val="00C633BF"/>
    <w:rsid w:val="00C634D7"/>
    <w:rsid w:val="00C75AA4"/>
    <w:rsid w:val="00C81B34"/>
    <w:rsid w:val="00C83C89"/>
    <w:rsid w:val="00C9482A"/>
    <w:rsid w:val="00CB55C1"/>
    <w:rsid w:val="00CD386C"/>
    <w:rsid w:val="00CE092C"/>
    <w:rsid w:val="00CE3282"/>
    <w:rsid w:val="00CE4518"/>
    <w:rsid w:val="00CF6CA7"/>
    <w:rsid w:val="00D02B86"/>
    <w:rsid w:val="00D1481A"/>
    <w:rsid w:val="00D415E8"/>
    <w:rsid w:val="00D61130"/>
    <w:rsid w:val="00D87B70"/>
    <w:rsid w:val="00D97C2C"/>
    <w:rsid w:val="00DA191D"/>
    <w:rsid w:val="00DA3971"/>
    <w:rsid w:val="00DB16E0"/>
    <w:rsid w:val="00DB55E5"/>
    <w:rsid w:val="00DB580F"/>
    <w:rsid w:val="00DD281B"/>
    <w:rsid w:val="00DD5004"/>
    <w:rsid w:val="00DF16C6"/>
    <w:rsid w:val="00E05CE9"/>
    <w:rsid w:val="00E505BA"/>
    <w:rsid w:val="00E507FE"/>
    <w:rsid w:val="00E64B0E"/>
    <w:rsid w:val="00E66814"/>
    <w:rsid w:val="00E71FD5"/>
    <w:rsid w:val="00E8045E"/>
    <w:rsid w:val="00E841A7"/>
    <w:rsid w:val="00EA60FA"/>
    <w:rsid w:val="00EA6DBE"/>
    <w:rsid w:val="00EB5EEC"/>
    <w:rsid w:val="00EC10E9"/>
    <w:rsid w:val="00EC4CD8"/>
    <w:rsid w:val="00EE324C"/>
    <w:rsid w:val="00EE3433"/>
    <w:rsid w:val="00EF1A23"/>
    <w:rsid w:val="00F04B07"/>
    <w:rsid w:val="00F27D8E"/>
    <w:rsid w:val="00F658A5"/>
    <w:rsid w:val="00F703AD"/>
    <w:rsid w:val="00F70507"/>
    <w:rsid w:val="00F72B4B"/>
    <w:rsid w:val="00F74EA9"/>
    <w:rsid w:val="00F9709C"/>
    <w:rsid w:val="00FA2BFE"/>
    <w:rsid w:val="00FA5CA3"/>
    <w:rsid w:val="00FA67F2"/>
    <w:rsid w:val="00FB021A"/>
    <w:rsid w:val="00FC0DAC"/>
    <w:rsid w:val="00FD60AC"/>
    <w:rsid w:val="00FF20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74BE6"/>
  <w15:chartTrackingRefBased/>
  <w15:docId w15:val="{B9A57F45-DFF3-4483-A17A-208D7B30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47E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436E"/>
    <w:pPr>
      <w:tabs>
        <w:tab w:val="center" w:pos="4153"/>
        <w:tab w:val="right" w:pos="8306"/>
      </w:tabs>
      <w:snapToGrid w:val="0"/>
    </w:pPr>
    <w:rPr>
      <w:sz w:val="20"/>
      <w:szCs w:val="20"/>
    </w:rPr>
  </w:style>
  <w:style w:type="character" w:customStyle="1" w:styleId="a4">
    <w:name w:val="頁首 字元"/>
    <w:basedOn w:val="a0"/>
    <w:link w:val="a3"/>
    <w:uiPriority w:val="99"/>
    <w:rsid w:val="0065436E"/>
    <w:rPr>
      <w:sz w:val="20"/>
      <w:szCs w:val="20"/>
    </w:rPr>
  </w:style>
  <w:style w:type="paragraph" w:styleId="a5">
    <w:name w:val="footer"/>
    <w:basedOn w:val="a"/>
    <w:link w:val="a6"/>
    <w:uiPriority w:val="99"/>
    <w:unhideWhenUsed/>
    <w:rsid w:val="0065436E"/>
    <w:pPr>
      <w:tabs>
        <w:tab w:val="center" w:pos="4153"/>
        <w:tab w:val="right" w:pos="8306"/>
      </w:tabs>
      <w:snapToGrid w:val="0"/>
    </w:pPr>
    <w:rPr>
      <w:sz w:val="20"/>
      <w:szCs w:val="20"/>
    </w:rPr>
  </w:style>
  <w:style w:type="character" w:customStyle="1" w:styleId="a6">
    <w:name w:val="頁尾 字元"/>
    <w:basedOn w:val="a0"/>
    <w:link w:val="a5"/>
    <w:uiPriority w:val="99"/>
    <w:rsid w:val="0065436E"/>
    <w:rPr>
      <w:sz w:val="20"/>
      <w:szCs w:val="20"/>
    </w:rPr>
  </w:style>
  <w:style w:type="paragraph" w:styleId="a7">
    <w:name w:val="List Paragraph"/>
    <w:basedOn w:val="a"/>
    <w:uiPriority w:val="34"/>
    <w:qFormat/>
    <w:rsid w:val="0077295E"/>
    <w:pPr>
      <w:ind w:leftChars="200" w:left="480"/>
    </w:pPr>
  </w:style>
  <w:style w:type="table" w:customStyle="1" w:styleId="14">
    <w:name w:val="表格格線14"/>
    <w:basedOn w:val="a1"/>
    <w:next w:val="a8"/>
    <w:uiPriority w:val="59"/>
    <w:rsid w:val="0077295E"/>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772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8"/>
    <w:uiPriority w:val="59"/>
    <w:rsid w:val="00986ABB"/>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8"/>
    <w:uiPriority w:val="59"/>
    <w:rsid w:val="00986ABB"/>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8"/>
    <w:uiPriority w:val="59"/>
    <w:rsid w:val="0010074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8"/>
    <w:uiPriority w:val="59"/>
    <w:rsid w:val="00FC0DAC"/>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75AA4"/>
    <w:rPr>
      <w:rFonts w:ascii="Times New Roman" w:hAnsi="Times New Roman" w:cs="Times New Roman"/>
      <w:szCs w:val="24"/>
    </w:rPr>
  </w:style>
  <w:style w:type="table" w:customStyle="1" w:styleId="13">
    <w:name w:val="表格格線13"/>
    <w:basedOn w:val="a1"/>
    <w:next w:val="a8"/>
    <w:uiPriority w:val="59"/>
    <w:rsid w:val="00C75AA4"/>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C75AA4"/>
    <w:rPr>
      <w:b w:val="0"/>
      <w:bCs w:val="0"/>
      <w:i w:val="0"/>
      <w:iCs w:val="0"/>
      <w:color w:val="DD4B39"/>
    </w:rPr>
  </w:style>
  <w:style w:type="character" w:customStyle="1" w:styleId="st1">
    <w:name w:val="st1"/>
    <w:basedOn w:val="a0"/>
    <w:rsid w:val="00C75AA4"/>
  </w:style>
  <w:style w:type="table" w:customStyle="1" w:styleId="6">
    <w:name w:val="表格格線6"/>
    <w:basedOn w:val="a1"/>
    <w:next w:val="a8"/>
    <w:uiPriority w:val="59"/>
    <w:rsid w:val="005C2551"/>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2"/>
    <w:basedOn w:val="a1"/>
    <w:next w:val="a8"/>
    <w:uiPriority w:val="59"/>
    <w:rsid w:val="005C2551"/>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rsid w:val="00E66814"/>
    <w:pPr>
      <w:snapToGrid w:val="0"/>
    </w:pPr>
    <w:rPr>
      <w:rFonts w:ascii="Times New Roman" w:eastAsia="新細明體" w:hAnsi="Times New Roman" w:cs="Times New Roman"/>
      <w:sz w:val="20"/>
      <w:szCs w:val="20"/>
    </w:rPr>
  </w:style>
  <w:style w:type="character" w:customStyle="1" w:styleId="ab">
    <w:name w:val="註腳文字 字元"/>
    <w:basedOn w:val="a0"/>
    <w:link w:val="aa"/>
    <w:uiPriority w:val="99"/>
    <w:semiHidden/>
    <w:rsid w:val="00E66814"/>
    <w:rPr>
      <w:rFonts w:ascii="Times New Roman" w:eastAsia="新細明體" w:hAnsi="Times New Roman" w:cs="Times New Roman"/>
      <w:sz w:val="20"/>
      <w:szCs w:val="20"/>
    </w:rPr>
  </w:style>
  <w:style w:type="character" w:styleId="ac">
    <w:name w:val="footnote reference"/>
    <w:uiPriority w:val="99"/>
    <w:semiHidden/>
    <w:rsid w:val="00E66814"/>
    <w:rPr>
      <w:vertAlign w:val="superscript"/>
    </w:rPr>
  </w:style>
  <w:style w:type="table" w:customStyle="1" w:styleId="121">
    <w:name w:val="表格格線121"/>
    <w:basedOn w:val="a1"/>
    <w:next w:val="a8"/>
    <w:uiPriority w:val="59"/>
    <w:rsid w:val="00C5286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8"/>
    <w:uiPriority w:val="59"/>
    <w:rsid w:val="00FA6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E222D"/>
    <w:rPr>
      <w:color w:val="0563C1" w:themeColor="hyperlink"/>
      <w:u w:val="single"/>
    </w:rPr>
  </w:style>
  <w:style w:type="paragraph" w:styleId="ae">
    <w:name w:val="Balloon Text"/>
    <w:basedOn w:val="a"/>
    <w:link w:val="af"/>
    <w:uiPriority w:val="99"/>
    <w:semiHidden/>
    <w:unhideWhenUsed/>
    <w:rsid w:val="00CE451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CE451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nance.takungpao.com.hk/gscy/q/2013/0627/1719885.html" TargetMode="External"/><Relationship Id="rId24" Type="http://schemas.microsoft.com/office/2007/relationships/hdphoto" Target="media/hdphoto1.wdp"/><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https://fhsperformance.files.wordpress.com/2016/09/warm-up-clipart.gif?w=226&amp;h=195" TargetMode="External"/><Relationship Id="rId19" Type="http://schemas.openxmlformats.org/officeDocument/2006/relationships/diagramLayout" Target="diagrams/layout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https://fhsperformance.files.wordpress.com/2016/09/warm-up-clipart.gif?w=226&amp;h=195" TargetMode="Externa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02B07D-F0F9-4258-A3E6-0DCA196203BF}"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zh-TW" altLang="en-US"/>
        </a:p>
      </dgm:t>
    </dgm:pt>
    <dgm:pt modelId="{2FD28BD2-115A-49E6-AB98-3057CC54BAC6}">
      <dgm:prSet phldrT="[文字]" custT="1"/>
      <dgm:spPr>
        <a:xfrm>
          <a:off x="860543" y="34950"/>
          <a:ext cx="2820226" cy="679547"/>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en-US" altLang="zh-TW" sz="1200">
            <a:solidFill>
              <a:sysClr val="windowText" lastClr="000000">
                <a:hueOff val="0"/>
                <a:satOff val="0"/>
                <a:lumOff val="0"/>
                <a:alphaOff val="0"/>
              </a:sysClr>
            </a:solidFill>
            <a:latin typeface="Calibri"/>
            <a:ea typeface="新細明體"/>
            <a:cs typeface="+mn-cs"/>
          </a:endParaRPr>
        </a:p>
        <a:p>
          <a:pPr algn="ctr"/>
          <a:r>
            <a:rPr lang="zh-TW" altLang="en-US" sz="1200">
              <a:solidFill>
                <a:sysClr val="windowText" lastClr="000000">
                  <a:hueOff val="0"/>
                  <a:satOff val="0"/>
                  <a:lumOff val="0"/>
                  <a:alphaOff val="0"/>
                </a:sysClr>
              </a:solidFill>
              <a:latin typeface="Calibri"/>
              <a:ea typeface="新細明體"/>
              <a:cs typeface="+mn-cs"/>
            </a:rPr>
            <a:t>推動留學教育在＿＿＿＿程度上有助</a:t>
          </a:r>
          <a:endParaRPr lang="en-US" altLang="zh-TW" sz="1200">
            <a:solidFill>
              <a:sysClr val="windowText" lastClr="000000">
                <a:hueOff val="0"/>
                <a:satOff val="0"/>
                <a:lumOff val="0"/>
                <a:alphaOff val="0"/>
              </a:sysClr>
            </a:solidFill>
            <a:latin typeface="Calibri"/>
            <a:ea typeface="新細明體"/>
            <a:cs typeface="+mn-cs"/>
          </a:endParaRPr>
        </a:p>
        <a:p>
          <a:pPr algn="ctr"/>
          <a:r>
            <a:rPr lang="zh-TW" altLang="en-US" sz="1200">
              <a:solidFill>
                <a:sysClr val="windowText" lastClr="000000">
                  <a:hueOff val="0"/>
                  <a:satOff val="0"/>
                  <a:lumOff val="0"/>
                  <a:alphaOff val="0"/>
                </a:sysClr>
              </a:solidFill>
              <a:latin typeface="Calibri"/>
              <a:ea typeface="新細明體"/>
              <a:cs typeface="+mn-cs"/>
            </a:rPr>
            <a:t>提升中國在文化和外交範疇的軟實力</a:t>
          </a:r>
          <a:endParaRPr lang="en-US" altLang="zh-TW" sz="1200">
            <a:solidFill>
              <a:sysClr val="windowText" lastClr="000000">
                <a:hueOff val="0"/>
                <a:satOff val="0"/>
                <a:lumOff val="0"/>
                <a:alphaOff val="0"/>
              </a:sysClr>
            </a:solidFill>
            <a:latin typeface="Calibri"/>
            <a:ea typeface="新細明體"/>
            <a:cs typeface="+mn-cs"/>
          </a:endParaRPr>
        </a:p>
        <a:p>
          <a:pPr algn="ctr"/>
          <a:endParaRPr lang="zh-TW" altLang="en-US" sz="1200">
            <a:solidFill>
              <a:sysClr val="windowText" lastClr="000000">
                <a:hueOff val="0"/>
                <a:satOff val="0"/>
                <a:lumOff val="0"/>
                <a:alphaOff val="0"/>
              </a:sysClr>
            </a:solidFill>
            <a:latin typeface="Calibri"/>
            <a:ea typeface="新細明體"/>
            <a:cs typeface="+mn-cs"/>
          </a:endParaRPr>
        </a:p>
      </dgm:t>
    </dgm:pt>
    <dgm:pt modelId="{7CF07796-3F32-4300-995D-BA65954D1610}" type="parTrans" cxnId="{14E3DF7F-4A7A-4E37-AA05-3BD01A5A0C1D}">
      <dgm:prSet/>
      <dgm:spPr/>
      <dgm:t>
        <a:bodyPr/>
        <a:lstStyle/>
        <a:p>
          <a:pPr algn="ctr"/>
          <a:endParaRPr lang="zh-TW" altLang="en-US"/>
        </a:p>
      </dgm:t>
    </dgm:pt>
    <dgm:pt modelId="{98A63461-51F3-4303-9CB7-CB900E037531}" type="sibTrans" cxnId="{14E3DF7F-4A7A-4E37-AA05-3BD01A5A0C1D}">
      <dgm:prSet/>
      <dgm:spPr/>
      <dgm:t>
        <a:bodyPr/>
        <a:lstStyle/>
        <a:p>
          <a:pPr algn="ctr"/>
          <a:endParaRPr lang="zh-TW" altLang="en-US"/>
        </a:p>
      </dgm:t>
    </dgm:pt>
    <dgm:pt modelId="{5B8F767C-A811-4DA5-9002-436E7B676347}" type="asst">
      <dgm:prSet phldrT="[文字]" custT="1"/>
      <dgm:spPr>
        <a:xfrm>
          <a:off x="267513" y="1159266"/>
          <a:ext cx="1857075" cy="87878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200" b="0" i="0">
              <a:solidFill>
                <a:sysClr val="windowText" lastClr="000000">
                  <a:hueOff val="0"/>
                  <a:satOff val="0"/>
                  <a:lumOff val="0"/>
                  <a:alphaOff val="0"/>
                </a:sysClr>
              </a:solidFill>
              <a:latin typeface="Calibri"/>
              <a:ea typeface="新細明體"/>
              <a:cs typeface="+mn-cs"/>
            </a:rPr>
            <a:t>留學教育包括：</a:t>
          </a:r>
          <a:endParaRPr lang="en-US" altLang="zh-TW" sz="1200" b="0" i="0">
            <a:solidFill>
              <a:sysClr val="windowText" lastClr="000000">
                <a:hueOff val="0"/>
                <a:satOff val="0"/>
                <a:lumOff val="0"/>
                <a:alphaOff val="0"/>
              </a:sysClr>
            </a:solidFill>
            <a:latin typeface="Calibri"/>
            <a:ea typeface="新細明體"/>
            <a:cs typeface="+mn-cs"/>
          </a:endParaRPr>
        </a:p>
        <a:p>
          <a:pPr algn="ctr"/>
          <a:r>
            <a:rPr lang="en-US" altLang="zh-TW" sz="1200">
              <a:solidFill>
                <a:sysClr val="windowText" lastClr="000000">
                  <a:hueOff val="0"/>
                  <a:satOff val="0"/>
                  <a:lumOff val="0"/>
                  <a:alphaOff val="0"/>
                </a:sysClr>
              </a:solidFill>
              <a:latin typeface="Times New Roman" panose="02020603050405020304" pitchFamily="18" charset="0"/>
              <a:ea typeface="新細明體"/>
              <a:cs typeface="Times New Roman" panose="02020603050405020304" pitchFamily="18" charset="0"/>
            </a:rPr>
            <a:t>1.</a:t>
          </a:r>
          <a:r>
            <a:rPr lang="zh-TW" altLang="en-US" sz="1200">
              <a:solidFill>
                <a:sysClr val="windowText" lastClr="000000">
                  <a:hueOff val="0"/>
                  <a:satOff val="0"/>
                  <a:lumOff val="0"/>
                  <a:alphaOff val="0"/>
                </a:sysClr>
              </a:solidFill>
              <a:latin typeface="Calibri"/>
              <a:ea typeface="新細明體"/>
              <a:cs typeface="+mn-cs"/>
            </a:rPr>
            <a:t> 國際學生到中國留學 </a:t>
          </a:r>
          <a:endParaRPr lang="en-US" altLang="zh-TW" sz="1200">
            <a:solidFill>
              <a:sysClr val="windowText" lastClr="000000">
                <a:hueOff val="0"/>
                <a:satOff val="0"/>
                <a:lumOff val="0"/>
                <a:alphaOff val="0"/>
              </a:sysClr>
            </a:solidFill>
            <a:latin typeface="Calibri"/>
            <a:ea typeface="新細明體"/>
            <a:cs typeface="+mn-cs"/>
          </a:endParaRPr>
        </a:p>
        <a:p>
          <a:pPr algn="ctr"/>
          <a:r>
            <a:rPr lang="en-US" altLang="zh-TW" sz="1200">
              <a:solidFill>
                <a:sysClr val="windowText" lastClr="000000">
                  <a:hueOff val="0"/>
                  <a:satOff val="0"/>
                  <a:lumOff val="0"/>
                  <a:alphaOff val="0"/>
                </a:sysClr>
              </a:solidFill>
              <a:latin typeface="Times New Roman" panose="02020603050405020304" pitchFamily="18" charset="0"/>
              <a:ea typeface="新細明體"/>
              <a:cs typeface="Times New Roman" panose="02020603050405020304" pitchFamily="18" charset="0"/>
            </a:rPr>
            <a:t>2.</a:t>
          </a:r>
          <a:r>
            <a:rPr lang="zh-TW" altLang="en-US" sz="1200">
              <a:solidFill>
                <a:sysClr val="windowText" lastClr="000000">
                  <a:hueOff val="0"/>
                  <a:satOff val="0"/>
                  <a:lumOff val="0"/>
                  <a:alphaOff val="0"/>
                </a:sysClr>
              </a:solidFill>
              <a:latin typeface="Calibri"/>
              <a:ea typeface="新細明體"/>
              <a:cs typeface="+mn-cs"/>
            </a:rPr>
            <a:t> 中國學生到外國留學</a:t>
          </a:r>
          <a:endParaRPr lang="en-US" altLang="zh-TW" sz="1200">
            <a:solidFill>
              <a:sysClr val="windowText" lastClr="000000">
                <a:hueOff val="0"/>
                <a:satOff val="0"/>
                <a:lumOff val="0"/>
                <a:alphaOff val="0"/>
              </a:sysClr>
            </a:solidFill>
            <a:latin typeface="Calibri"/>
            <a:ea typeface="新細明體"/>
            <a:cs typeface="+mn-cs"/>
          </a:endParaRPr>
        </a:p>
      </dgm:t>
    </dgm:pt>
    <dgm:pt modelId="{91C41E77-A8E1-4A42-9314-4BA59761ED20}" type="parTrans" cxnId="{6C19B55F-C226-46A9-9EC0-3B57DD3411EF}">
      <dgm:prSet/>
      <dgm:spPr>
        <a:xfrm>
          <a:off x="2124588" y="714498"/>
          <a:ext cx="146068" cy="884158"/>
        </a:xfrm>
        <a:custGeom>
          <a:avLst/>
          <a:gdLst/>
          <a:ahLst/>
          <a:cxnLst/>
          <a:rect l="0" t="0" r="0" b="0"/>
          <a:pathLst>
            <a:path>
              <a:moveTo>
                <a:pt x="157112" y="0"/>
              </a:moveTo>
              <a:lnTo>
                <a:pt x="157112" y="811592"/>
              </a:lnTo>
              <a:lnTo>
                <a:pt x="0" y="811592"/>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zh-TW" altLang="en-US"/>
        </a:p>
      </dgm:t>
    </dgm:pt>
    <dgm:pt modelId="{82D91678-BC8D-4AA2-B5CD-26DF13C9D67D}" type="sibTrans" cxnId="{6C19B55F-C226-46A9-9EC0-3B57DD3411EF}">
      <dgm:prSet/>
      <dgm:spPr/>
      <dgm:t>
        <a:bodyPr/>
        <a:lstStyle/>
        <a:p>
          <a:pPr algn="ctr"/>
          <a:endParaRPr lang="zh-TW" altLang="en-US"/>
        </a:p>
      </dgm:t>
    </dgm:pt>
    <dgm:pt modelId="{A513DDDA-231A-416D-8A91-12C28F151E89}">
      <dgm:prSet phldrT="[文字]" custT="1"/>
      <dgm:spPr>
        <a:xfrm>
          <a:off x="3201923" y="2489894"/>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200">
              <a:solidFill>
                <a:sysClr val="windowText" lastClr="000000">
                  <a:hueOff val="0"/>
                  <a:satOff val="0"/>
                  <a:lumOff val="0"/>
                  <a:alphaOff val="0"/>
                </a:sysClr>
              </a:solidFill>
              <a:latin typeface="Calibri"/>
              <a:ea typeface="新細明體"/>
              <a:cs typeface="+mn-cs"/>
            </a:rPr>
            <a:t> </a:t>
          </a:r>
        </a:p>
      </dgm:t>
    </dgm:pt>
    <dgm:pt modelId="{CD45FD5E-DB9C-4FC2-86DB-B5B4CCE89B2E}" type="parTrans" cxnId="{0CBA0A30-6754-4AFE-97A5-775D2C0F9086}">
      <dgm:prSet/>
      <dgm:spPr>
        <a:xfrm>
          <a:off x="2270656" y="714498"/>
          <a:ext cx="1592209" cy="1775395"/>
        </a:xfrm>
        <a:custGeom>
          <a:avLst/>
          <a:gdLst/>
          <a:ahLst/>
          <a:cxnLst/>
          <a:rect l="0" t="0" r="0" b="0"/>
          <a:pathLst>
            <a:path>
              <a:moveTo>
                <a:pt x="0" y="0"/>
              </a:moveTo>
              <a:lnTo>
                <a:pt x="0" y="1888464"/>
              </a:lnTo>
              <a:lnTo>
                <a:pt x="1810529" y="1888464"/>
              </a:lnTo>
              <a:lnTo>
                <a:pt x="1810529" y="204557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zh-TW" altLang="en-US"/>
        </a:p>
      </dgm:t>
    </dgm:pt>
    <dgm:pt modelId="{34A9EBD3-5261-4688-A912-071F2A13B1B4}" type="sibTrans" cxnId="{0CBA0A30-6754-4AFE-97A5-775D2C0F9086}">
      <dgm:prSet/>
      <dgm:spPr/>
      <dgm:t>
        <a:bodyPr/>
        <a:lstStyle/>
        <a:p>
          <a:pPr algn="ctr"/>
          <a:endParaRPr lang="zh-TW" altLang="en-US"/>
        </a:p>
      </dgm:t>
    </dgm:pt>
    <dgm:pt modelId="{F71D1F2F-B48C-400C-9B67-192CF755B08A}" type="asst">
      <dgm:prSet custT="1"/>
      <dgm:spPr>
        <a:xfrm>
          <a:off x="2402183" y="1159266"/>
          <a:ext cx="2634871" cy="105303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zh-TW" altLang="en-US" sz="1200">
              <a:solidFill>
                <a:sysClr val="windowText" lastClr="000000">
                  <a:hueOff val="0"/>
                  <a:satOff val="0"/>
                  <a:lumOff val="0"/>
                  <a:alphaOff val="0"/>
                </a:sysClr>
              </a:solidFill>
              <a:latin typeface="Calibri"/>
              <a:ea typeface="新細明體"/>
              <a:cs typeface="+mn-cs"/>
            </a:rPr>
            <a:t>　軟實力指</a:t>
          </a:r>
          <a:r>
            <a:rPr lang="en-US" altLang="zh-TW" sz="1200">
              <a:solidFill>
                <a:sysClr val="windowText" lastClr="000000">
                  <a:hueOff val="0"/>
                  <a:satOff val="0"/>
                  <a:lumOff val="0"/>
                  <a:alphaOff val="0"/>
                </a:sysClr>
              </a:solidFill>
              <a:latin typeface="Calibri"/>
              <a:ea typeface="新細明體"/>
              <a:cs typeface="+mn-cs"/>
            </a:rPr>
            <a:t>……</a:t>
          </a:r>
          <a:endParaRPr lang="zh-TW" altLang="en-US" sz="1200">
            <a:solidFill>
              <a:sysClr val="windowText" lastClr="000000">
                <a:hueOff val="0"/>
                <a:satOff val="0"/>
                <a:lumOff val="0"/>
                <a:alphaOff val="0"/>
              </a:sysClr>
            </a:solidFill>
            <a:latin typeface="Calibri"/>
            <a:ea typeface="新細明體"/>
            <a:cs typeface="+mn-cs"/>
          </a:endParaRPr>
        </a:p>
      </dgm:t>
    </dgm:pt>
    <dgm:pt modelId="{E4FD68D8-325F-4466-BA79-33FF373231E9}" type="parTrans" cxnId="{627A9CFF-325F-429D-AE0B-2AB551BD1072}">
      <dgm:prSet/>
      <dgm:spPr>
        <a:xfrm>
          <a:off x="2270656" y="714498"/>
          <a:ext cx="131527" cy="971283"/>
        </a:xfrm>
        <a:custGeom>
          <a:avLst/>
          <a:gdLst/>
          <a:ahLst/>
          <a:cxnLst/>
          <a:rect l="0" t="0" r="0" b="0"/>
          <a:pathLst>
            <a:path>
              <a:moveTo>
                <a:pt x="0" y="0"/>
              </a:moveTo>
              <a:lnTo>
                <a:pt x="0" y="1022788"/>
              </a:lnTo>
              <a:lnTo>
                <a:pt x="157112" y="1022788"/>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zh-TW" altLang="en-US"/>
        </a:p>
      </dgm:t>
    </dgm:pt>
    <dgm:pt modelId="{EE9C797F-8F05-4ABC-A8AA-F8A8062E61F5}" type="sibTrans" cxnId="{627A9CFF-325F-429D-AE0B-2AB551BD1072}">
      <dgm:prSet/>
      <dgm:spPr/>
      <dgm:t>
        <a:bodyPr/>
        <a:lstStyle/>
        <a:p>
          <a:pPr algn="ctr"/>
          <a:endParaRPr lang="zh-TW" altLang="en-US"/>
        </a:p>
      </dgm:t>
    </dgm:pt>
    <dgm:pt modelId="{07DAEC01-5FE5-4324-9065-4751DAF8DC91}">
      <dgm:prSet custT="1"/>
      <dgm:spPr>
        <a:xfrm>
          <a:off x="2964" y="2489894"/>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200">
              <a:solidFill>
                <a:sysClr val="windowText" lastClr="000000">
                  <a:hueOff val="0"/>
                  <a:satOff val="0"/>
                  <a:lumOff val="0"/>
                  <a:alphaOff val="0"/>
                </a:sysClr>
              </a:solidFill>
              <a:latin typeface="Calibri"/>
              <a:ea typeface="新細明體"/>
              <a:cs typeface="+mn-cs"/>
            </a:rPr>
            <a:t>（例）提升</a:t>
          </a:r>
          <a:r>
            <a:rPr lang="en-US" altLang="zh-TW" sz="1200">
              <a:solidFill>
                <a:sysClr val="windowText" lastClr="000000">
                  <a:hueOff val="0"/>
                  <a:satOff val="0"/>
                  <a:lumOff val="0"/>
                  <a:alphaOff val="0"/>
                </a:sysClr>
              </a:solidFill>
              <a:latin typeface="Calibri"/>
              <a:ea typeface="新細明體"/>
              <a:cs typeface="+mn-cs"/>
            </a:rPr>
            <a:t>/</a:t>
          </a:r>
          <a:r>
            <a:rPr lang="zh-TW" altLang="en-US" sz="1200">
              <a:solidFill>
                <a:sysClr val="windowText" lastClr="000000">
                  <a:hueOff val="0"/>
                  <a:satOff val="0"/>
                  <a:lumOff val="0"/>
                  <a:alphaOff val="0"/>
                </a:sysClr>
              </a:solidFill>
              <a:latin typeface="Calibri"/>
              <a:ea typeface="新細明體"/>
              <a:cs typeface="+mn-cs"/>
            </a:rPr>
            <a:t>無助</a:t>
          </a:r>
          <a:endParaRPr lang="en-US" altLang="zh-TW" sz="1200">
            <a:solidFill>
              <a:sysClr val="windowText" lastClr="000000">
                <a:hueOff val="0"/>
                <a:satOff val="0"/>
                <a:lumOff val="0"/>
                <a:alphaOff val="0"/>
              </a:sysClr>
            </a:solidFill>
            <a:latin typeface="Calibri"/>
            <a:ea typeface="新細明體"/>
            <a:cs typeface="+mn-cs"/>
          </a:endParaRPr>
        </a:p>
        <a:p>
          <a:pPr algn="ctr"/>
          <a:r>
            <a:rPr lang="zh-TW" altLang="en-US" sz="1200">
              <a:solidFill>
                <a:sysClr val="windowText" lastClr="000000">
                  <a:hueOff val="0"/>
                  <a:satOff val="0"/>
                  <a:lumOff val="0"/>
                  <a:alphaOff val="0"/>
                </a:sysClr>
              </a:solidFill>
              <a:latin typeface="Calibri"/>
              <a:ea typeface="新細明體"/>
              <a:cs typeface="+mn-cs"/>
            </a:rPr>
            <a:t>改善國家形象</a:t>
          </a:r>
        </a:p>
      </dgm:t>
    </dgm:pt>
    <dgm:pt modelId="{E1516233-40E2-4400-9AAA-76BB3AEE293A}" type="parTrans" cxnId="{793B7DC1-CD01-4A3D-9010-5A86E680B024}">
      <dgm:prSet/>
      <dgm:spPr>
        <a:xfrm>
          <a:off x="663906" y="714498"/>
          <a:ext cx="1606749" cy="1775395"/>
        </a:xfrm>
        <a:custGeom>
          <a:avLst/>
          <a:gdLst/>
          <a:ahLst/>
          <a:cxnLst/>
          <a:rect l="0" t="0" r="0" b="0"/>
          <a:pathLst>
            <a:path>
              <a:moveTo>
                <a:pt x="1810529" y="0"/>
              </a:moveTo>
              <a:lnTo>
                <a:pt x="1810529" y="1888464"/>
              </a:lnTo>
              <a:lnTo>
                <a:pt x="0" y="1888464"/>
              </a:lnTo>
              <a:lnTo>
                <a:pt x="0" y="204557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zh-TW" altLang="en-US"/>
        </a:p>
      </dgm:t>
    </dgm:pt>
    <dgm:pt modelId="{319A1D81-5798-476F-AC48-AF6F9131246C}" type="sibTrans" cxnId="{793B7DC1-CD01-4A3D-9010-5A86E680B024}">
      <dgm:prSet/>
      <dgm:spPr/>
      <dgm:t>
        <a:bodyPr/>
        <a:lstStyle/>
        <a:p>
          <a:pPr algn="ctr"/>
          <a:endParaRPr lang="zh-TW" altLang="en-US"/>
        </a:p>
      </dgm:t>
    </dgm:pt>
    <dgm:pt modelId="{88E29D99-535D-40C1-94DB-CF60EF00D2B3}">
      <dgm:prSet/>
      <dgm:spPr>
        <a:xfrm>
          <a:off x="333435" y="3428431"/>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zh-TW" altLang="en-US">
            <a:solidFill>
              <a:sysClr val="windowText" lastClr="000000">
                <a:hueOff val="0"/>
                <a:satOff val="0"/>
                <a:lumOff val="0"/>
                <a:alphaOff val="0"/>
              </a:sysClr>
            </a:solidFill>
            <a:latin typeface="Calibri"/>
            <a:ea typeface="新細明體"/>
            <a:cs typeface="+mn-cs"/>
          </a:endParaRPr>
        </a:p>
      </dgm:t>
    </dgm:pt>
    <dgm:pt modelId="{FE02BB8E-0EE3-488A-AC47-7930302D36CE}" type="parTrans" cxnId="{C495211A-C4DD-4EA2-9B7B-953603785D87}">
      <dgm:prSet/>
      <dgm:spPr>
        <a:xfrm>
          <a:off x="135152" y="3150836"/>
          <a:ext cx="198282" cy="608066"/>
        </a:xfrm>
        <a:custGeom>
          <a:avLst/>
          <a:gdLst/>
          <a:ahLst/>
          <a:cxnLst/>
          <a:rect l="0" t="0" r="0" b="0"/>
          <a:pathLst>
            <a:path>
              <a:moveTo>
                <a:pt x="0" y="0"/>
              </a:moveTo>
              <a:lnTo>
                <a:pt x="0" y="688300"/>
              </a:lnTo>
              <a:lnTo>
                <a:pt x="224445" y="68830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TW" altLang="en-US"/>
        </a:p>
      </dgm:t>
    </dgm:pt>
    <dgm:pt modelId="{68E87BAC-904B-4D1C-BF18-335B553ABC27}" type="sibTrans" cxnId="{C495211A-C4DD-4EA2-9B7B-953603785D87}">
      <dgm:prSet/>
      <dgm:spPr/>
      <dgm:t>
        <a:bodyPr/>
        <a:lstStyle/>
        <a:p>
          <a:pPr algn="ctr"/>
          <a:endParaRPr lang="zh-TW" altLang="en-US"/>
        </a:p>
      </dgm:t>
    </dgm:pt>
    <dgm:pt modelId="{99FD024F-FADD-4CDD-A758-D3A07A847559}">
      <dgm:prSet/>
      <dgm:spPr>
        <a:xfrm>
          <a:off x="333435" y="4366969"/>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zh-TW" altLang="en-US">
            <a:solidFill>
              <a:sysClr val="windowText" lastClr="000000">
                <a:hueOff val="0"/>
                <a:satOff val="0"/>
                <a:lumOff val="0"/>
                <a:alphaOff val="0"/>
              </a:sysClr>
            </a:solidFill>
            <a:latin typeface="Calibri"/>
            <a:ea typeface="新細明體"/>
            <a:cs typeface="+mn-cs"/>
          </a:endParaRPr>
        </a:p>
      </dgm:t>
    </dgm:pt>
    <dgm:pt modelId="{F09845EF-627B-4E00-993F-FB3F33421FFC}" type="parTrans" cxnId="{DDFFA307-7A7F-4D97-A2BB-22B436160EB6}">
      <dgm:prSet/>
      <dgm:spPr>
        <a:xfrm>
          <a:off x="135152" y="3150836"/>
          <a:ext cx="198282" cy="1546604"/>
        </a:xfrm>
        <a:custGeom>
          <a:avLst/>
          <a:gdLst/>
          <a:ahLst/>
          <a:cxnLst/>
          <a:rect l="0" t="0" r="0" b="0"/>
          <a:pathLst>
            <a:path>
              <a:moveTo>
                <a:pt x="0" y="0"/>
              </a:moveTo>
              <a:lnTo>
                <a:pt x="0" y="1750676"/>
              </a:lnTo>
              <a:lnTo>
                <a:pt x="224445" y="1750676"/>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TW" altLang="en-US"/>
        </a:p>
      </dgm:t>
    </dgm:pt>
    <dgm:pt modelId="{9FB71453-4D3E-4801-BC7E-A35ACFE099CC}" type="sibTrans" cxnId="{DDFFA307-7A7F-4D97-A2BB-22B436160EB6}">
      <dgm:prSet/>
      <dgm:spPr/>
      <dgm:t>
        <a:bodyPr/>
        <a:lstStyle/>
        <a:p>
          <a:pPr algn="ctr"/>
          <a:endParaRPr lang="zh-TW" altLang="en-US"/>
        </a:p>
      </dgm:t>
    </dgm:pt>
    <dgm:pt modelId="{CE92A136-19A8-4E03-8670-CF433BBF3CFB}">
      <dgm:prSet/>
      <dgm:spPr>
        <a:xfrm>
          <a:off x="333435" y="5305507"/>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zh-TW" altLang="en-US">
            <a:solidFill>
              <a:sysClr val="windowText" lastClr="000000">
                <a:hueOff val="0"/>
                <a:satOff val="0"/>
                <a:lumOff val="0"/>
                <a:alphaOff val="0"/>
              </a:sysClr>
            </a:solidFill>
            <a:latin typeface="Calibri"/>
            <a:ea typeface="新細明體"/>
            <a:cs typeface="+mn-cs"/>
          </a:endParaRPr>
        </a:p>
      </dgm:t>
    </dgm:pt>
    <dgm:pt modelId="{02FDA0D0-6BBA-42EA-9FD4-CFB43452ED6C}" type="parTrans" cxnId="{0D5DB622-AC38-4158-88AA-A05E87488946}">
      <dgm:prSet/>
      <dgm:spPr>
        <a:xfrm>
          <a:off x="135152" y="3150836"/>
          <a:ext cx="198282" cy="2485141"/>
        </a:xfrm>
        <a:custGeom>
          <a:avLst/>
          <a:gdLst/>
          <a:ahLst/>
          <a:cxnLst/>
          <a:rect l="0" t="0" r="0" b="0"/>
          <a:pathLst>
            <a:path>
              <a:moveTo>
                <a:pt x="0" y="0"/>
              </a:moveTo>
              <a:lnTo>
                <a:pt x="0" y="2813053"/>
              </a:lnTo>
              <a:lnTo>
                <a:pt x="224445" y="2813053"/>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TW" altLang="en-US"/>
        </a:p>
      </dgm:t>
    </dgm:pt>
    <dgm:pt modelId="{9E7A24B5-292E-488E-B2B1-231359021FA1}" type="sibTrans" cxnId="{0D5DB622-AC38-4158-88AA-A05E87488946}">
      <dgm:prSet/>
      <dgm:spPr/>
      <dgm:t>
        <a:bodyPr/>
        <a:lstStyle/>
        <a:p>
          <a:pPr algn="ctr"/>
          <a:endParaRPr lang="zh-TW" altLang="en-US"/>
        </a:p>
      </dgm:t>
    </dgm:pt>
    <dgm:pt modelId="{78E75BCB-11A2-4424-8066-7A9976F6CFBD}">
      <dgm:prSet/>
      <dgm:spPr>
        <a:xfrm>
          <a:off x="3532394" y="3428431"/>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3F0B1270-0D75-45ED-9524-4DC44B2FABC8}" type="parTrans" cxnId="{6A69B948-C22F-425A-9961-1EB9D2C7E079}">
      <dgm:prSet/>
      <dgm:spPr>
        <a:xfrm>
          <a:off x="3334111" y="3150836"/>
          <a:ext cx="198282" cy="608066"/>
        </a:xfrm>
        <a:custGeom>
          <a:avLst/>
          <a:gdLst/>
          <a:ahLst/>
          <a:cxnLst/>
          <a:rect l="0" t="0" r="0" b="0"/>
          <a:pathLst>
            <a:path>
              <a:moveTo>
                <a:pt x="0" y="0"/>
              </a:moveTo>
              <a:lnTo>
                <a:pt x="0" y="688300"/>
              </a:lnTo>
              <a:lnTo>
                <a:pt x="224445" y="68830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endParaRPr lang="zh-TW" altLang="en-US"/>
        </a:p>
      </dgm:t>
    </dgm:pt>
    <dgm:pt modelId="{1D5F2E53-9F09-441D-8CFB-CAF04FF0F42E}" type="sibTrans" cxnId="{6A69B948-C22F-425A-9961-1EB9D2C7E079}">
      <dgm:prSet/>
      <dgm:spPr/>
      <dgm:t>
        <a:bodyPr/>
        <a:lstStyle/>
        <a:p>
          <a:endParaRPr lang="zh-TW" altLang="en-US"/>
        </a:p>
      </dgm:t>
    </dgm:pt>
    <dgm:pt modelId="{78332C9A-EC51-4831-807D-75B0D5743B9C}">
      <dgm:prSet/>
      <dgm:spPr>
        <a:xfrm>
          <a:off x="3532394" y="4366969"/>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4E3F1E62-BE68-40CC-86DA-9C3023E64DF9}" type="parTrans" cxnId="{E5AFC53C-6186-4DD3-8117-1F09A8967516}">
      <dgm:prSet/>
      <dgm:spPr>
        <a:xfrm>
          <a:off x="3334111" y="3150836"/>
          <a:ext cx="198282" cy="1546604"/>
        </a:xfrm>
        <a:custGeom>
          <a:avLst/>
          <a:gdLst/>
          <a:ahLst/>
          <a:cxnLst/>
          <a:rect l="0" t="0" r="0" b="0"/>
          <a:pathLst>
            <a:path>
              <a:moveTo>
                <a:pt x="0" y="0"/>
              </a:moveTo>
              <a:lnTo>
                <a:pt x="0" y="1750676"/>
              </a:lnTo>
              <a:lnTo>
                <a:pt x="224445" y="1750676"/>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endParaRPr lang="zh-TW" altLang="en-US"/>
        </a:p>
      </dgm:t>
    </dgm:pt>
    <dgm:pt modelId="{66BE19A4-63D0-424B-8890-7B7DC00B9CA8}" type="sibTrans" cxnId="{E5AFC53C-6186-4DD3-8117-1F09A8967516}">
      <dgm:prSet/>
      <dgm:spPr/>
      <dgm:t>
        <a:bodyPr/>
        <a:lstStyle/>
        <a:p>
          <a:endParaRPr lang="zh-TW" altLang="en-US"/>
        </a:p>
      </dgm:t>
    </dgm:pt>
    <dgm:pt modelId="{7FFB5F0B-BF9F-4011-86E3-EEBA3BEBB139}">
      <dgm:prSet/>
      <dgm:spPr>
        <a:xfrm>
          <a:off x="3532394" y="5305507"/>
          <a:ext cx="1321883" cy="6609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B91DE50D-FA76-4844-B821-D9467BE0780D}" type="parTrans" cxnId="{5FDC73C4-98A6-4727-8A10-0564185EFFCF}">
      <dgm:prSet/>
      <dgm:spPr>
        <a:xfrm>
          <a:off x="3334111" y="3150836"/>
          <a:ext cx="198282" cy="2485141"/>
        </a:xfrm>
        <a:custGeom>
          <a:avLst/>
          <a:gdLst/>
          <a:ahLst/>
          <a:cxnLst/>
          <a:rect l="0" t="0" r="0" b="0"/>
          <a:pathLst>
            <a:path>
              <a:moveTo>
                <a:pt x="0" y="0"/>
              </a:moveTo>
              <a:lnTo>
                <a:pt x="0" y="2813053"/>
              </a:lnTo>
              <a:lnTo>
                <a:pt x="224445" y="2813053"/>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endParaRPr lang="zh-TW" altLang="en-US"/>
        </a:p>
      </dgm:t>
    </dgm:pt>
    <dgm:pt modelId="{50E4A738-66A7-495E-B7EE-99899DE71F46}" type="sibTrans" cxnId="{5FDC73C4-98A6-4727-8A10-0564185EFFCF}">
      <dgm:prSet/>
      <dgm:spPr/>
      <dgm:t>
        <a:bodyPr/>
        <a:lstStyle/>
        <a:p>
          <a:endParaRPr lang="zh-TW" altLang="en-US"/>
        </a:p>
      </dgm:t>
    </dgm:pt>
    <dgm:pt modelId="{909BB263-E7C9-4939-9EA7-263BA7EBFDF6}" type="pres">
      <dgm:prSet presAssocID="{9202B07D-F0F9-4258-A3E6-0DCA196203BF}" presName="hierChild1" presStyleCnt="0">
        <dgm:presLayoutVars>
          <dgm:orgChart val="1"/>
          <dgm:chPref val="1"/>
          <dgm:dir/>
          <dgm:animOne val="branch"/>
          <dgm:animLvl val="lvl"/>
          <dgm:resizeHandles/>
        </dgm:presLayoutVars>
      </dgm:prSet>
      <dgm:spPr/>
      <dgm:t>
        <a:bodyPr/>
        <a:lstStyle/>
        <a:p>
          <a:endParaRPr lang="zh-TW" altLang="en-US"/>
        </a:p>
      </dgm:t>
    </dgm:pt>
    <dgm:pt modelId="{4AE60B98-B507-47BB-A04B-E12CDCC91B9C}" type="pres">
      <dgm:prSet presAssocID="{2FD28BD2-115A-49E6-AB98-3057CC54BAC6}" presName="hierRoot1" presStyleCnt="0">
        <dgm:presLayoutVars>
          <dgm:hierBranch val="init"/>
        </dgm:presLayoutVars>
      </dgm:prSet>
      <dgm:spPr/>
      <dgm:t>
        <a:bodyPr/>
        <a:lstStyle/>
        <a:p>
          <a:endParaRPr lang="zh-TW" altLang="en-US"/>
        </a:p>
      </dgm:t>
    </dgm:pt>
    <dgm:pt modelId="{6072102E-9340-4E58-AAB8-43844C1D7D8B}" type="pres">
      <dgm:prSet presAssocID="{2FD28BD2-115A-49E6-AB98-3057CC54BAC6}" presName="rootComposite1" presStyleCnt="0"/>
      <dgm:spPr/>
      <dgm:t>
        <a:bodyPr/>
        <a:lstStyle/>
        <a:p>
          <a:endParaRPr lang="zh-TW" altLang="en-US"/>
        </a:p>
      </dgm:t>
    </dgm:pt>
    <dgm:pt modelId="{F58B32F8-3BB7-400D-B749-316873CA44A0}" type="pres">
      <dgm:prSet presAssocID="{2FD28BD2-115A-49E6-AB98-3057CC54BAC6}" presName="rootText1" presStyleLbl="node0" presStyleIdx="0" presStyleCnt="1" custScaleX="213349" custScaleY="102815" custLinFactNeighborX="550" custLinFactNeighborY="-25293">
        <dgm:presLayoutVars>
          <dgm:chPref val="3"/>
        </dgm:presLayoutVars>
      </dgm:prSet>
      <dgm:spPr>
        <a:prstGeom prst="rect">
          <a:avLst/>
        </a:prstGeom>
      </dgm:spPr>
      <dgm:t>
        <a:bodyPr/>
        <a:lstStyle/>
        <a:p>
          <a:endParaRPr lang="zh-TW" altLang="en-US"/>
        </a:p>
      </dgm:t>
    </dgm:pt>
    <dgm:pt modelId="{F058A7A9-594B-4E46-9103-85E090F93A0E}" type="pres">
      <dgm:prSet presAssocID="{2FD28BD2-115A-49E6-AB98-3057CC54BAC6}" presName="rootConnector1" presStyleLbl="node1" presStyleIdx="0" presStyleCnt="0"/>
      <dgm:spPr/>
      <dgm:t>
        <a:bodyPr/>
        <a:lstStyle/>
        <a:p>
          <a:endParaRPr lang="zh-TW" altLang="en-US"/>
        </a:p>
      </dgm:t>
    </dgm:pt>
    <dgm:pt modelId="{BF739219-2AA6-442F-A14B-D6AA44C3BAA6}" type="pres">
      <dgm:prSet presAssocID="{2FD28BD2-115A-49E6-AB98-3057CC54BAC6}" presName="hierChild2" presStyleCnt="0"/>
      <dgm:spPr/>
      <dgm:t>
        <a:bodyPr/>
        <a:lstStyle/>
        <a:p>
          <a:endParaRPr lang="zh-TW" altLang="en-US"/>
        </a:p>
      </dgm:t>
    </dgm:pt>
    <dgm:pt modelId="{19DCA99A-4E23-4F92-A2C8-87F862B2E5B0}" type="pres">
      <dgm:prSet presAssocID="{E1516233-40E2-4400-9AAA-76BB3AEE293A}" presName="Name37" presStyleLbl="parChTrans1D2" presStyleIdx="0" presStyleCnt="4"/>
      <dgm:spPr>
        <a:custGeom>
          <a:avLst/>
          <a:gdLst/>
          <a:ahLst/>
          <a:cxnLst/>
          <a:rect l="0" t="0" r="0" b="0"/>
          <a:pathLst>
            <a:path>
              <a:moveTo>
                <a:pt x="1810529" y="0"/>
              </a:moveTo>
              <a:lnTo>
                <a:pt x="1810529" y="1888464"/>
              </a:lnTo>
              <a:lnTo>
                <a:pt x="0" y="1888464"/>
              </a:lnTo>
              <a:lnTo>
                <a:pt x="0" y="2045576"/>
              </a:lnTo>
            </a:path>
          </a:pathLst>
        </a:custGeom>
      </dgm:spPr>
      <dgm:t>
        <a:bodyPr/>
        <a:lstStyle/>
        <a:p>
          <a:endParaRPr lang="zh-TW" altLang="en-US"/>
        </a:p>
      </dgm:t>
    </dgm:pt>
    <dgm:pt modelId="{D7DEC2C1-14D9-4CC8-8B8F-DA61D80040C4}" type="pres">
      <dgm:prSet presAssocID="{07DAEC01-5FE5-4324-9065-4751DAF8DC91}" presName="hierRoot2" presStyleCnt="0">
        <dgm:presLayoutVars>
          <dgm:hierBranch val="init"/>
        </dgm:presLayoutVars>
      </dgm:prSet>
      <dgm:spPr/>
      <dgm:t>
        <a:bodyPr/>
        <a:lstStyle/>
        <a:p>
          <a:endParaRPr lang="zh-TW" altLang="en-US"/>
        </a:p>
      </dgm:t>
    </dgm:pt>
    <dgm:pt modelId="{737E77BE-5B9E-465A-95E1-FAC3BA56EE11}" type="pres">
      <dgm:prSet presAssocID="{07DAEC01-5FE5-4324-9065-4751DAF8DC91}" presName="rootComposite" presStyleCnt="0"/>
      <dgm:spPr/>
      <dgm:t>
        <a:bodyPr/>
        <a:lstStyle/>
        <a:p>
          <a:endParaRPr lang="zh-TW" altLang="en-US"/>
        </a:p>
      </dgm:t>
    </dgm:pt>
    <dgm:pt modelId="{71ACA889-621F-4963-B4B9-AF23914053C9}" type="pres">
      <dgm:prSet presAssocID="{07DAEC01-5FE5-4324-9065-4751DAF8DC91}" presName="rootText" presStyleLbl="node2" presStyleIdx="0" presStyleCnt="2">
        <dgm:presLayoutVars>
          <dgm:chPref val="3"/>
        </dgm:presLayoutVars>
      </dgm:prSet>
      <dgm:spPr>
        <a:prstGeom prst="rect">
          <a:avLst/>
        </a:prstGeom>
      </dgm:spPr>
      <dgm:t>
        <a:bodyPr/>
        <a:lstStyle/>
        <a:p>
          <a:endParaRPr lang="zh-TW" altLang="en-US"/>
        </a:p>
      </dgm:t>
    </dgm:pt>
    <dgm:pt modelId="{199A70D0-EBD2-4B63-B542-719A77EBE2EF}" type="pres">
      <dgm:prSet presAssocID="{07DAEC01-5FE5-4324-9065-4751DAF8DC91}" presName="rootConnector" presStyleLbl="node2" presStyleIdx="0" presStyleCnt="2"/>
      <dgm:spPr/>
      <dgm:t>
        <a:bodyPr/>
        <a:lstStyle/>
        <a:p>
          <a:endParaRPr lang="zh-TW" altLang="en-US"/>
        </a:p>
      </dgm:t>
    </dgm:pt>
    <dgm:pt modelId="{3C2B28AF-AA82-4C90-BA66-0989E3A759E1}" type="pres">
      <dgm:prSet presAssocID="{07DAEC01-5FE5-4324-9065-4751DAF8DC91}" presName="hierChild4" presStyleCnt="0"/>
      <dgm:spPr/>
      <dgm:t>
        <a:bodyPr/>
        <a:lstStyle/>
        <a:p>
          <a:endParaRPr lang="zh-TW" altLang="en-US"/>
        </a:p>
      </dgm:t>
    </dgm:pt>
    <dgm:pt modelId="{F5289147-C31A-4267-9783-27CE24ECC3F4}" type="pres">
      <dgm:prSet presAssocID="{FE02BB8E-0EE3-488A-AC47-7930302D36CE}" presName="Name37" presStyleLbl="parChTrans1D3" presStyleIdx="0" presStyleCnt="6"/>
      <dgm:spPr>
        <a:custGeom>
          <a:avLst/>
          <a:gdLst/>
          <a:ahLst/>
          <a:cxnLst/>
          <a:rect l="0" t="0" r="0" b="0"/>
          <a:pathLst>
            <a:path>
              <a:moveTo>
                <a:pt x="0" y="0"/>
              </a:moveTo>
              <a:lnTo>
                <a:pt x="0" y="688300"/>
              </a:lnTo>
              <a:lnTo>
                <a:pt x="224445" y="688300"/>
              </a:lnTo>
            </a:path>
          </a:pathLst>
        </a:custGeom>
      </dgm:spPr>
      <dgm:t>
        <a:bodyPr/>
        <a:lstStyle/>
        <a:p>
          <a:endParaRPr lang="zh-TW" altLang="en-US"/>
        </a:p>
      </dgm:t>
    </dgm:pt>
    <dgm:pt modelId="{FE54AC92-9BA4-414A-9AE2-CE502BA756B3}" type="pres">
      <dgm:prSet presAssocID="{88E29D99-535D-40C1-94DB-CF60EF00D2B3}" presName="hierRoot2" presStyleCnt="0">
        <dgm:presLayoutVars>
          <dgm:hierBranch val="init"/>
        </dgm:presLayoutVars>
      </dgm:prSet>
      <dgm:spPr/>
      <dgm:t>
        <a:bodyPr/>
        <a:lstStyle/>
        <a:p>
          <a:endParaRPr lang="zh-TW" altLang="en-US"/>
        </a:p>
      </dgm:t>
    </dgm:pt>
    <dgm:pt modelId="{444F1068-C935-48BE-8A5F-30290498B05B}" type="pres">
      <dgm:prSet presAssocID="{88E29D99-535D-40C1-94DB-CF60EF00D2B3}" presName="rootComposite" presStyleCnt="0"/>
      <dgm:spPr/>
      <dgm:t>
        <a:bodyPr/>
        <a:lstStyle/>
        <a:p>
          <a:endParaRPr lang="zh-TW" altLang="en-US"/>
        </a:p>
      </dgm:t>
    </dgm:pt>
    <dgm:pt modelId="{7A69851C-4A18-4D18-BE40-C73F051F9F59}" type="pres">
      <dgm:prSet presAssocID="{88E29D99-535D-40C1-94DB-CF60EF00D2B3}" presName="rootText" presStyleLbl="node3" presStyleIdx="0" presStyleCnt="6">
        <dgm:presLayoutVars>
          <dgm:chPref val="3"/>
        </dgm:presLayoutVars>
      </dgm:prSet>
      <dgm:spPr>
        <a:prstGeom prst="rect">
          <a:avLst/>
        </a:prstGeom>
      </dgm:spPr>
      <dgm:t>
        <a:bodyPr/>
        <a:lstStyle/>
        <a:p>
          <a:endParaRPr lang="zh-TW" altLang="en-US"/>
        </a:p>
      </dgm:t>
    </dgm:pt>
    <dgm:pt modelId="{FA63A525-43F5-49C9-B810-C53E1A9F85A5}" type="pres">
      <dgm:prSet presAssocID="{88E29D99-535D-40C1-94DB-CF60EF00D2B3}" presName="rootConnector" presStyleLbl="node3" presStyleIdx="0" presStyleCnt="6"/>
      <dgm:spPr/>
      <dgm:t>
        <a:bodyPr/>
        <a:lstStyle/>
        <a:p>
          <a:endParaRPr lang="zh-TW" altLang="en-US"/>
        </a:p>
      </dgm:t>
    </dgm:pt>
    <dgm:pt modelId="{242592F3-8D27-461E-8159-10DB30703BD0}" type="pres">
      <dgm:prSet presAssocID="{88E29D99-535D-40C1-94DB-CF60EF00D2B3}" presName="hierChild4" presStyleCnt="0"/>
      <dgm:spPr/>
      <dgm:t>
        <a:bodyPr/>
        <a:lstStyle/>
        <a:p>
          <a:endParaRPr lang="zh-TW" altLang="en-US"/>
        </a:p>
      </dgm:t>
    </dgm:pt>
    <dgm:pt modelId="{7CD28BF5-6D90-4656-9A47-0BFC078141DA}" type="pres">
      <dgm:prSet presAssocID="{88E29D99-535D-40C1-94DB-CF60EF00D2B3}" presName="hierChild5" presStyleCnt="0"/>
      <dgm:spPr/>
      <dgm:t>
        <a:bodyPr/>
        <a:lstStyle/>
        <a:p>
          <a:endParaRPr lang="zh-TW" altLang="en-US"/>
        </a:p>
      </dgm:t>
    </dgm:pt>
    <dgm:pt modelId="{86A35B71-F8BA-47BE-9511-DAF87E1AD153}" type="pres">
      <dgm:prSet presAssocID="{F09845EF-627B-4E00-993F-FB3F33421FFC}" presName="Name37" presStyleLbl="parChTrans1D3" presStyleIdx="1" presStyleCnt="6"/>
      <dgm:spPr>
        <a:custGeom>
          <a:avLst/>
          <a:gdLst/>
          <a:ahLst/>
          <a:cxnLst/>
          <a:rect l="0" t="0" r="0" b="0"/>
          <a:pathLst>
            <a:path>
              <a:moveTo>
                <a:pt x="0" y="0"/>
              </a:moveTo>
              <a:lnTo>
                <a:pt x="0" y="1750676"/>
              </a:lnTo>
              <a:lnTo>
                <a:pt x="224445" y="1750676"/>
              </a:lnTo>
            </a:path>
          </a:pathLst>
        </a:custGeom>
      </dgm:spPr>
      <dgm:t>
        <a:bodyPr/>
        <a:lstStyle/>
        <a:p>
          <a:endParaRPr lang="zh-TW" altLang="en-US"/>
        </a:p>
      </dgm:t>
    </dgm:pt>
    <dgm:pt modelId="{05556DFE-CD7B-46E1-B848-71B0A0F34166}" type="pres">
      <dgm:prSet presAssocID="{99FD024F-FADD-4CDD-A758-D3A07A847559}" presName="hierRoot2" presStyleCnt="0">
        <dgm:presLayoutVars>
          <dgm:hierBranch val="init"/>
        </dgm:presLayoutVars>
      </dgm:prSet>
      <dgm:spPr/>
      <dgm:t>
        <a:bodyPr/>
        <a:lstStyle/>
        <a:p>
          <a:endParaRPr lang="zh-TW" altLang="en-US"/>
        </a:p>
      </dgm:t>
    </dgm:pt>
    <dgm:pt modelId="{4C4E00E7-ACB8-4E9E-9C18-E8EB03ED43DF}" type="pres">
      <dgm:prSet presAssocID="{99FD024F-FADD-4CDD-A758-D3A07A847559}" presName="rootComposite" presStyleCnt="0"/>
      <dgm:spPr/>
      <dgm:t>
        <a:bodyPr/>
        <a:lstStyle/>
        <a:p>
          <a:endParaRPr lang="zh-TW" altLang="en-US"/>
        </a:p>
      </dgm:t>
    </dgm:pt>
    <dgm:pt modelId="{97F9D3B1-9D5E-4B25-9949-0CE2A89C3D52}" type="pres">
      <dgm:prSet presAssocID="{99FD024F-FADD-4CDD-A758-D3A07A847559}" presName="rootText" presStyleLbl="node3" presStyleIdx="1" presStyleCnt="6">
        <dgm:presLayoutVars>
          <dgm:chPref val="3"/>
        </dgm:presLayoutVars>
      </dgm:prSet>
      <dgm:spPr>
        <a:prstGeom prst="rect">
          <a:avLst/>
        </a:prstGeom>
      </dgm:spPr>
      <dgm:t>
        <a:bodyPr/>
        <a:lstStyle/>
        <a:p>
          <a:endParaRPr lang="zh-TW" altLang="en-US"/>
        </a:p>
      </dgm:t>
    </dgm:pt>
    <dgm:pt modelId="{D38E2E06-966A-405F-BEB5-B4B2430D64CC}" type="pres">
      <dgm:prSet presAssocID="{99FD024F-FADD-4CDD-A758-D3A07A847559}" presName="rootConnector" presStyleLbl="node3" presStyleIdx="1" presStyleCnt="6"/>
      <dgm:spPr/>
      <dgm:t>
        <a:bodyPr/>
        <a:lstStyle/>
        <a:p>
          <a:endParaRPr lang="zh-TW" altLang="en-US"/>
        </a:p>
      </dgm:t>
    </dgm:pt>
    <dgm:pt modelId="{C3AF8246-D58C-4341-AC7A-20AFC97ACC64}" type="pres">
      <dgm:prSet presAssocID="{99FD024F-FADD-4CDD-A758-D3A07A847559}" presName="hierChild4" presStyleCnt="0"/>
      <dgm:spPr/>
      <dgm:t>
        <a:bodyPr/>
        <a:lstStyle/>
        <a:p>
          <a:endParaRPr lang="zh-TW" altLang="en-US"/>
        </a:p>
      </dgm:t>
    </dgm:pt>
    <dgm:pt modelId="{1C30CD85-6AD6-4390-9F68-96BE683696C5}" type="pres">
      <dgm:prSet presAssocID="{99FD024F-FADD-4CDD-A758-D3A07A847559}" presName="hierChild5" presStyleCnt="0"/>
      <dgm:spPr/>
      <dgm:t>
        <a:bodyPr/>
        <a:lstStyle/>
        <a:p>
          <a:endParaRPr lang="zh-TW" altLang="en-US"/>
        </a:p>
      </dgm:t>
    </dgm:pt>
    <dgm:pt modelId="{AC640815-03DA-4B7C-A01C-8FF04456C8B2}" type="pres">
      <dgm:prSet presAssocID="{02FDA0D0-6BBA-42EA-9FD4-CFB43452ED6C}" presName="Name37" presStyleLbl="parChTrans1D3" presStyleIdx="2" presStyleCnt="6"/>
      <dgm:spPr>
        <a:custGeom>
          <a:avLst/>
          <a:gdLst/>
          <a:ahLst/>
          <a:cxnLst/>
          <a:rect l="0" t="0" r="0" b="0"/>
          <a:pathLst>
            <a:path>
              <a:moveTo>
                <a:pt x="0" y="0"/>
              </a:moveTo>
              <a:lnTo>
                <a:pt x="0" y="2813053"/>
              </a:lnTo>
              <a:lnTo>
                <a:pt x="224445" y="2813053"/>
              </a:lnTo>
            </a:path>
          </a:pathLst>
        </a:custGeom>
      </dgm:spPr>
      <dgm:t>
        <a:bodyPr/>
        <a:lstStyle/>
        <a:p>
          <a:endParaRPr lang="zh-TW" altLang="en-US"/>
        </a:p>
      </dgm:t>
    </dgm:pt>
    <dgm:pt modelId="{57216E61-FA7E-4472-BA5E-EB7314E283DC}" type="pres">
      <dgm:prSet presAssocID="{CE92A136-19A8-4E03-8670-CF433BBF3CFB}" presName="hierRoot2" presStyleCnt="0">
        <dgm:presLayoutVars>
          <dgm:hierBranch val="init"/>
        </dgm:presLayoutVars>
      </dgm:prSet>
      <dgm:spPr/>
      <dgm:t>
        <a:bodyPr/>
        <a:lstStyle/>
        <a:p>
          <a:endParaRPr lang="zh-TW" altLang="en-US"/>
        </a:p>
      </dgm:t>
    </dgm:pt>
    <dgm:pt modelId="{6E20E60B-F55F-4753-A184-510F335953EC}" type="pres">
      <dgm:prSet presAssocID="{CE92A136-19A8-4E03-8670-CF433BBF3CFB}" presName="rootComposite" presStyleCnt="0"/>
      <dgm:spPr/>
      <dgm:t>
        <a:bodyPr/>
        <a:lstStyle/>
        <a:p>
          <a:endParaRPr lang="zh-TW" altLang="en-US"/>
        </a:p>
      </dgm:t>
    </dgm:pt>
    <dgm:pt modelId="{FFB3CF75-B64D-4840-9A23-E1328B1E713C}" type="pres">
      <dgm:prSet presAssocID="{CE92A136-19A8-4E03-8670-CF433BBF3CFB}" presName="rootText" presStyleLbl="node3" presStyleIdx="2" presStyleCnt="6">
        <dgm:presLayoutVars>
          <dgm:chPref val="3"/>
        </dgm:presLayoutVars>
      </dgm:prSet>
      <dgm:spPr>
        <a:prstGeom prst="rect">
          <a:avLst/>
        </a:prstGeom>
      </dgm:spPr>
      <dgm:t>
        <a:bodyPr/>
        <a:lstStyle/>
        <a:p>
          <a:endParaRPr lang="zh-TW" altLang="en-US"/>
        </a:p>
      </dgm:t>
    </dgm:pt>
    <dgm:pt modelId="{19B7931F-7A27-4992-B494-33F12F763BFF}" type="pres">
      <dgm:prSet presAssocID="{CE92A136-19A8-4E03-8670-CF433BBF3CFB}" presName="rootConnector" presStyleLbl="node3" presStyleIdx="2" presStyleCnt="6"/>
      <dgm:spPr/>
      <dgm:t>
        <a:bodyPr/>
        <a:lstStyle/>
        <a:p>
          <a:endParaRPr lang="zh-TW" altLang="en-US"/>
        </a:p>
      </dgm:t>
    </dgm:pt>
    <dgm:pt modelId="{F4465E21-7CFA-4AB3-BB41-6623B4353B8A}" type="pres">
      <dgm:prSet presAssocID="{CE92A136-19A8-4E03-8670-CF433BBF3CFB}" presName="hierChild4" presStyleCnt="0"/>
      <dgm:spPr/>
      <dgm:t>
        <a:bodyPr/>
        <a:lstStyle/>
        <a:p>
          <a:endParaRPr lang="zh-TW" altLang="en-US"/>
        </a:p>
      </dgm:t>
    </dgm:pt>
    <dgm:pt modelId="{1AADC81F-F27A-4443-8960-FF7E0CEDED5A}" type="pres">
      <dgm:prSet presAssocID="{CE92A136-19A8-4E03-8670-CF433BBF3CFB}" presName="hierChild5" presStyleCnt="0"/>
      <dgm:spPr/>
      <dgm:t>
        <a:bodyPr/>
        <a:lstStyle/>
        <a:p>
          <a:endParaRPr lang="zh-TW" altLang="en-US"/>
        </a:p>
      </dgm:t>
    </dgm:pt>
    <dgm:pt modelId="{62606F53-D864-4180-913E-968E00351856}" type="pres">
      <dgm:prSet presAssocID="{07DAEC01-5FE5-4324-9065-4751DAF8DC91}" presName="hierChild5" presStyleCnt="0"/>
      <dgm:spPr/>
      <dgm:t>
        <a:bodyPr/>
        <a:lstStyle/>
        <a:p>
          <a:endParaRPr lang="zh-TW" altLang="en-US"/>
        </a:p>
      </dgm:t>
    </dgm:pt>
    <dgm:pt modelId="{52953448-85FE-41F3-9591-372C95B3B0AD}" type="pres">
      <dgm:prSet presAssocID="{CD45FD5E-DB9C-4FC2-86DB-B5B4CCE89B2E}" presName="Name37" presStyleLbl="parChTrans1D2" presStyleIdx="1" presStyleCnt="4"/>
      <dgm:spPr>
        <a:custGeom>
          <a:avLst/>
          <a:gdLst/>
          <a:ahLst/>
          <a:cxnLst/>
          <a:rect l="0" t="0" r="0" b="0"/>
          <a:pathLst>
            <a:path>
              <a:moveTo>
                <a:pt x="0" y="0"/>
              </a:moveTo>
              <a:lnTo>
                <a:pt x="0" y="1888464"/>
              </a:lnTo>
              <a:lnTo>
                <a:pt x="1810529" y="1888464"/>
              </a:lnTo>
              <a:lnTo>
                <a:pt x="1810529" y="2045576"/>
              </a:lnTo>
            </a:path>
          </a:pathLst>
        </a:custGeom>
      </dgm:spPr>
      <dgm:t>
        <a:bodyPr/>
        <a:lstStyle/>
        <a:p>
          <a:endParaRPr lang="zh-TW" altLang="en-US"/>
        </a:p>
      </dgm:t>
    </dgm:pt>
    <dgm:pt modelId="{56F54C2C-60B8-4DBB-ADE2-711A6BAD5938}" type="pres">
      <dgm:prSet presAssocID="{A513DDDA-231A-416D-8A91-12C28F151E89}" presName="hierRoot2" presStyleCnt="0">
        <dgm:presLayoutVars>
          <dgm:hierBranch val="init"/>
        </dgm:presLayoutVars>
      </dgm:prSet>
      <dgm:spPr/>
      <dgm:t>
        <a:bodyPr/>
        <a:lstStyle/>
        <a:p>
          <a:endParaRPr lang="zh-TW" altLang="en-US"/>
        </a:p>
      </dgm:t>
    </dgm:pt>
    <dgm:pt modelId="{9F686EC4-7796-4898-93DC-3FC6B8754B93}" type="pres">
      <dgm:prSet presAssocID="{A513DDDA-231A-416D-8A91-12C28F151E89}" presName="rootComposite" presStyleCnt="0"/>
      <dgm:spPr/>
      <dgm:t>
        <a:bodyPr/>
        <a:lstStyle/>
        <a:p>
          <a:endParaRPr lang="zh-TW" altLang="en-US"/>
        </a:p>
      </dgm:t>
    </dgm:pt>
    <dgm:pt modelId="{70CDAF9D-9823-4589-BB10-30B7036D526F}" type="pres">
      <dgm:prSet presAssocID="{A513DDDA-231A-416D-8A91-12C28F151E89}" presName="rootText" presStyleLbl="node2" presStyleIdx="1" presStyleCnt="2" custLinFactNeighborX="22392" custLinFactNeighborY="4103">
        <dgm:presLayoutVars>
          <dgm:chPref val="3"/>
        </dgm:presLayoutVars>
      </dgm:prSet>
      <dgm:spPr>
        <a:prstGeom prst="rect">
          <a:avLst/>
        </a:prstGeom>
      </dgm:spPr>
      <dgm:t>
        <a:bodyPr/>
        <a:lstStyle/>
        <a:p>
          <a:endParaRPr lang="zh-TW" altLang="en-US"/>
        </a:p>
      </dgm:t>
    </dgm:pt>
    <dgm:pt modelId="{80D4E825-98F7-46B0-8FB7-17353C5A2F5C}" type="pres">
      <dgm:prSet presAssocID="{A513DDDA-231A-416D-8A91-12C28F151E89}" presName="rootConnector" presStyleLbl="node2" presStyleIdx="1" presStyleCnt="2"/>
      <dgm:spPr/>
      <dgm:t>
        <a:bodyPr/>
        <a:lstStyle/>
        <a:p>
          <a:endParaRPr lang="zh-TW" altLang="en-US"/>
        </a:p>
      </dgm:t>
    </dgm:pt>
    <dgm:pt modelId="{F14F7213-9B72-44D9-9519-9CA1742C359D}" type="pres">
      <dgm:prSet presAssocID="{A513DDDA-231A-416D-8A91-12C28F151E89}" presName="hierChild4" presStyleCnt="0"/>
      <dgm:spPr/>
      <dgm:t>
        <a:bodyPr/>
        <a:lstStyle/>
        <a:p>
          <a:endParaRPr lang="zh-TW" altLang="en-US"/>
        </a:p>
      </dgm:t>
    </dgm:pt>
    <dgm:pt modelId="{9185764B-5568-4327-A050-274AD06E85FD}" type="pres">
      <dgm:prSet presAssocID="{3F0B1270-0D75-45ED-9524-4DC44B2FABC8}" presName="Name37" presStyleLbl="parChTrans1D3" presStyleIdx="3" presStyleCnt="6"/>
      <dgm:spPr>
        <a:custGeom>
          <a:avLst/>
          <a:gdLst/>
          <a:ahLst/>
          <a:cxnLst/>
          <a:rect l="0" t="0" r="0" b="0"/>
          <a:pathLst>
            <a:path>
              <a:moveTo>
                <a:pt x="0" y="0"/>
              </a:moveTo>
              <a:lnTo>
                <a:pt x="0" y="688300"/>
              </a:lnTo>
              <a:lnTo>
                <a:pt x="224445" y="688300"/>
              </a:lnTo>
            </a:path>
          </a:pathLst>
        </a:custGeom>
      </dgm:spPr>
      <dgm:t>
        <a:bodyPr/>
        <a:lstStyle/>
        <a:p>
          <a:endParaRPr lang="zh-TW" altLang="en-US"/>
        </a:p>
      </dgm:t>
    </dgm:pt>
    <dgm:pt modelId="{0992479B-020D-4FFB-BA10-5D68F9E95355}" type="pres">
      <dgm:prSet presAssocID="{78E75BCB-11A2-4424-8066-7A9976F6CFBD}" presName="hierRoot2" presStyleCnt="0">
        <dgm:presLayoutVars>
          <dgm:hierBranch val="init"/>
        </dgm:presLayoutVars>
      </dgm:prSet>
      <dgm:spPr/>
      <dgm:t>
        <a:bodyPr/>
        <a:lstStyle/>
        <a:p>
          <a:endParaRPr lang="zh-TW" altLang="en-US"/>
        </a:p>
      </dgm:t>
    </dgm:pt>
    <dgm:pt modelId="{0AA9CC98-112E-4318-9F8F-0A26CD9A9237}" type="pres">
      <dgm:prSet presAssocID="{78E75BCB-11A2-4424-8066-7A9976F6CFBD}" presName="rootComposite" presStyleCnt="0"/>
      <dgm:spPr/>
      <dgm:t>
        <a:bodyPr/>
        <a:lstStyle/>
        <a:p>
          <a:endParaRPr lang="zh-TW" altLang="en-US"/>
        </a:p>
      </dgm:t>
    </dgm:pt>
    <dgm:pt modelId="{8EB4C4D4-F21C-4BA3-840C-DA3E426461D6}" type="pres">
      <dgm:prSet presAssocID="{78E75BCB-11A2-4424-8066-7A9976F6CFBD}" presName="rootText" presStyleLbl="node3" presStyleIdx="3" presStyleCnt="6">
        <dgm:presLayoutVars>
          <dgm:chPref val="3"/>
        </dgm:presLayoutVars>
      </dgm:prSet>
      <dgm:spPr>
        <a:prstGeom prst="rect">
          <a:avLst/>
        </a:prstGeom>
      </dgm:spPr>
      <dgm:t>
        <a:bodyPr/>
        <a:lstStyle/>
        <a:p>
          <a:endParaRPr lang="zh-TW" altLang="en-US"/>
        </a:p>
      </dgm:t>
    </dgm:pt>
    <dgm:pt modelId="{869ACB98-C90A-4BF9-9186-1B66DEF4535E}" type="pres">
      <dgm:prSet presAssocID="{78E75BCB-11A2-4424-8066-7A9976F6CFBD}" presName="rootConnector" presStyleLbl="node3" presStyleIdx="3" presStyleCnt="6"/>
      <dgm:spPr/>
      <dgm:t>
        <a:bodyPr/>
        <a:lstStyle/>
        <a:p>
          <a:endParaRPr lang="zh-TW" altLang="en-US"/>
        </a:p>
      </dgm:t>
    </dgm:pt>
    <dgm:pt modelId="{8DC2B66B-61A8-4CFA-8115-7B975E8A7FF8}" type="pres">
      <dgm:prSet presAssocID="{78E75BCB-11A2-4424-8066-7A9976F6CFBD}" presName="hierChild4" presStyleCnt="0"/>
      <dgm:spPr/>
      <dgm:t>
        <a:bodyPr/>
        <a:lstStyle/>
        <a:p>
          <a:endParaRPr lang="zh-TW" altLang="en-US"/>
        </a:p>
      </dgm:t>
    </dgm:pt>
    <dgm:pt modelId="{E784D2C3-71B8-497D-B0FC-018853E9F4E4}" type="pres">
      <dgm:prSet presAssocID="{78E75BCB-11A2-4424-8066-7A9976F6CFBD}" presName="hierChild5" presStyleCnt="0"/>
      <dgm:spPr/>
      <dgm:t>
        <a:bodyPr/>
        <a:lstStyle/>
        <a:p>
          <a:endParaRPr lang="zh-TW" altLang="en-US"/>
        </a:p>
      </dgm:t>
    </dgm:pt>
    <dgm:pt modelId="{4339ABED-AF81-4C6F-A0F1-705F8C107DA6}" type="pres">
      <dgm:prSet presAssocID="{4E3F1E62-BE68-40CC-86DA-9C3023E64DF9}" presName="Name37" presStyleLbl="parChTrans1D3" presStyleIdx="4" presStyleCnt="6"/>
      <dgm:spPr>
        <a:custGeom>
          <a:avLst/>
          <a:gdLst/>
          <a:ahLst/>
          <a:cxnLst/>
          <a:rect l="0" t="0" r="0" b="0"/>
          <a:pathLst>
            <a:path>
              <a:moveTo>
                <a:pt x="0" y="0"/>
              </a:moveTo>
              <a:lnTo>
                <a:pt x="0" y="1750676"/>
              </a:lnTo>
              <a:lnTo>
                <a:pt x="224445" y="1750676"/>
              </a:lnTo>
            </a:path>
          </a:pathLst>
        </a:custGeom>
      </dgm:spPr>
      <dgm:t>
        <a:bodyPr/>
        <a:lstStyle/>
        <a:p>
          <a:endParaRPr lang="zh-TW" altLang="en-US"/>
        </a:p>
      </dgm:t>
    </dgm:pt>
    <dgm:pt modelId="{E513D329-E331-4E91-B40E-963818D9355A}" type="pres">
      <dgm:prSet presAssocID="{78332C9A-EC51-4831-807D-75B0D5743B9C}" presName="hierRoot2" presStyleCnt="0">
        <dgm:presLayoutVars>
          <dgm:hierBranch val="init"/>
        </dgm:presLayoutVars>
      </dgm:prSet>
      <dgm:spPr/>
      <dgm:t>
        <a:bodyPr/>
        <a:lstStyle/>
        <a:p>
          <a:endParaRPr lang="zh-TW" altLang="en-US"/>
        </a:p>
      </dgm:t>
    </dgm:pt>
    <dgm:pt modelId="{D80A7272-D9C1-4B1A-BF92-1A6D7B55B808}" type="pres">
      <dgm:prSet presAssocID="{78332C9A-EC51-4831-807D-75B0D5743B9C}" presName="rootComposite" presStyleCnt="0"/>
      <dgm:spPr/>
      <dgm:t>
        <a:bodyPr/>
        <a:lstStyle/>
        <a:p>
          <a:endParaRPr lang="zh-TW" altLang="en-US"/>
        </a:p>
      </dgm:t>
    </dgm:pt>
    <dgm:pt modelId="{75425C91-EDCB-4343-B889-D94DC3DFC625}" type="pres">
      <dgm:prSet presAssocID="{78332C9A-EC51-4831-807D-75B0D5743B9C}" presName="rootText" presStyleLbl="node3" presStyleIdx="4" presStyleCnt="6">
        <dgm:presLayoutVars>
          <dgm:chPref val="3"/>
        </dgm:presLayoutVars>
      </dgm:prSet>
      <dgm:spPr>
        <a:prstGeom prst="rect">
          <a:avLst/>
        </a:prstGeom>
      </dgm:spPr>
      <dgm:t>
        <a:bodyPr/>
        <a:lstStyle/>
        <a:p>
          <a:endParaRPr lang="zh-TW" altLang="en-US"/>
        </a:p>
      </dgm:t>
    </dgm:pt>
    <dgm:pt modelId="{3648A33D-219C-4E57-9FB1-74EE2A407239}" type="pres">
      <dgm:prSet presAssocID="{78332C9A-EC51-4831-807D-75B0D5743B9C}" presName="rootConnector" presStyleLbl="node3" presStyleIdx="4" presStyleCnt="6"/>
      <dgm:spPr/>
      <dgm:t>
        <a:bodyPr/>
        <a:lstStyle/>
        <a:p>
          <a:endParaRPr lang="zh-TW" altLang="en-US"/>
        </a:p>
      </dgm:t>
    </dgm:pt>
    <dgm:pt modelId="{5C373E62-F201-401D-88BC-910A9C358BF1}" type="pres">
      <dgm:prSet presAssocID="{78332C9A-EC51-4831-807D-75B0D5743B9C}" presName="hierChild4" presStyleCnt="0"/>
      <dgm:spPr/>
      <dgm:t>
        <a:bodyPr/>
        <a:lstStyle/>
        <a:p>
          <a:endParaRPr lang="zh-TW" altLang="en-US"/>
        </a:p>
      </dgm:t>
    </dgm:pt>
    <dgm:pt modelId="{AA621305-809F-426C-A362-CFF26E97734C}" type="pres">
      <dgm:prSet presAssocID="{78332C9A-EC51-4831-807D-75B0D5743B9C}" presName="hierChild5" presStyleCnt="0"/>
      <dgm:spPr/>
      <dgm:t>
        <a:bodyPr/>
        <a:lstStyle/>
        <a:p>
          <a:endParaRPr lang="zh-TW" altLang="en-US"/>
        </a:p>
      </dgm:t>
    </dgm:pt>
    <dgm:pt modelId="{C5EC2A82-3079-411A-BDC2-84D2DD1761FB}" type="pres">
      <dgm:prSet presAssocID="{B91DE50D-FA76-4844-B821-D9467BE0780D}" presName="Name37" presStyleLbl="parChTrans1D3" presStyleIdx="5" presStyleCnt="6"/>
      <dgm:spPr>
        <a:custGeom>
          <a:avLst/>
          <a:gdLst/>
          <a:ahLst/>
          <a:cxnLst/>
          <a:rect l="0" t="0" r="0" b="0"/>
          <a:pathLst>
            <a:path>
              <a:moveTo>
                <a:pt x="0" y="0"/>
              </a:moveTo>
              <a:lnTo>
                <a:pt x="0" y="2813053"/>
              </a:lnTo>
              <a:lnTo>
                <a:pt x="224445" y="2813053"/>
              </a:lnTo>
            </a:path>
          </a:pathLst>
        </a:custGeom>
      </dgm:spPr>
      <dgm:t>
        <a:bodyPr/>
        <a:lstStyle/>
        <a:p>
          <a:endParaRPr lang="zh-TW" altLang="en-US"/>
        </a:p>
      </dgm:t>
    </dgm:pt>
    <dgm:pt modelId="{DB85F044-D3CC-407D-9F24-3236BE7425BC}" type="pres">
      <dgm:prSet presAssocID="{7FFB5F0B-BF9F-4011-86E3-EEBA3BEBB139}" presName="hierRoot2" presStyleCnt="0">
        <dgm:presLayoutVars>
          <dgm:hierBranch val="init"/>
        </dgm:presLayoutVars>
      </dgm:prSet>
      <dgm:spPr/>
      <dgm:t>
        <a:bodyPr/>
        <a:lstStyle/>
        <a:p>
          <a:endParaRPr lang="zh-TW" altLang="en-US"/>
        </a:p>
      </dgm:t>
    </dgm:pt>
    <dgm:pt modelId="{7E65AFAC-1A39-423F-85D8-4F6123D7F27A}" type="pres">
      <dgm:prSet presAssocID="{7FFB5F0B-BF9F-4011-86E3-EEBA3BEBB139}" presName="rootComposite" presStyleCnt="0"/>
      <dgm:spPr/>
      <dgm:t>
        <a:bodyPr/>
        <a:lstStyle/>
        <a:p>
          <a:endParaRPr lang="zh-TW" altLang="en-US"/>
        </a:p>
      </dgm:t>
    </dgm:pt>
    <dgm:pt modelId="{200E770A-2B57-4BAF-B3C3-BB5DC1E3286A}" type="pres">
      <dgm:prSet presAssocID="{7FFB5F0B-BF9F-4011-86E3-EEBA3BEBB139}" presName="rootText" presStyleLbl="node3" presStyleIdx="5" presStyleCnt="6">
        <dgm:presLayoutVars>
          <dgm:chPref val="3"/>
        </dgm:presLayoutVars>
      </dgm:prSet>
      <dgm:spPr>
        <a:prstGeom prst="rect">
          <a:avLst/>
        </a:prstGeom>
      </dgm:spPr>
      <dgm:t>
        <a:bodyPr/>
        <a:lstStyle/>
        <a:p>
          <a:endParaRPr lang="zh-TW" altLang="en-US"/>
        </a:p>
      </dgm:t>
    </dgm:pt>
    <dgm:pt modelId="{7D53C0D1-64B0-4E48-817E-0E225FC613D0}" type="pres">
      <dgm:prSet presAssocID="{7FFB5F0B-BF9F-4011-86E3-EEBA3BEBB139}" presName="rootConnector" presStyleLbl="node3" presStyleIdx="5" presStyleCnt="6"/>
      <dgm:spPr/>
      <dgm:t>
        <a:bodyPr/>
        <a:lstStyle/>
        <a:p>
          <a:endParaRPr lang="zh-TW" altLang="en-US"/>
        </a:p>
      </dgm:t>
    </dgm:pt>
    <dgm:pt modelId="{18E37BA4-BE6C-4E4B-A459-D63B5B5265E9}" type="pres">
      <dgm:prSet presAssocID="{7FFB5F0B-BF9F-4011-86E3-EEBA3BEBB139}" presName="hierChild4" presStyleCnt="0"/>
      <dgm:spPr/>
      <dgm:t>
        <a:bodyPr/>
        <a:lstStyle/>
        <a:p>
          <a:endParaRPr lang="zh-TW" altLang="en-US"/>
        </a:p>
      </dgm:t>
    </dgm:pt>
    <dgm:pt modelId="{0FEA02CF-CEE3-4AB6-BF00-790CB07C0C15}" type="pres">
      <dgm:prSet presAssocID="{7FFB5F0B-BF9F-4011-86E3-EEBA3BEBB139}" presName="hierChild5" presStyleCnt="0"/>
      <dgm:spPr/>
      <dgm:t>
        <a:bodyPr/>
        <a:lstStyle/>
        <a:p>
          <a:endParaRPr lang="zh-TW" altLang="en-US"/>
        </a:p>
      </dgm:t>
    </dgm:pt>
    <dgm:pt modelId="{0595DE06-4A52-4F21-9803-8D9B052ACED8}" type="pres">
      <dgm:prSet presAssocID="{A513DDDA-231A-416D-8A91-12C28F151E89}" presName="hierChild5" presStyleCnt="0"/>
      <dgm:spPr/>
      <dgm:t>
        <a:bodyPr/>
        <a:lstStyle/>
        <a:p>
          <a:endParaRPr lang="zh-TW" altLang="en-US"/>
        </a:p>
      </dgm:t>
    </dgm:pt>
    <dgm:pt modelId="{7747B863-BDD6-46D1-B353-AA3B740382A3}" type="pres">
      <dgm:prSet presAssocID="{2FD28BD2-115A-49E6-AB98-3057CC54BAC6}" presName="hierChild3" presStyleCnt="0"/>
      <dgm:spPr/>
      <dgm:t>
        <a:bodyPr/>
        <a:lstStyle/>
        <a:p>
          <a:endParaRPr lang="zh-TW" altLang="en-US"/>
        </a:p>
      </dgm:t>
    </dgm:pt>
    <dgm:pt modelId="{252EB699-DCB9-4104-BB4E-51A2EBFB0D15}" type="pres">
      <dgm:prSet presAssocID="{91C41E77-A8E1-4A42-9314-4BA59761ED20}" presName="Name111" presStyleLbl="parChTrans1D2" presStyleIdx="2" presStyleCnt="4"/>
      <dgm:spPr>
        <a:custGeom>
          <a:avLst/>
          <a:gdLst/>
          <a:ahLst/>
          <a:cxnLst/>
          <a:rect l="0" t="0" r="0" b="0"/>
          <a:pathLst>
            <a:path>
              <a:moveTo>
                <a:pt x="157112" y="0"/>
              </a:moveTo>
              <a:lnTo>
                <a:pt x="157112" y="811592"/>
              </a:lnTo>
              <a:lnTo>
                <a:pt x="0" y="811592"/>
              </a:lnTo>
            </a:path>
          </a:pathLst>
        </a:custGeom>
      </dgm:spPr>
      <dgm:t>
        <a:bodyPr/>
        <a:lstStyle/>
        <a:p>
          <a:endParaRPr lang="zh-TW" altLang="en-US"/>
        </a:p>
      </dgm:t>
    </dgm:pt>
    <dgm:pt modelId="{BBD132B3-98FA-44D7-9FC5-F6BF8D7AA203}" type="pres">
      <dgm:prSet presAssocID="{5B8F767C-A811-4DA5-9002-436E7B676347}" presName="hierRoot3" presStyleCnt="0">
        <dgm:presLayoutVars>
          <dgm:hierBranch val="init"/>
        </dgm:presLayoutVars>
      </dgm:prSet>
      <dgm:spPr/>
      <dgm:t>
        <a:bodyPr/>
        <a:lstStyle/>
        <a:p>
          <a:endParaRPr lang="zh-TW" altLang="en-US"/>
        </a:p>
      </dgm:t>
    </dgm:pt>
    <dgm:pt modelId="{54B08BE0-6CF9-4C8C-B8CF-576718F28138}" type="pres">
      <dgm:prSet presAssocID="{5B8F767C-A811-4DA5-9002-436E7B676347}" presName="rootComposite3" presStyleCnt="0"/>
      <dgm:spPr/>
      <dgm:t>
        <a:bodyPr/>
        <a:lstStyle/>
        <a:p>
          <a:endParaRPr lang="zh-TW" altLang="en-US"/>
        </a:p>
      </dgm:t>
    </dgm:pt>
    <dgm:pt modelId="{8C106D49-F983-45BB-A003-D24475C1269B}" type="pres">
      <dgm:prSet presAssocID="{5B8F767C-A811-4DA5-9002-436E7B676347}" presName="rootText3" presStyleLbl="asst1" presStyleIdx="0" presStyleCnt="2" custScaleX="140487" custScaleY="132959">
        <dgm:presLayoutVars>
          <dgm:chPref val="3"/>
        </dgm:presLayoutVars>
      </dgm:prSet>
      <dgm:spPr>
        <a:prstGeom prst="rect">
          <a:avLst/>
        </a:prstGeom>
      </dgm:spPr>
      <dgm:t>
        <a:bodyPr/>
        <a:lstStyle/>
        <a:p>
          <a:endParaRPr lang="zh-TW" altLang="en-US"/>
        </a:p>
      </dgm:t>
    </dgm:pt>
    <dgm:pt modelId="{4BC5C727-B0B3-4876-BECC-50A465214F2F}" type="pres">
      <dgm:prSet presAssocID="{5B8F767C-A811-4DA5-9002-436E7B676347}" presName="rootConnector3" presStyleLbl="asst1" presStyleIdx="0" presStyleCnt="2"/>
      <dgm:spPr/>
      <dgm:t>
        <a:bodyPr/>
        <a:lstStyle/>
        <a:p>
          <a:endParaRPr lang="zh-TW" altLang="en-US"/>
        </a:p>
      </dgm:t>
    </dgm:pt>
    <dgm:pt modelId="{5BD5BBB2-F372-45CA-AFB3-2AA80D60D911}" type="pres">
      <dgm:prSet presAssocID="{5B8F767C-A811-4DA5-9002-436E7B676347}" presName="hierChild6" presStyleCnt="0"/>
      <dgm:spPr/>
      <dgm:t>
        <a:bodyPr/>
        <a:lstStyle/>
        <a:p>
          <a:endParaRPr lang="zh-TW" altLang="en-US"/>
        </a:p>
      </dgm:t>
    </dgm:pt>
    <dgm:pt modelId="{E8F83BE7-4575-4B03-8BBD-AA8230DB615F}" type="pres">
      <dgm:prSet presAssocID="{5B8F767C-A811-4DA5-9002-436E7B676347}" presName="hierChild7" presStyleCnt="0"/>
      <dgm:spPr/>
      <dgm:t>
        <a:bodyPr/>
        <a:lstStyle/>
        <a:p>
          <a:endParaRPr lang="zh-TW" altLang="en-US"/>
        </a:p>
      </dgm:t>
    </dgm:pt>
    <dgm:pt modelId="{55D82348-AD31-4567-9DEA-5D70BBF13CAD}" type="pres">
      <dgm:prSet presAssocID="{E4FD68D8-325F-4466-BA79-33FF373231E9}" presName="Name111" presStyleLbl="parChTrans1D2" presStyleIdx="3" presStyleCnt="4"/>
      <dgm:spPr>
        <a:custGeom>
          <a:avLst/>
          <a:gdLst/>
          <a:ahLst/>
          <a:cxnLst/>
          <a:rect l="0" t="0" r="0" b="0"/>
          <a:pathLst>
            <a:path>
              <a:moveTo>
                <a:pt x="0" y="0"/>
              </a:moveTo>
              <a:lnTo>
                <a:pt x="0" y="1022788"/>
              </a:lnTo>
              <a:lnTo>
                <a:pt x="157112" y="1022788"/>
              </a:lnTo>
            </a:path>
          </a:pathLst>
        </a:custGeom>
      </dgm:spPr>
      <dgm:t>
        <a:bodyPr/>
        <a:lstStyle/>
        <a:p>
          <a:endParaRPr lang="zh-TW" altLang="en-US"/>
        </a:p>
      </dgm:t>
    </dgm:pt>
    <dgm:pt modelId="{FD660107-A8AE-425D-BBB5-26C1E8C8D10C}" type="pres">
      <dgm:prSet presAssocID="{F71D1F2F-B48C-400C-9B67-192CF755B08A}" presName="hierRoot3" presStyleCnt="0">
        <dgm:presLayoutVars>
          <dgm:hierBranch val="init"/>
        </dgm:presLayoutVars>
      </dgm:prSet>
      <dgm:spPr/>
      <dgm:t>
        <a:bodyPr/>
        <a:lstStyle/>
        <a:p>
          <a:endParaRPr lang="zh-TW" altLang="en-US"/>
        </a:p>
      </dgm:t>
    </dgm:pt>
    <dgm:pt modelId="{780E4418-AF0A-463C-B4F5-167100A23297}" type="pres">
      <dgm:prSet presAssocID="{F71D1F2F-B48C-400C-9B67-192CF755B08A}" presName="rootComposite3" presStyleCnt="0"/>
      <dgm:spPr/>
      <dgm:t>
        <a:bodyPr/>
        <a:lstStyle/>
        <a:p>
          <a:endParaRPr lang="zh-TW" altLang="en-US"/>
        </a:p>
      </dgm:t>
    </dgm:pt>
    <dgm:pt modelId="{2E6CDA46-4C43-4C70-8250-74323FE3F85C}" type="pres">
      <dgm:prSet presAssocID="{F71D1F2F-B48C-400C-9B67-192CF755B08A}" presName="rootText3" presStyleLbl="asst1" presStyleIdx="1" presStyleCnt="2" custScaleX="199327" custScaleY="159323" custLinFactNeighborX="1348" custLinFactNeighborY="-13476">
        <dgm:presLayoutVars>
          <dgm:chPref val="3"/>
        </dgm:presLayoutVars>
      </dgm:prSet>
      <dgm:spPr>
        <a:prstGeom prst="rect">
          <a:avLst/>
        </a:prstGeom>
      </dgm:spPr>
      <dgm:t>
        <a:bodyPr/>
        <a:lstStyle/>
        <a:p>
          <a:endParaRPr lang="zh-TW" altLang="en-US"/>
        </a:p>
      </dgm:t>
    </dgm:pt>
    <dgm:pt modelId="{CCAEC859-0478-4031-95D2-022942FAD68F}" type="pres">
      <dgm:prSet presAssocID="{F71D1F2F-B48C-400C-9B67-192CF755B08A}" presName="rootConnector3" presStyleLbl="asst1" presStyleIdx="1" presStyleCnt="2"/>
      <dgm:spPr/>
      <dgm:t>
        <a:bodyPr/>
        <a:lstStyle/>
        <a:p>
          <a:endParaRPr lang="zh-TW" altLang="en-US"/>
        </a:p>
      </dgm:t>
    </dgm:pt>
    <dgm:pt modelId="{0A379884-80CC-40BC-A00F-4EA7AFE59928}" type="pres">
      <dgm:prSet presAssocID="{F71D1F2F-B48C-400C-9B67-192CF755B08A}" presName="hierChild6" presStyleCnt="0"/>
      <dgm:spPr/>
      <dgm:t>
        <a:bodyPr/>
        <a:lstStyle/>
        <a:p>
          <a:endParaRPr lang="zh-TW" altLang="en-US"/>
        </a:p>
      </dgm:t>
    </dgm:pt>
    <dgm:pt modelId="{E91B8905-93D9-47AD-8FFB-E5B1305EB198}" type="pres">
      <dgm:prSet presAssocID="{F71D1F2F-B48C-400C-9B67-192CF755B08A}" presName="hierChild7" presStyleCnt="0"/>
      <dgm:spPr/>
      <dgm:t>
        <a:bodyPr/>
        <a:lstStyle/>
        <a:p>
          <a:endParaRPr lang="zh-TW" altLang="en-US"/>
        </a:p>
      </dgm:t>
    </dgm:pt>
  </dgm:ptLst>
  <dgm:cxnLst>
    <dgm:cxn modelId="{C7A64F3E-3CFC-4E11-A898-51DD9C06BC97}" type="presOf" srcId="{CE92A136-19A8-4E03-8670-CF433BBF3CFB}" destId="{FFB3CF75-B64D-4840-9A23-E1328B1E713C}" srcOrd="0" destOrd="0" presId="urn:microsoft.com/office/officeart/2005/8/layout/orgChart1"/>
    <dgm:cxn modelId="{14E3DF7F-4A7A-4E37-AA05-3BD01A5A0C1D}" srcId="{9202B07D-F0F9-4258-A3E6-0DCA196203BF}" destId="{2FD28BD2-115A-49E6-AB98-3057CC54BAC6}" srcOrd="0" destOrd="0" parTransId="{7CF07796-3F32-4300-995D-BA65954D1610}" sibTransId="{98A63461-51F3-4303-9CB7-CB900E037531}"/>
    <dgm:cxn modelId="{913ECDA3-2C5D-4672-AB7C-D4F0E2010F9C}" type="presOf" srcId="{7FFB5F0B-BF9F-4011-86E3-EEBA3BEBB139}" destId="{200E770A-2B57-4BAF-B3C3-BB5DC1E3286A}" srcOrd="0" destOrd="0" presId="urn:microsoft.com/office/officeart/2005/8/layout/orgChart1"/>
    <dgm:cxn modelId="{E5AFC53C-6186-4DD3-8117-1F09A8967516}" srcId="{A513DDDA-231A-416D-8A91-12C28F151E89}" destId="{78332C9A-EC51-4831-807D-75B0D5743B9C}" srcOrd="1" destOrd="0" parTransId="{4E3F1E62-BE68-40CC-86DA-9C3023E64DF9}" sibTransId="{66BE19A4-63D0-424B-8890-7B7DC00B9CA8}"/>
    <dgm:cxn modelId="{8EFB4141-7D8D-4233-8558-AD49028CC497}" type="presOf" srcId="{2FD28BD2-115A-49E6-AB98-3057CC54BAC6}" destId="{F58B32F8-3BB7-400D-B749-316873CA44A0}" srcOrd="0" destOrd="0" presId="urn:microsoft.com/office/officeart/2005/8/layout/orgChart1"/>
    <dgm:cxn modelId="{459BAC7B-AFD4-471F-9352-6C7F65DCA8D3}" type="presOf" srcId="{A513DDDA-231A-416D-8A91-12C28F151E89}" destId="{70CDAF9D-9823-4589-BB10-30B7036D526F}" srcOrd="0" destOrd="0" presId="urn:microsoft.com/office/officeart/2005/8/layout/orgChart1"/>
    <dgm:cxn modelId="{B7E09AE8-4833-44C3-80F8-3851D3FFE8BE}" type="presOf" srcId="{78332C9A-EC51-4831-807D-75B0D5743B9C}" destId="{3648A33D-219C-4E57-9FB1-74EE2A407239}" srcOrd="1" destOrd="0" presId="urn:microsoft.com/office/officeart/2005/8/layout/orgChart1"/>
    <dgm:cxn modelId="{627A9CFF-325F-429D-AE0B-2AB551BD1072}" srcId="{2FD28BD2-115A-49E6-AB98-3057CC54BAC6}" destId="{F71D1F2F-B48C-400C-9B67-192CF755B08A}" srcOrd="1" destOrd="0" parTransId="{E4FD68D8-325F-4466-BA79-33FF373231E9}" sibTransId="{EE9C797F-8F05-4ABC-A8AA-F8A8062E61F5}"/>
    <dgm:cxn modelId="{6A69B948-C22F-425A-9961-1EB9D2C7E079}" srcId="{A513DDDA-231A-416D-8A91-12C28F151E89}" destId="{78E75BCB-11A2-4424-8066-7A9976F6CFBD}" srcOrd="0" destOrd="0" parTransId="{3F0B1270-0D75-45ED-9524-4DC44B2FABC8}" sibTransId="{1D5F2E53-9F09-441D-8CFB-CAF04FF0F42E}"/>
    <dgm:cxn modelId="{310A278F-5A0D-4B96-A894-0180CA319048}" type="presOf" srcId="{F71D1F2F-B48C-400C-9B67-192CF755B08A}" destId="{CCAEC859-0478-4031-95D2-022942FAD68F}" srcOrd="1" destOrd="0" presId="urn:microsoft.com/office/officeart/2005/8/layout/orgChart1"/>
    <dgm:cxn modelId="{950796C2-970F-4309-9683-6162FCB43C26}" type="presOf" srcId="{78E75BCB-11A2-4424-8066-7A9976F6CFBD}" destId="{8EB4C4D4-F21C-4BA3-840C-DA3E426461D6}" srcOrd="0" destOrd="0" presId="urn:microsoft.com/office/officeart/2005/8/layout/orgChart1"/>
    <dgm:cxn modelId="{5FDC73C4-98A6-4727-8A10-0564185EFFCF}" srcId="{A513DDDA-231A-416D-8A91-12C28F151E89}" destId="{7FFB5F0B-BF9F-4011-86E3-EEBA3BEBB139}" srcOrd="2" destOrd="0" parTransId="{B91DE50D-FA76-4844-B821-D9467BE0780D}" sibTransId="{50E4A738-66A7-495E-B7EE-99899DE71F46}"/>
    <dgm:cxn modelId="{C495211A-C4DD-4EA2-9B7B-953603785D87}" srcId="{07DAEC01-5FE5-4324-9065-4751DAF8DC91}" destId="{88E29D99-535D-40C1-94DB-CF60EF00D2B3}" srcOrd="0" destOrd="0" parTransId="{FE02BB8E-0EE3-488A-AC47-7930302D36CE}" sibTransId="{68E87BAC-904B-4D1C-BF18-335B553ABC27}"/>
    <dgm:cxn modelId="{4D661D31-D4BC-4B7F-BB3F-2860047AEDDB}" type="presOf" srcId="{E1516233-40E2-4400-9AAA-76BB3AEE293A}" destId="{19DCA99A-4E23-4F92-A2C8-87F862B2E5B0}" srcOrd="0" destOrd="0" presId="urn:microsoft.com/office/officeart/2005/8/layout/orgChart1"/>
    <dgm:cxn modelId="{C1D97339-4268-4280-819E-5291DC9598FC}" type="presOf" srcId="{7FFB5F0B-BF9F-4011-86E3-EEBA3BEBB139}" destId="{7D53C0D1-64B0-4E48-817E-0E225FC613D0}" srcOrd="1" destOrd="0" presId="urn:microsoft.com/office/officeart/2005/8/layout/orgChart1"/>
    <dgm:cxn modelId="{21A293DF-7607-4D42-AE50-AABD457F51B2}" type="presOf" srcId="{A513DDDA-231A-416D-8A91-12C28F151E89}" destId="{80D4E825-98F7-46B0-8FB7-17353C5A2F5C}" srcOrd="1" destOrd="0" presId="urn:microsoft.com/office/officeart/2005/8/layout/orgChart1"/>
    <dgm:cxn modelId="{1792D107-FAA1-4305-830B-BCD8D06E5105}" type="presOf" srcId="{78332C9A-EC51-4831-807D-75B0D5743B9C}" destId="{75425C91-EDCB-4343-B889-D94DC3DFC625}" srcOrd="0" destOrd="0" presId="urn:microsoft.com/office/officeart/2005/8/layout/orgChart1"/>
    <dgm:cxn modelId="{793B7DC1-CD01-4A3D-9010-5A86E680B024}" srcId="{2FD28BD2-115A-49E6-AB98-3057CC54BAC6}" destId="{07DAEC01-5FE5-4324-9065-4751DAF8DC91}" srcOrd="2" destOrd="0" parTransId="{E1516233-40E2-4400-9AAA-76BB3AEE293A}" sibTransId="{319A1D81-5798-476F-AC48-AF6F9131246C}"/>
    <dgm:cxn modelId="{F31A8747-F72E-406B-9740-CE27ECDB81A1}" type="presOf" srcId="{02FDA0D0-6BBA-42EA-9FD4-CFB43452ED6C}" destId="{AC640815-03DA-4B7C-A01C-8FF04456C8B2}" srcOrd="0" destOrd="0" presId="urn:microsoft.com/office/officeart/2005/8/layout/orgChart1"/>
    <dgm:cxn modelId="{D5B528D3-5D89-491C-882B-72B13C425895}" type="presOf" srcId="{CE92A136-19A8-4E03-8670-CF433BBF3CFB}" destId="{19B7931F-7A27-4992-B494-33F12F763BFF}" srcOrd="1" destOrd="0" presId="urn:microsoft.com/office/officeart/2005/8/layout/orgChart1"/>
    <dgm:cxn modelId="{3F364726-99B0-4935-BC80-9BDEB7609C55}" type="presOf" srcId="{99FD024F-FADD-4CDD-A758-D3A07A847559}" destId="{97F9D3B1-9D5E-4B25-9949-0CE2A89C3D52}" srcOrd="0" destOrd="0" presId="urn:microsoft.com/office/officeart/2005/8/layout/orgChart1"/>
    <dgm:cxn modelId="{0CDA2F8B-FD85-4586-8563-19F7C421C356}" type="presOf" srcId="{FE02BB8E-0EE3-488A-AC47-7930302D36CE}" destId="{F5289147-C31A-4267-9783-27CE24ECC3F4}" srcOrd="0" destOrd="0" presId="urn:microsoft.com/office/officeart/2005/8/layout/orgChart1"/>
    <dgm:cxn modelId="{B2DEB8DC-E0B9-4BEB-A3EB-4C4C7509AC24}" type="presOf" srcId="{99FD024F-FADD-4CDD-A758-D3A07A847559}" destId="{D38E2E06-966A-405F-BEB5-B4B2430D64CC}" srcOrd="1" destOrd="0" presId="urn:microsoft.com/office/officeart/2005/8/layout/orgChart1"/>
    <dgm:cxn modelId="{6C19B55F-C226-46A9-9EC0-3B57DD3411EF}" srcId="{2FD28BD2-115A-49E6-AB98-3057CC54BAC6}" destId="{5B8F767C-A811-4DA5-9002-436E7B676347}" srcOrd="0" destOrd="0" parTransId="{91C41E77-A8E1-4A42-9314-4BA59761ED20}" sibTransId="{82D91678-BC8D-4AA2-B5CD-26DF13C9D67D}"/>
    <dgm:cxn modelId="{A9705976-C7A9-4DE8-95A6-6AF81DB6C041}" type="presOf" srcId="{91C41E77-A8E1-4A42-9314-4BA59761ED20}" destId="{252EB699-DCB9-4104-BB4E-51A2EBFB0D15}" srcOrd="0" destOrd="0" presId="urn:microsoft.com/office/officeart/2005/8/layout/orgChart1"/>
    <dgm:cxn modelId="{DDFFA307-7A7F-4D97-A2BB-22B436160EB6}" srcId="{07DAEC01-5FE5-4324-9065-4751DAF8DC91}" destId="{99FD024F-FADD-4CDD-A758-D3A07A847559}" srcOrd="1" destOrd="0" parTransId="{F09845EF-627B-4E00-993F-FB3F33421FFC}" sibTransId="{9FB71453-4D3E-4801-BC7E-A35ACFE099CC}"/>
    <dgm:cxn modelId="{E4EAEF0B-AEAB-4358-90F5-B7862DCA846C}" type="presOf" srcId="{E4FD68D8-325F-4466-BA79-33FF373231E9}" destId="{55D82348-AD31-4567-9DEA-5D70BBF13CAD}" srcOrd="0" destOrd="0" presId="urn:microsoft.com/office/officeart/2005/8/layout/orgChart1"/>
    <dgm:cxn modelId="{97C88274-7B45-431F-9C1C-27487C8B6A68}" type="presOf" srcId="{07DAEC01-5FE5-4324-9065-4751DAF8DC91}" destId="{199A70D0-EBD2-4B63-B542-719A77EBE2EF}" srcOrd="1" destOrd="0" presId="urn:microsoft.com/office/officeart/2005/8/layout/orgChart1"/>
    <dgm:cxn modelId="{0E26056B-3482-41CB-80C9-A538A9D14FF0}" type="presOf" srcId="{3F0B1270-0D75-45ED-9524-4DC44B2FABC8}" destId="{9185764B-5568-4327-A050-274AD06E85FD}" srcOrd="0" destOrd="0" presId="urn:microsoft.com/office/officeart/2005/8/layout/orgChart1"/>
    <dgm:cxn modelId="{574646BE-29C8-45EA-AB49-D1D1EBB64B7F}" type="presOf" srcId="{88E29D99-535D-40C1-94DB-CF60EF00D2B3}" destId="{FA63A525-43F5-49C9-B810-C53E1A9F85A5}" srcOrd="1" destOrd="0" presId="urn:microsoft.com/office/officeart/2005/8/layout/orgChart1"/>
    <dgm:cxn modelId="{89306BBA-841C-40C0-AA2D-24C5526CBC8F}" type="presOf" srcId="{B91DE50D-FA76-4844-B821-D9467BE0780D}" destId="{C5EC2A82-3079-411A-BDC2-84D2DD1761FB}" srcOrd="0" destOrd="0" presId="urn:microsoft.com/office/officeart/2005/8/layout/orgChart1"/>
    <dgm:cxn modelId="{D57A851B-489E-41CA-AFEC-674364922EB4}" type="presOf" srcId="{78E75BCB-11A2-4424-8066-7A9976F6CFBD}" destId="{869ACB98-C90A-4BF9-9186-1B66DEF4535E}" srcOrd="1" destOrd="0" presId="urn:microsoft.com/office/officeart/2005/8/layout/orgChart1"/>
    <dgm:cxn modelId="{FF86EC09-6FDC-491D-8F51-558EE4E91435}" type="presOf" srcId="{CD45FD5E-DB9C-4FC2-86DB-B5B4CCE89B2E}" destId="{52953448-85FE-41F3-9591-372C95B3B0AD}" srcOrd="0" destOrd="0" presId="urn:microsoft.com/office/officeart/2005/8/layout/orgChart1"/>
    <dgm:cxn modelId="{6EF696FE-0B21-4EA0-9E7A-B27963E184EA}" type="presOf" srcId="{2FD28BD2-115A-49E6-AB98-3057CC54BAC6}" destId="{F058A7A9-594B-4E46-9103-85E090F93A0E}" srcOrd="1" destOrd="0" presId="urn:microsoft.com/office/officeart/2005/8/layout/orgChart1"/>
    <dgm:cxn modelId="{6D5449BA-0840-45BD-B768-B9BC7BE3E4C7}" type="presOf" srcId="{F09845EF-627B-4E00-993F-FB3F33421FFC}" destId="{86A35B71-F8BA-47BE-9511-DAF87E1AD153}" srcOrd="0" destOrd="0" presId="urn:microsoft.com/office/officeart/2005/8/layout/orgChart1"/>
    <dgm:cxn modelId="{70012C6D-0B91-4C4D-A9C0-4EDA1C62B36F}" type="presOf" srcId="{4E3F1E62-BE68-40CC-86DA-9C3023E64DF9}" destId="{4339ABED-AF81-4C6F-A0F1-705F8C107DA6}" srcOrd="0" destOrd="0" presId="urn:microsoft.com/office/officeart/2005/8/layout/orgChart1"/>
    <dgm:cxn modelId="{0CBA0A30-6754-4AFE-97A5-775D2C0F9086}" srcId="{2FD28BD2-115A-49E6-AB98-3057CC54BAC6}" destId="{A513DDDA-231A-416D-8A91-12C28F151E89}" srcOrd="3" destOrd="0" parTransId="{CD45FD5E-DB9C-4FC2-86DB-B5B4CCE89B2E}" sibTransId="{34A9EBD3-5261-4688-A912-071F2A13B1B4}"/>
    <dgm:cxn modelId="{6C997418-AB12-461A-8C01-42F219EDE273}" type="presOf" srcId="{9202B07D-F0F9-4258-A3E6-0DCA196203BF}" destId="{909BB263-E7C9-4939-9EA7-263BA7EBFDF6}" srcOrd="0" destOrd="0" presId="urn:microsoft.com/office/officeart/2005/8/layout/orgChart1"/>
    <dgm:cxn modelId="{69B465BF-BB20-4C8F-ADAE-3580993AC2FC}" type="presOf" srcId="{07DAEC01-5FE5-4324-9065-4751DAF8DC91}" destId="{71ACA889-621F-4963-B4B9-AF23914053C9}" srcOrd="0" destOrd="0" presId="urn:microsoft.com/office/officeart/2005/8/layout/orgChart1"/>
    <dgm:cxn modelId="{D20BDBB9-6C9C-4B0A-83AE-E17192A4D86D}" type="presOf" srcId="{F71D1F2F-B48C-400C-9B67-192CF755B08A}" destId="{2E6CDA46-4C43-4C70-8250-74323FE3F85C}" srcOrd="0" destOrd="0" presId="urn:microsoft.com/office/officeart/2005/8/layout/orgChart1"/>
    <dgm:cxn modelId="{0D5DB622-AC38-4158-88AA-A05E87488946}" srcId="{07DAEC01-5FE5-4324-9065-4751DAF8DC91}" destId="{CE92A136-19A8-4E03-8670-CF433BBF3CFB}" srcOrd="2" destOrd="0" parTransId="{02FDA0D0-6BBA-42EA-9FD4-CFB43452ED6C}" sibTransId="{9E7A24B5-292E-488E-B2B1-231359021FA1}"/>
    <dgm:cxn modelId="{B2B4A3D8-796F-4C0A-9F05-2DD7D0A18F8C}" type="presOf" srcId="{5B8F767C-A811-4DA5-9002-436E7B676347}" destId="{8C106D49-F983-45BB-A003-D24475C1269B}" srcOrd="0" destOrd="0" presId="urn:microsoft.com/office/officeart/2005/8/layout/orgChart1"/>
    <dgm:cxn modelId="{EC75A51A-7427-424D-AB94-CC4F62EA8D17}" type="presOf" srcId="{88E29D99-535D-40C1-94DB-CF60EF00D2B3}" destId="{7A69851C-4A18-4D18-BE40-C73F051F9F59}" srcOrd="0" destOrd="0" presId="urn:microsoft.com/office/officeart/2005/8/layout/orgChart1"/>
    <dgm:cxn modelId="{2B82AE42-A436-4A99-930C-9DE602A3A4CE}" type="presOf" srcId="{5B8F767C-A811-4DA5-9002-436E7B676347}" destId="{4BC5C727-B0B3-4876-BECC-50A465214F2F}" srcOrd="1" destOrd="0" presId="urn:microsoft.com/office/officeart/2005/8/layout/orgChart1"/>
    <dgm:cxn modelId="{2E313FDB-2F67-47F2-A8F3-2DB0808D9D4A}" type="presParOf" srcId="{909BB263-E7C9-4939-9EA7-263BA7EBFDF6}" destId="{4AE60B98-B507-47BB-A04B-E12CDCC91B9C}" srcOrd="0" destOrd="0" presId="urn:microsoft.com/office/officeart/2005/8/layout/orgChart1"/>
    <dgm:cxn modelId="{33C0B8B3-DAD4-4220-83FD-A4D7FA425DD4}" type="presParOf" srcId="{4AE60B98-B507-47BB-A04B-E12CDCC91B9C}" destId="{6072102E-9340-4E58-AAB8-43844C1D7D8B}" srcOrd="0" destOrd="0" presId="urn:microsoft.com/office/officeart/2005/8/layout/orgChart1"/>
    <dgm:cxn modelId="{D4C6A392-CE18-41E6-B449-A9C89BB9B8EB}" type="presParOf" srcId="{6072102E-9340-4E58-AAB8-43844C1D7D8B}" destId="{F58B32F8-3BB7-400D-B749-316873CA44A0}" srcOrd="0" destOrd="0" presId="urn:microsoft.com/office/officeart/2005/8/layout/orgChart1"/>
    <dgm:cxn modelId="{31FB6655-69C3-40EE-836B-0D8BF639A39E}" type="presParOf" srcId="{6072102E-9340-4E58-AAB8-43844C1D7D8B}" destId="{F058A7A9-594B-4E46-9103-85E090F93A0E}" srcOrd="1" destOrd="0" presId="urn:microsoft.com/office/officeart/2005/8/layout/orgChart1"/>
    <dgm:cxn modelId="{6AB4CE6F-37B7-48F1-A497-532C2AA06AC0}" type="presParOf" srcId="{4AE60B98-B507-47BB-A04B-E12CDCC91B9C}" destId="{BF739219-2AA6-442F-A14B-D6AA44C3BAA6}" srcOrd="1" destOrd="0" presId="urn:microsoft.com/office/officeart/2005/8/layout/orgChart1"/>
    <dgm:cxn modelId="{5D386B24-4B8C-4DBF-A326-9238A638C923}" type="presParOf" srcId="{BF739219-2AA6-442F-A14B-D6AA44C3BAA6}" destId="{19DCA99A-4E23-4F92-A2C8-87F862B2E5B0}" srcOrd="0" destOrd="0" presId="urn:microsoft.com/office/officeart/2005/8/layout/orgChart1"/>
    <dgm:cxn modelId="{5B033370-E996-4626-B5ED-47FA8E81ACD6}" type="presParOf" srcId="{BF739219-2AA6-442F-A14B-D6AA44C3BAA6}" destId="{D7DEC2C1-14D9-4CC8-8B8F-DA61D80040C4}" srcOrd="1" destOrd="0" presId="urn:microsoft.com/office/officeart/2005/8/layout/orgChart1"/>
    <dgm:cxn modelId="{95983E16-CA52-457D-91E6-48ABC80CC7E2}" type="presParOf" srcId="{D7DEC2C1-14D9-4CC8-8B8F-DA61D80040C4}" destId="{737E77BE-5B9E-465A-95E1-FAC3BA56EE11}" srcOrd="0" destOrd="0" presId="urn:microsoft.com/office/officeart/2005/8/layout/orgChart1"/>
    <dgm:cxn modelId="{50152E0B-9D29-441F-A942-DA06FDA5B12E}" type="presParOf" srcId="{737E77BE-5B9E-465A-95E1-FAC3BA56EE11}" destId="{71ACA889-621F-4963-B4B9-AF23914053C9}" srcOrd="0" destOrd="0" presId="urn:microsoft.com/office/officeart/2005/8/layout/orgChart1"/>
    <dgm:cxn modelId="{C10C8658-F5BE-4ED2-AC53-A74B7CF3BE80}" type="presParOf" srcId="{737E77BE-5B9E-465A-95E1-FAC3BA56EE11}" destId="{199A70D0-EBD2-4B63-B542-719A77EBE2EF}" srcOrd="1" destOrd="0" presId="urn:microsoft.com/office/officeart/2005/8/layout/orgChart1"/>
    <dgm:cxn modelId="{ED8E2559-36AA-454C-8F73-3D800AAE8074}" type="presParOf" srcId="{D7DEC2C1-14D9-4CC8-8B8F-DA61D80040C4}" destId="{3C2B28AF-AA82-4C90-BA66-0989E3A759E1}" srcOrd="1" destOrd="0" presId="urn:microsoft.com/office/officeart/2005/8/layout/orgChart1"/>
    <dgm:cxn modelId="{6302F1C1-E41E-41BE-BC6A-04BE581869A9}" type="presParOf" srcId="{3C2B28AF-AA82-4C90-BA66-0989E3A759E1}" destId="{F5289147-C31A-4267-9783-27CE24ECC3F4}" srcOrd="0" destOrd="0" presId="urn:microsoft.com/office/officeart/2005/8/layout/orgChart1"/>
    <dgm:cxn modelId="{FE04D92B-D02B-41F7-BBEF-E8260CB54343}" type="presParOf" srcId="{3C2B28AF-AA82-4C90-BA66-0989E3A759E1}" destId="{FE54AC92-9BA4-414A-9AE2-CE502BA756B3}" srcOrd="1" destOrd="0" presId="urn:microsoft.com/office/officeart/2005/8/layout/orgChart1"/>
    <dgm:cxn modelId="{FD576155-47CD-4144-AE9E-7DDFBBC768D1}" type="presParOf" srcId="{FE54AC92-9BA4-414A-9AE2-CE502BA756B3}" destId="{444F1068-C935-48BE-8A5F-30290498B05B}" srcOrd="0" destOrd="0" presId="urn:microsoft.com/office/officeart/2005/8/layout/orgChart1"/>
    <dgm:cxn modelId="{7C349D1A-9BF0-49ED-8103-D1DBD83070AD}" type="presParOf" srcId="{444F1068-C935-48BE-8A5F-30290498B05B}" destId="{7A69851C-4A18-4D18-BE40-C73F051F9F59}" srcOrd="0" destOrd="0" presId="urn:microsoft.com/office/officeart/2005/8/layout/orgChart1"/>
    <dgm:cxn modelId="{D9861C8C-FA23-433A-AC97-E6447ED1D35F}" type="presParOf" srcId="{444F1068-C935-48BE-8A5F-30290498B05B}" destId="{FA63A525-43F5-49C9-B810-C53E1A9F85A5}" srcOrd="1" destOrd="0" presId="urn:microsoft.com/office/officeart/2005/8/layout/orgChart1"/>
    <dgm:cxn modelId="{5EDD4D61-2ECD-4107-9F20-BA6B4BECC99F}" type="presParOf" srcId="{FE54AC92-9BA4-414A-9AE2-CE502BA756B3}" destId="{242592F3-8D27-461E-8159-10DB30703BD0}" srcOrd="1" destOrd="0" presId="urn:microsoft.com/office/officeart/2005/8/layout/orgChart1"/>
    <dgm:cxn modelId="{76C2D9AA-1B7F-470F-AAEC-EC2F9E0F3615}" type="presParOf" srcId="{FE54AC92-9BA4-414A-9AE2-CE502BA756B3}" destId="{7CD28BF5-6D90-4656-9A47-0BFC078141DA}" srcOrd="2" destOrd="0" presId="urn:microsoft.com/office/officeart/2005/8/layout/orgChart1"/>
    <dgm:cxn modelId="{F3AA9AD0-8433-4AF7-9FD3-8FEF7359CF48}" type="presParOf" srcId="{3C2B28AF-AA82-4C90-BA66-0989E3A759E1}" destId="{86A35B71-F8BA-47BE-9511-DAF87E1AD153}" srcOrd="2" destOrd="0" presId="urn:microsoft.com/office/officeart/2005/8/layout/orgChart1"/>
    <dgm:cxn modelId="{D8CB0DA9-7412-48AD-BFB6-DC4E4BC13E2F}" type="presParOf" srcId="{3C2B28AF-AA82-4C90-BA66-0989E3A759E1}" destId="{05556DFE-CD7B-46E1-B848-71B0A0F34166}" srcOrd="3" destOrd="0" presId="urn:microsoft.com/office/officeart/2005/8/layout/orgChart1"/>
    <dgm:cxn modelId="{CF791768-EB7A-4A26-B657-FD8291BA7F52}" type="presParOf" srcId="{05556DFE-CD7B-46E1-B848-71B0A0F34166}" destId="{4C4E00E7-ACB8-4E9E-9C18-E8EB03ED43DF}" srcOrd="0" destOrd="0" presId="urn:microsoft.com/office/officeart/2005/8/layout/orgChart1"/>
    <dgm:cxn modelId="{9921FD94-3766-4643-8905-688E6213225D}" type="presParOf" srcId="{4C4E00E7-ACB8-4E9E-9C18-E8EB03ED43DF}" destId="{97F9D3B1-9D5E-4B25-9949-0CE2A89C3D52}" srcOrd="0" destOrd="0" presId="urn:microsoft.com/office/officeart/2005/8/layout/orgChart1"/>
    <dgm:cxn modelId="{85DDD66F-5819-48C2-810B-D5B18932946C}" type="presParOf" srcId="{4C4E00E7-ACB8-4E9E-9C18-E8EB03ED43DF}" destId="{D38E2E06-966A-405F-BEB5-B4B2430D64CC}" srcOrd="1" destOrd="0" presId="urn:microsoft.com/office/officeart/2005/8/layout/orgChart1"/>
    <dgm:cxn modelId="{24F18256-9293-4BEA-8F98-9C5C5CAC1866}" type="presParOf" srcId="{05556DFE-CD7B-46E1-B848-71B0A0F34166}" destId="{C3AF8246-D58C-4341-AC7A-20AFC97ACC64}" srcOrd="1" destOrd="0" presId="urn:microsoft.com/office/officeart/2005/8/layout/orgChart1"/>
    <dgm:cxn modelId="{1C4C6227-7980-4A0F-9D12-DBF8CD1F2F01}" type="presParOf" srcId="{05556DFE-CD7B-46E1-B848-71B0A0F34166}" destId="{1C30CD85-6AD6-4390-9F68-96BE683696C5}" srcOrd="2" destOrd="0" presId="urn:microsoft.com/office/officeart/2005/8/layout/orgChart1"/>
    <dgm:cxn modelId="{4F255B64-FD3E-454B-A667-3B59C096E0BC}" type="presParOf" srcId="{3C2B28AF-AA82-4C90-BA66-0989E3A759E1}" destId="{AC640815-03DA-4B7C-A01C-8FF04456C8B2}" srcOrd="4" destOrd="0" presId="urn:microsoft.com/office/officeart/2005/8/layout/orgChart1"/>
    <dgm:cxn modelId="{E0166A7F-6A45-4139-A517-1B50F0A4A464}" type="presParOf" srcId="{3C2B28AF-AA82-4C90-BA66-0989E3A759E1}" destId="{57216E61-FA7E-4472-BA5E-EB7314E283DC}" srcOrd="5" destOrd="0" presId="urn:microsoft.com/office/officeart/2005/8/layout/orgChart1"/>
    <dgm:cxn modelId="{23E1BCA4-383D-4FCC-8A30-84CC359AF80D}" type="presParOf" srcId="{57216E61-FA7E-4472-BA5E-EB7314E283DC}" destId="{6E20E60B-F55F-4753-A184-510F335953EC}" srcOrd="0" destOrd="0" presId="urn:microsoft.com/office/officeart/2005/8/layout/orgChart1"/>
    <dgm:cxn modelId="{E2EF252C-A593-4582-85C5-C9E71D18A8B0}" type="presParOf" srcId="{6E20E60B-F55F-4753-A184-510F335953EC}" destId="{FFB3CF75-B64D-4840-9A23-E1328B1E713C}" srcOrd="0" destOrd="0" presId="urn:microsoft.com/office/officeart/2005/8/layout/orgChart1"/>
    <dgm:cxn modelId="{6ABE415E-9423-4C11-A54D-C37541AF4B28}" type="presParOf" srcId="{6E20E60B-F55F-4753-A184-510F335953EC}" destId="{19B7931F-7A27-4992-B494-33F12F763BFF}" srcOrd="1" destOrd="0" presId="urn:microsoft.com/office/officeart/2005/8/layout/orgChart1"/>
    <dgm:cxn modelId="{43B28DED-CE74-4190-998B-51DCEF9F8875}" type="presParOf" srcId="{57216E61-FA7E-4472-BA5E-EB7314E283DC}" destId="{F4465E21-7CFA-4AB3-BB41-6623B4353B8A}" srcOrd="1" destOrd="0" presId="urn:microsoft.com/office/officeart/2005/8/layout/orgChart1"/>
    <dgm:cxn modelId="{B1623CEE-73F6-4B7F-9E3F-C09B77F067E2}" type="presParOf" srcId="{57216E61-FA7E-4472-BA5E-EB7314E283DC}" destId="{1AADC81F-F27A-4443-8960-FF7E0CEDED5A}" srcOrd="2" destOrd="0" presId="urn:microsoft.com/office/officeart/2005/8/layout/orgChart1"/>
    <dgm:cxn modelId="{9AD89A50-8C8B-4AB8-940D-38A1D7430392}" type="presParOf" srcId="{D7DEC2C1-14D9-4CC8-8B8F-DA61D80040C4}" destId="{62606F53-D864-4180-913E-968E00351856}" srcOrd="2" destOrd="0" presId="urn:microsoft.com/office/officeart/2005/8/layout/orgChart1"/>
    <dgm:cxn modelId="{6D17A9CA-424D-45D2-B9F3-7D18F35FCFC9}" type="presParOf" srcId="{BF739219-2AA6-442F-A14B-D6AA44C3BAA6}" destId="{52953448-85FE-41F3-9591-372C95B3B0AD}" srcOrd="2" destOrd="0" presId="urn:microsoft.com/office/officeart/2005/8/layout/orgChart1"/>
    <dgm:cxn modelId="{51BC8541-EB83-49A5-BFE4-71F6FCC2B8F7}" type="presParOf" srcId="{BF739219-2AA6-442F-A14B-D6AA44C3BAA6}" destId="{56F54C2C-60B8-4DBB-ADE2-711A6BAD5938}" srcOrd="3" destOrd="0" presId="urn:microsoft.com/office/officeart/2005/8/layout/orgChart1"/>
    <dgm:cxn modelId="{D3CEEC50-1201-455B-B583-7948EED8E54A}" type="presParOf" srcId="{56F54C2C-60B8-4DBB-ADE2-711A6BAD5938}" destId="{9F686EC4-7796-4898-93DC-3FC6B8754B93}" srcOrd="0" destOrd="0" presId="urn:microsoft.com/office/officeart/2005/8/layout/orgChart1"/>
    <dgm:cxn modelId="{DFE16913-B5BD-4013-8782-4A9627D8626F}" type="presParOf" srcId="{9F686EC4-7796-4898-93DC-3FC6B8754B93}" destId="{70CDAF9D-9823-4589-BB10-30B7036D526F}" srcOrd="0" destOrd="0" presId="urn:microsoft.com/office/officeart/2005/8/layout/orgChart1"/>
    <dgm:cxn modelId="{A1BFC277-5558-45EC-A4E2-3E3B3A852830}" type="presParOf" srcId="{9F686EC4-7796-4898-93DC-3FC6B8754B93}" destId="{80D4E825-98F7-46B0-8FB7-17353C5A2F5C}" srcOrd="1" destOrd="0" presId="urn:microsoft.com/office/officeart/2005/8/layout/orgChart1"/>
    <dgm:cxn modelId="{0BCE949F-15E3-4818-9579-EDFED297306A}" type="presParOf" srcId="{56F54C2C-60B8-4DBB-ADE2-711A6BAD5938}" destId="{F14F7213-9B72-44D9-9519-9CA1742C359D}" srcOrd="1" destOrd="0" presId="urn:microsoft.com/office/officeart/2005/8/layout/orgChart1"/>
    <dgm:cxn modelId="{7CF93D3A-4DD5-44C8-9A49-F38CEA0B2CB4}" type="presParOf" srcId="{F14F7213-9B72-44D9-9519-9CA1742C359D}" destId="{9185764B-5568-4327-A050-274AD06E85FD}" srcOrd="0" destOrd="0" presId="urn:microsoft.com/office/officeart/2005/8/layout/orgChart1"/>
    <dgm:cxn modelId="{6DD6A695-F6E9-45C6-87C1-8EABF878F6C8}" type="presParOf" srcId="{F14F7213-9B72-44D9-9519-9CA1742C359D}" destId="{0992479B-020D-4FFB-BA10-5D68F9E95355}" srcOrd="1" destOrd="0" presId="urn:microsoft.com/office/officeart/2005/8/layout/orgChart1"/>
    <dgm:cxn modelId="{54AEF53D-4927-4126-914F-574F2419ADA7}" type="presParOf" srcId="{0992479B-020D-4FFB-BA10-5D68F9E95355}" destId="{0AA9CC98-112E-4318-9F8F-0A26CD9A9237}" srcOrd="0" destOrd="0" presId="urn:microsoft.com/office/officeart/2005/8/layout/orgChart1"/>
    <dgm:cxn modelId="{BE6A4B04-C715-428E-8526-FC7450629FE8}" type="presParOf" srcId="{0AA9CC98-112E-4318-9F8F-0A26CD9A9237}" destId="{8EB4C4D4-F21C-4BA3-840C-DA3E426461D6}" srcOrd="0" destOrd="0" presId="urn:microsoft.com/office/officeart/2005/8/layout/orgChart1"/>
    <dgm:cxn modelId="{96EACCC4-7ED0-40F0-8C86-E74B1652B339}" type="presParOf" srcId="{0AA9CC98-112E-4318-9F8F-0A26CD9A9237}" destId="{869ACB98-C90A-4BF9-9186-1B66DEF4535E}" srcOrd="1" destOrd="0" presId="urn:microsoft.com/office/officeart/2005/8/layout/orgChart1"/>
    <dgm:cxn modelId="{DAC0908A-FFF3-42CC-AC86-3DA91B7BC65A}" type="presParOf" srcId="{0992479B-020D-4FFB-BA10-5D68F9E95355}" destId="{8DC2B66B-61A8-4CFA-8115-7B975E8A7FF8}" srcOrd="1" destOrd="0" presId="urn:microsoft.com/office/officeart/2005/8/layout/orgChart1"/>
    <dgm:cxn modelId="{670D77D7-C9CC-459E-971C-8386F226EAD4}" type="presParOf" srcId="{0992479B-020D-4FFB-BA10-5D68F9E95355}" destId="{E784D2C3-71B8-497D-B0FC-018853E9F4E4}" srcOrd="2" destOrd="0" presId="urn:microsoft.com/office/officeart/2005/8/layout/orgChart1"/>
    <dgm:cxn modelId="{E9793372-70CE-4D7A-9DAE-96B03AFF4E7E}" type="presParOf" srcId="{F14F7213-9B72-44D9-9519-9CA1742C359D}" destId="{4339ABED-AF81-4C6F-A0F1-705F8C107DA6}" srcOrd="2" destOrd="0" presId="urn:microsoft.com/office/officeart/2005/8/layout/orgChart1"/>
    <dgm:cxn modelId="{C2C624E3-9292-4122-A443-674818E83A96}" type="presParOf" srcId="{F14F7213-9B72-44D9-9519-9CA1742C359D}" destId="{E513D329-E331-4E91-B40E-963818D9355A}" srcOrd="3" destOrd="0" presId="urn:microsoft.com/office/officeart/2005/8/layout/orgChart1"/>
    <dgm:cxn modelId="{61030718-DA2C-4F3E-9025-CC8980A76AD4}" type="presParOf" srcId="{E513D329-E331-4E91-B40E-963818D9355A}" destId="{D80A7272-D9C1-4B1A-BF92-1A6D7B55B808}" srcOrd="0" destOrd="0" presId="urn:microsoft.com/office/officeart/2005/8/layout/orgChart1"/>
    <dgm:cxn modelId="{D8BF2470-47DF-4D11-AC8A-9CE28525655D}" type="presParOf" srcId="{D80A7272-D9C1-4B1A-BF92-1A6D7B55B808}" destId="{75425C91-EDCB-4343-B889-D94DC3DFC625}" srcOrd="0" destOrd="0" presId="urn:microsoft.com/office/officeart/2005/8/layout/orgChart1"/>
    <dgm:cxn modelId="{0D4C664B-52EF-4C25-8F1F-829F77114B3D}" type="presParOf" srcId="{D80A7272-D9C1-4B1A-BF92-1A6D7B55B808}" destId="{3648A33D-219C-4E57-9FB1-74EE2A407239}" srcOrd="1" destOrd="0" presId="urn:microsoft.com/office/officeart/2005/8/layout/orgChart1"/>
    <dgm:cxn modelId="{ECA78BF5-8DD0-498B-B9DB-DE1A7FB2C484}" type="presParOf" srcId="{E513D329-E331-4E91-B40E-963818D9355A}" destId="{5C373E62-F201-401D-88BC-910A9C358BF1}" srcOrd="1" destOrd="0" presId="urn:microsoft.com/office/officeart/2005/8/layout/orgChart1"/>
    <dgm:cxn modelId="{21A6B1EF-9729-486B-94EE-92B1DCC50FAD}" type="presParOf" srcId="{E513D329-E331-4E91-B40E-963818D9355A}" destId="{AA621305-809F-426C-A362-CFF26E97734C}" srcOrd="2" destOrd="0" presId="urn:microsoft.com/office/officeart/2005/8/layout/orgChart1"/>
    <dgm:cxn modelId="{C322507C-F6EA-421E-942F-93092CFCC622}" type="presParOf" srcId="{F14F7213-9B72-44D9-9519-9CA1742C359D}" destId="{C5EC2A82-3079-411A-BDC2-84D2DD1761FB}" srcOrd="4" destOrd="0" presId="urn:microsoft.com/office/officeart/2005/8/layout/orgChart1"/>
    <dgm:cxn modelId="{31FC2543-310D-432B-AB10-863832BDFFC3}" type="presParOf" srcId="{F14F7213-9B72-44D9-9519-9CA1742C359D}" destId="{DB85F044-D3CC-407D-9F24-3236BE7425BC}" srcOrd="5" destOrd="0" presId="urn:microsoft.com/office/officeart/2005/8/layout/orgChart1"/>
    <dgm:cxn modelId="{15E2C7FD-DB8C-4840-9559-B3A3EA5347A4}" type="presParOf" srcId="{DB85F044-D3CC-407D-9F24-3236BE7425BC}" destId="{7E65AFAC-1A39-423F-85D8-4F6123D7F27A}" srcOrd="0" destOrd="0" presId="urn:microsoft.com/office/officeart/2005/8/layout/orgChart1"/>
    <dgm:cxn modelId="{537B13DF-C9BA-4D9D-B1B9-3EDF779A987E}" type="presParOf" srcId="{7E65AFAC-1A39-423F-85D8-4F6123D7F27A}" destId="{200E770A-2B57-4BAF-B3C3-BB5DC1E3286A}" srcOrd="0" destOrd="0" presId="urn:microsoft.com/office/officeart/2005/8/layout/orgChart1"/>
    <dgm:cxn modelId="{B6168540-156F-4929-B447-7BB97724ADE3}" type="presParOf" srcId="{7E65AFAC-1A39-423F-85D8-4F6123D7F27A}" destId="{7D53C0D1-64B0-4E48-817E-0E225FC613D0}" srcOrd="1" destOrd="0" presId="urn:microsoft.com/office/officeart/2005/8/layout/orgChart1"/>
    <dgm:cxn modelId="{24F655D4-2088-487E-961B-697208E16955}" type="presParOf" srcId="{DB85F044-D3CC-407D-9F24-3236BE7425BC}" destId="{18E37BA4-BE6C-4E4B-A459-D63B5B5265E9}" srcOrd="1" destOrd="0" presId="urn:microsoft.com/office/officeart/2005/8/layout/orgChart1"/>
    <dgm:cxn modelId="{EB469CA8-554D-48AD-A99B-C1F900A1356B}" type="presParOf" srcId="{DB85F044-D3CC-407D-9F24-3236BE7425BC}" destId="{0FEA02CF-CEE3-4AB6-BF00-790CB07C0C15}" srcOrd="2" destOrd="0" presId="urn:microsoft.com/office/officeart/2005/8/layout/orgChart1"/>
    <dgm:cxn modelId="{E9B1CE27-93E6-40E6-BF86-A5BDCA6D9055}" type="presParOf" srcId="{56F54C2C-60B8-4DBB-ADE2-711A6BAD5938}" destId="{0595DE06-4A52-4F21-9803-8D9B052ACED8}" srcOrd="2" destOrd="0" presId="urn:microsoft.com/office/officeart/2005/8/layout/orgChart1"/>
    <dgm:cxn modelId="{36A3317B-C499-41A0-9719-92D5C3FD0F8F}" type="presParOf" srcId="{4AE60B98-B507-47BB-A04B-E12CDCC91B9C}" destId="{7747B863-BDD6-46D1-B353-AA3B740382A3}" srcOrd="2" destOrd="0" presId="urn:microsoft.com/office/officeart/2005/8/layout/orgChart1"/>
    <dgm:cxn modelId="{9BC866EF-D033-456A-9AE5-AFB6CE93E52D}" type="presParOf" srcId="{7747B863-BDD6-46D1-B353-AA3B740382A3}" destId="{252EB699-DCB9-4104-BB4E-51A2EBFB0D15}" srcOrd="0" destOrd="0" presId="urn:microsoft.com/office/officeart/2005/8/layout/orgChart1"/>
    <dgm:cxn modelId="{29E396D8-72AB-42DF-A350-F7852BA604A3}" type="presParOf" srcId="{7747B863-BDD6-46D1-B353-AA3B740382A3}" destId="{BBD132B3-98FA-44D7-9FC5-F6BF8D7AA203}" srcOrd="1" destOrd="0" presId="urn:microsoft.com/office/officeart/2005/8/layout/orgChart1"/>
    <dgm:cxn modelId="{76F48A1D-1B27-4E91-8B74-0494DD2CD720}" type="presParOf" srcId="{BBD132B3-98FA-44D7-9FC5-F6BF8D7AA203}" destId="{54B08BE0-6CF9-4C8C-B8CF-576718F28138}" srcOrd="0" destOrd="0" presId="urn:microsoft.com/office/officeart/2005/8/layout/orgChart1"/>
    <dgm:cxn modelId="{875B3068-11C4-4145-A9A4-842455FE4805}" type="presParOf" srcId="{54B08BE0-6CF9-4C8C-B8CF-576718F28138}" destId="{8C106D49-F983-45BB-A003-D24475C1269B}" srcOrd="0" destOrd="0" presId="urn:microsoft.com/office/officeart/2005/8/layout/orgChart1"/>
    <dgm:cxn modelId="{DA6D7CFE-D2DF-4D0A-8DFE-66F4F7319C32}" type="presParOf" srcId="{54B08BE0-6CF9-4C8C-B8CF-576718F28138}" destId="{4BC5C727-B0B3-4876-BECC-50A465214F2F}" srcOrd="1" destOrd="0" presId="urn:microsoft.com/office/officeart/2005/8/layout/orgChart1"/>
    <dgm:cxn modelId="{65C56037-6C2B-4FE1-AB75-A667EC488778}" type="presParOf" srcId="{BBD132B3-98FA-44D7-9FC5-F6BF8D7AA203}" destId="{5BD5BBB2-F372-45CA-AFB3-2AA80D60D911}" srcOrd="1" destOrd="0" presId="urn:microsoft.com/office/officeart/2005/8/layout/orgChart1"/>
    <dgm:cxn modelId="{FBB20421-5D77-4F7E-9B33-D3A7BBA702EA}" type="presParOf" srcId="{BBD132B3-98FA-44D7-9FC5-F6BF8D7AA203}" destId="{E8F83BE7-4575-4B03-8BBD-AA8230DB615F}" srcOrd="2" destOrd="0" presId="urn:microsoft.com/office/officeart/2005/8/layout/orgChart1"/>
    <dgm:cxn modelId="{8BA8BAAF-4698-4F1F-B571-C2BBBA5EE560}" type="presParOf" srcId="{7747B863-BDD6-46D1-B353-AA3B740382A3}" destId="{55D82348-AD31-4567-9DEA-5D70BBF13CAD}" srcOrd="2" destOrd="0" presId="urn:microsoft.com/office/officeart/2005/8/layout/orgChart1"/>
    <dgm:cxn modelId="{7FCAB328-676A-4B09-8465-80CE6C5FC0E8}" type="presParOf" srcId="{7747B863-BDD6-46D1-B353-AA3B740382A3}" destId="{FD660107-A8AE-425D-BBB5-26C1E8C8D10C}" srcOrd="3" destOrd="0" presId="urn:microsoft.com/office/officeart/2005/8/layout/orgChart1"/>
    <dgm:cxn modelId="{1E9C9698-BBB9-41DD-8145-D374E297F63D}" type="presParOf" srcId="{FD660107-A8AE-425D-BBB5-26C1E8C8D10C}" destId="{780E4418-AF0A-463C-B4F5-167100A23297}" srcOrd="0" destOrd="0" presId="urn:microsoft.com/office/officeart/2005/8/layout/orgChart1"/>
    <dgm:cxn modelId="{FF3B929D-0642-445D-9A92-D60D47BC8D6C}" type="presParOf" srcId="{780E4418-AF0A-463C-B4F5-167100A23297}" destId="{2E6CDA46-4C43-4C70-8250-74323FE3F85C}" srcOrd="0" destOrd="0" presId="urn:microsoft.com/office/officeart/2005/8/layout/orgChart1"/>
    <dgm:cxn modelId="{6B0E58E7-C55E-4077-A985-85BF6F65AB96}" type="presParOf" srcId="{780E4418-AF0A-463C-B4F5-167100A23297}" destId="{CCAEC859-0478-4031-95D2-022942FAD68F}" srcOrd="1" destOrd="0" presId="urn:microsoft.com/office/officeart/2005/8/layout/orgChart1"/>
    <dgm:cxn modelId="{6CFC0F83-1E55-4DD7-8676-34B28714AB9E}" type="presParOf" srcId="{FD660107-A8AE-425D-BBB5-26C1E8C8D10C}" destId="{0A379884-80CC-40BC-A00F-4EA7AFE59928}" srcOrd="1" destOrd="0" presId="urn:microsoft.com/office/officeart/2005/8/layout/orgChart1"/>
    <dgm:cxn modelId="{D4CDA1B3-9EDA-4280-906C-F97AA7FB2B8E}" type="presParOf" srcId="{FD660107-A8AE-425D-BBB5-26C1E8C8D10C}" destId="{E91B8905-93D9-47AD-8FFB-E5B1305EB198}"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82348-AD31-4567-9DEA-5D70BBF13CAD}">
      <dsp:nvSpPr>
        <dsp:cNvPr id="0" name=""/>
        <dsp:cNvSpPr/>
      </dsp:nvSpPr>
      <dsp:spPr>
        <a:xfrm>
          <a:off x="2229848" y="726726"/>
          <a:ext cx="159715" cy="766708"/>
        </a:xfrm>
        <a:custGeom>
          <a:avLst/>
          <a:gdLst/>
          <a:ahLst/>
          <a:cxnLst/>
          <a:rect l="0" t="0" r="0" b="0"/>
          <a:pathLst>
            <a:path>
              <a:moveTo>
                <a:pt x="0" y="0"/>
              </a:moveTo>
              <a:lnTo>
                <a:pt x="0" y="1022788"/>
              </a:lnTo>
              <a:lnTo>
                <a:pt x="157112" y="102278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52EB699-DCB9-4104-BB4E-51A2EBFB0D15}">
      <dsp:nvSpPr>
        <dsp:cNvPr id="0" name=""/>
        <dsp:cNvSpPr/>
      </dsp:nvSpPr>
      <dsp:spPr>
        <a:xfrm>
          <a:off x="2073638" y="726726"/>
          <a:ext cx="156209" cy="768786"/>
        </a:xfrm>
        <a:custGeom>
          <a:avLst/>
          <a:gdLst/>
          <a:ahLst/>
          <a:cxnLst/>
          <a:rect l="0" t="0" r="0" b="0"/>
          <a:pathLst>
            <a:path>
              <a:moveTo>
                <a:pt x="157112" y="0"/>
              </a:moveTo>
              <a:lnTo>
                <a:pt x="157112" y="811592"/>
              </a:lnTo>
              <a:lnTo>
                <a:pt x="0" y="811592"/>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5EC2A82-3079-411A-BDC2-84D2DD1761FB}">
      <dsp:nvSpPr>
        <dsp:cNvPr id="0" name=""/>
        <dsp:cNvSpPr/>
      </dsp:nvSpPr>
      <dsp:spPr>
        <a:xfrm>
          <a:off x="2723921" y="3184457"/>
          <a:ext cx="104497" cy="2628677"/>
        </a:xfrm>
        <a:custGeom>
          <a:avLst/>
          <a:gdLst/>
          <a:ahLst/>
          <a:cxnLst/>
          <a:rect l="0" t="0" r="0" b="0"/>
          <a:pathLst>
            <a:path>
              <a:moveTo>
                <a:pt x="0" y="0"/>
              </a:moveTo>
              <a:lnTo>
                <a:pt x="0" y="2813053"/>
              </a:lnTo>
              <a:lnTo>
                <a:pt x="224445" y="281305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339ABED-AF81-4C6F-A0F1-705F8C107DA6}">
      <dsp:nvSpPr>
        <dsp:cNvPr id="0" name=""/>
        <dsp:cNvSpPr/>
      </dsp:nvSpPr>
      <dsp:spPr>
        <a:xfrm>
          <a:off x="2723921" y="3184457"/>
          <a:ext cx="104497" cy="1624979"/>
        </a:xfrm>
        <a:custGeom>
          <a:avLst/>
          <a:gdLst/>
          <a:ahLst/>
          <a:cxnLst/>
          <a:rect l="0" t="0" r="0" b="0"/>
          <a:pathLst>
            <a:path>
              <a:moveTo>
                <a:pt x="0" y="0"/>
              </a:moveTo>
              <a:lnTo>
                <a:pt x="0" y="1750676"/>
              </a:lnTo>
              <a:lnTo>
                <a:pt x="224445" y="1750676"/>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85764B-5568-4327-A050-274AD06E85FD}">
      <dsp:nvSpPr>
        <dsp:cNvPr id="0" name=""/>
        <dsp:cNvSpPr/>
      </dsp:nvSpPr>
      <dsp:spPr>
        <a:xfrm>
          <a:off x="2723921" y="3184457"/>
          <a:ext cx="104497" cy="621281"/>
        </a:xfrm>
        <a:custGeom>
          <a:avLst/>
          <a:gdLst/>
          <a:ahLst/>
          <a:cxnLst/>
          <a:rect l="0" t="0" r="0" b="0"/>
          <a:pathLst>
            <a:path>
              <a:moveTo>
                <a:pt x="0" y="0"/>
              </a:moveTo>
              <a:lnTo>
                <a:pt x="0" y="688300"/>
              </a:lnTo>
              <a:lnTo>
                <a:pt x="224445" y="68830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2953448-85FE-41F3-9591-372C95B3B0AD}">
      <dsp:nvSpPr>
        <dsp:cNvPr id="0" name=""/>
        <dsp:cNvSpPr/>
      </dsp:nvSpPr>
      <dsp:spPr>
        <a:xfrm>
          <a:off x="2229848" y="726726"/>
          <a:ext cx="1164035" cy="1750901"/>
        </a:xfrm>
        <a:custGeom>
          <a:avLst/>
          <a:gdLst/>
          <a:ahLst/>
          <a:cxnLst/>
          <a:rect l="0" t="0" r="0" b="0"/>
          <a:pathLst>
            <a:path>
              <a:moveTo>
                <a:pt x="0" y="0"/>
              </a:moveTo>
              <a:lnTo>
                <a:pt x="0" y="1888464"/>
              </a:lnTo>
              <a:lnTo>
                <a:pt x="1810529" y="1888464"/>
              </a:lnTo>
              <a:lnTo>
                <a:pt x="1810529" y="204557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C640815-03DA-4B7C-A01C-8FF04456C8B2}">
      <dsp:nvSpPr>
        <dsp:cNvPr id="0" name=""/>
        <dsp:cNvSpPr/>
      </dsp:nvSpPr>
      <dsp:spPr>
        <a:xfrm>
          <a:off x="801345" y="3155456"/>
          <a:ext cx="212048" cy="2657679"/>
        </a:xfrm>
        <a:custGeom>
          <a:avLst/>
          <a:gdLst/>
          <a:ahLst/>
          <a:cxnLst/>
          <a:rect l="0" t="0" r="0" b="0"/>
          <a:pathLst>
            <a:path>
              <a:moveTo>
                <a:pt x="0" y="0"/>
              </a:moveTo>
              <a:lnTo>
                <a:pt x="0" y="2813053"/>
              </a:lnTo>
              <a:lnTo>
                <a:pt x="224445" y="281305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6A35B71-F8BA-47BE-9511-DAF87E1AD153}">
      <dsp:nvSpPr>
        <dsp:cNvPr id="0" name=""/>
        <dsp:cNvSpPr/>
      </dsp:nvSpPr>
      <dsp:spPr>
        <a:xfrm>
          <a:off x="801345" y="3155456"/>
          <a:ext cx="212048" cy="1653981"/>
        </a:xfrm>
        <a:custGeom>
          <a:avLst/>
          <a:gdLst/>
          <a:ahLst/>
          <a:cxnLst/>
          <a:rect l="0" t="0" r="0" b="0"/>
          <a:pathLst>
            <a:path>
              <a:moveTo>
                <a:pt x="0" y="0"/>
              </a:moveTo>
              <a:lnTo>
                <a:pt x="0" y="1750676"/>
              </a:lnTo>
              <a:lnTo>
                <a:pt x="224445" y="1750676"/>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5289147-C31A-4267-9783-27CE24ECC3F4}">
      <dsp:nvSpPr>
        <dsp:cNvPr id="0" name=""/>
        <dsp:cNvSpPr/>
      </dsp:nvSpPr>
      <dsp:spPr>
        <a:xfrm>
          <a:off x="801345" y="3155456"/>
          <a:ext cx="212048" cy="650283"/>
        </a:xfrm>
        <a:custGeom>
          <a:avLst/>
          <a:gdLst/>
          <a:ahLst/>
          <a:cxnLst/>
          <a:rect l="0" t="0" r="0" b="0"/>
          <a:pathLst>
            <a:path>
              <a:moveTo>
                <a:pt x="0" y="0"/>
              </a:moveTo>
              <a:lnTo>
                <a:pt x="0" y="688300"/>
              </a:lnTo>
              <a:lnTo>
                <a:pt x="224445" y="68830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9DCA99A-4E23-4F92-A2C8-87F862B2E5B0}">
      <dsp:nvSpPr>
        <dsp:cNvPr id="0" name=""/>
        <dsp:cNvSpPr/>
      </dsp:nvSpPr>
      <dsp:spPr>
        <a:xfrm>
          <a:off x="1366809" y="726726"/>
          <a:ext cx="863038" cy="1721900"/>
        </a:xfrm>
        <a:custGeom>
          <a:avLst/>
          <a:gdLst/>
          <a:ahLst/>
          <a:cxnLst/>
          <a:rect l="0" t="0" r="0" b="0"/>
          <a:pathLst>
            <a:path>
              <a:moveTo>
                <a:pt x="1810529" y="0"/>
              </a:moveTo>
              <a:lnTo>
                <a:pt x="1810529" y="1888464"/>
              </a:lnTo>
              <a:lnTo>
                <a:pt x="0" y="1888464"/>
              </a:lnTo>
              <a:lnTo>
                <a:pt x="0" y="204557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58B32F8-3BB7-400D-B749-316873CA44A0}">
      <dsp:nvSpPr>
        <dsp:cNvPr id="0" name=""/>
        <dsp:cNvSpPr/>
      </dsp:nvSpPr>
      <dsp:spPr>
        <a:xfrm>
          <a:off x="721834" y="0"/>
          <a:ext cx="3016027" cy="72672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altLang="zh-TW" sz="1200" kern="1200">
            <a:solidFill>
              <a:sysClr val="windowText" lastClr="000000">
                <a:hueOff val="0"/>
                <a:satOff val="0"/>
                <a:lumOff val="0"/>
                <a:alphaOff val="0"/>
              </a:sysClr>
            </a:solidFill>
            <a:latin typeface="Calibri"/>
            <a:ea typeface="新細明體"/>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Calibri"/>
              <a:ea typeface="新細明體"/>
              <a:cs typeface="+mn-cs"/>
            </a:rPr>
            <a:t>推動留學教育在＿＿＿＿程度上有助</a:t>
          </a:r>
          <a:endParaRPr lang="en-US" altLang="zh-TW" sz="1200" kern="1200">
            <a:solidFill>
              <a:sysClr val="windowText" lastClr="000000">
                <a:hueOff val="0"/>
                <a:satOff val="0"/>
                <a:lumOff val="0"/>
                <a:alphaOff val="0"/>
              </a:sysClr>
            </a:solidFill>
            <a:latin typeface="Calibri"/>
            <a:ea typeface="新細明體"/>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Calibri"/>
              <a:ea typeface="新細明體"/>
              <a:cs typeface="+mn-cs"/>
            </a:rPr>
            <a:t>提升中國在文化和外交範疇的軟實力</a:t>
          </a:r>
          <a:endParaRPr lang="en-US" altLang="zh-TW" sz="1200" kern="1200">
            <a:solidFill>
              <a:sysClr val="windowText" lastClr="000000">
                <a:hueOff val="0"/>
                <a:satOff val="0"/>
                <a:lumOff val="0"/>
                <a:alphaOff val="0"/>
              </a:sysClr>
            </a:solidFill>
            <a:latin typeface="Calibri"/>
            <a:ea typeface="新細明體"/>
            <a:cs typeface="+mn-cs"/>
          </a:endParaRPr>
        </a:p>
        <a:p>
          <a:pPr lvl="0" algn="ctr" defTabSz="533400">
            <a:lnSpc>
              <a:spcPct val="90000"/>
            </a:lnSpc>
            <a:spcBef>
              <a:spcPct val="0"/>
            </a:spcBef>
            <a:spcAft>
              <a:spcPct val="35000"/>
            </a:spcAft>
          </a:pPr>
          <a:endParaRPr lang="zh-TW" altLang="en-US" sz="1200" kern="1200">
            <a:solidFill>
              <a:sysClr val="windowText" lastClr="000000">
                <a:hueOff val="0"/>
                <a:satOff val="0"/>
                <a:lumOff val="0"/>
                <a:alphaOff val="0"/>
              </a:sysClr>
            </a:solidFill>
            <a:latin typeface="Calibri"/>
            <a:ea typeface="新細明體"/>
            <a:cs typeface="+mn-cs"/>
          </a:endParaRPr>
        </a:p>
      </dsp:txBody>
      <dsp:txXfrm>
        <a:off x="721834" y="0"/>
        <a:ext cx="3016027" cy="726726"/>
      </dsp:txXfrm>
    </dsp:sp>
    <dsp:sp modelId="{71ACA889-621F-4963-B4B9-AF23914053C9}">
      <dsp:nvSpPr>
        <dsp:cNvPr id="0" name=""/>
        <dsp:cNvSpPr/>
      </dsp:nvSpPr>
      <dsp:spPr>
        <a:xfrm>
          <a:off x="659979" y="2448627"/>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Calibri"/>
              <a:ea typeface="新細明體"/>
              <a:cs typeface="+mn-cs"/>
            </a:rPr>
            <a:t>（例）提升</a:t>
          </a:r>
          <a:r>
            <a:rPr lang="en-US" altLang="zh-TW" sz="1200" kern="1200">
              <a:solidFill>
                <a:sysClr val="windowText" lastClr="000000">
                  <a:hueOff val="0"/>
                  <a:satOff val="0"/>
                  <a:lumOff val="0"/>
                  <a:alphaOff val="0"/>
                </a:sysClr>
              </a:solidFill>
              <a:latin typeface="Calibri"/>
              <a:ea typeface="新細明體"/>
              <a:cs typeface="+mn-cs"/>
            </a:rPr>
            <a:t>/</a:t>
          </a:r>
          <a:r>
            <a:rPr lang="zh-TW" altLang="en-US" sz="1200" kern="1200">
              <a:solidFill>
                <a:sysClr val="windowText" lastClr="000000">
                  <a:hueOff val="0"/>
                  <a:satOff val="0"/>
                  <a:lumOff val="0"/>
                  <a:alphaOff val="0"/>
                </a:sysClr>
              </a:solidFill>
              <a:latin typeface="Calibri"/>
              <a:ea typeface="新細明體"/>
              <a:cs typeface="+mn-cs"/>
            </a:rPr>
            <a:t>無助</a:t>
          </a:r>
          <a:endParaRPr lang="en-US" altLang="zh-TW" sz="1200" kern="1200">
            <a:solidFill>
              <a:sysClr val="windowText" lastClr="000000">
                <a:hueOff val="0"/>
                <a:satOff val="0"/>
                <a:lumOff val="0"/>
                <a:alphaOff val="0"/>
              </a:sysClr>
            </a:solidFill>
            <a:latin typeface="Calibri"/>
            <a:ea typeface="新細明體"/>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Calibri"/>
              <a:ea typeface="新細明體"/>
              <a:cs typeface="+mn-cs"/>
            </a:rPr>
            <a:t>改善國家形象</a:t>
          </a:r>
        </a:p>
      </dsp:txBody>
      <dsp:txXfrm>
        <a:off x="659979" y="2448627"/>
        <a:ext cx="1413659" cy="706829"/>
      </dsp:txXfrm>
    </dsp:sp>
    <dsp:sp modelId="{7A69851C-4A18-4D18-BE40-C73F051F9F59}">
      <dsp:nvSpPr>
        <dsp:cNvPr id="0" name=""/>
        <dsp:cNvSpPr/>
      </dsp:nvSpPr>
      <dsp:spPr>
        <a:xfrm>
          <a:off x="1013394" y="3452325"/>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zh-TW" altLang="en-US" sz="4600" kern="1200">
            <a:solidFill>
              <a:sysClr val="windowText" lastClr="000000">
                <a:hueOff val="0"/>
                <a:satOff val="0"/>
                <a:lumOff val="0"/>
                <a:alphaOff val="0"/>
              </a:sysClr>
            </a:solidFill>
            <a:latin typeface="Calibri"/>
            <a:ea typeface="新細明體"/>
            <a:cs typeface="+mn-cs"/>
          </a:endParaRPr>
        </a:p>
      </dsp:txBody>
      <dsp:txXfrm>
        <a:off x="1013394" y="3452325"/>
        <a:ext cx="1413659" cy="706829"/>
      </dsp:txXfrm>
    </dsp:sp>
    <dsp:sp modelId="{97F9D3B1-9D5E-4B25-9949-0CE2A89C3D52}">
      <dsp:nvSpPr>
        <dsp:cNvPr id="0" name=""/>
        <dsp:cNvSpPr/>
      </dsp:nvSpPr>
      <dsp:spPr>
        <a:xfrm>
          <a:off x="1013394" y="4456022"/>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zh-TW" altLang="en-US" sz="4600" kern="1200">
            <a:solidFill>
              <a:sysClr val="windowText" lastClr="000000">
                <a:hueOff val="0"/>
                <a:satOff val="0"/>
                <a:lumOff val="0"/>
                <a:alphaOff val="0"/>
              </a:sysClr>
            </a:solidFill>
            <a:latin typeface="Calibri"/>
            <a:ea typeface="新細明體"/>
            <a:cs typeface="+mn-cs"/>
          </a:endParaRPr>
        </a:p>
      </dsp:txBody>
      <dsp:txXfrm>
        <a:off x="1013394" y="4456022"/>
        <a:ext cx="1413659" cy="706829"/>
      </dsp:txXfrm>
    </dsp:sp>
    <dsp:sp modelId="{FFB3CF75-B64D-4840-9A23-E1328B1E713C}">
      <dsp:nvSpPr>
        <dsp:cNvPr id="0" name=""/>
        <dsp:cNvSpPr/>
      </dsp:nvSpPr>
      <dsp:spPr>
        <a:xfrm>
          <a:off x="1013394" y="5459720"/>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zh-TW" altLang="en-US" sz="4600" kern="1200">
            <a:solidFill>
              <a:sysClr val="windowText" lastClr="000000">
                <a:hueOff val="0"/>
                <a:satOff val="0"/>
                <a:lumOff val="0"/>
                <a:alphaOff val="0"/>
              </a:sysClr>
            </a:solidFill>
            <a:latin typeface="Calibri"/>
            <a:ea typeface="新細明體"/>
            <a:cs typeface="+mn-cs"/>
          </a:endParaRPr>
        </a:p>
      </dsp:txBody>
      <dsp:txXfrm>
        <a:off x="1013394" y="5459720"/>
        <a:ext cx="1413659" cy="706829"/>
      </dsp:txXfrm>
    </dsp:sp>
    <dsp:sp modelId="{70CDAF9D-9823-4589-BB10-30B7036D526F}">
      <dsp:nvSpPr>
        <dsp:cNvPr id="0" name=""/>
        <dsp:cNvSpPr/>
      </dsp:nvSpPr>
      <dsp:spPr>
        <a:xfrm>
          <a:off x="2687053" y="2477628"/>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Calibri"/>
              <a:ea typeface="新細明體"/>
              <a:cs typeface="+mn-cs"/>
            </a:rPr>
            <a:t> </a:t>
          </a:r>
        </a:p>
      </dsp:txBody>
      <dsp:txXfrm>
        <a:off x="2687053" y="2477628"/>
        <a:ext cx="1413659" cy="706829"/>
      </dsp:txXfrm>
    </dsp:sp>
    <dsp:sp modelId="{8EB4C4D4-F21C-4BA3-840C-DA3E426461D6}">
      <dsp:nvSpPr>
        <dsp:cNvPr id="0" name=""/>
        <dsp:cNvSpPr/>
      </dsp:nvSpPr>
      <dsp:spPr>
        <a:xfrm>
          <a:off x="2723921" y="3452325"/>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zh-TW" altLang="en-US" sz="4600" kern="1200">
            <a:solidFill>
              <a:sysClr val="windowText" lastClr="000000">
                <a:hueOff val="0"/>
                <a:satOff val="0"/>
                <a:lumOff val="0"/>
                <a:alphaOff val="0"/>
              </a:sysClr>
            </a:solidFill>
            <a:latin typeface="Calibri"/>
            <a:ea typeface="新細明體"/>
            <a:cs typeface="+mn-cs"/>
          </a:endParaRPr>
        </a:p>
      </dsp:txBody>
      <dsp:txXfrm>
        <a:off x="2723921" y="3452325"/>
        <a:ext cx="1413659" cy="706829"/>
      </dsp:txXfrm>
    </dsp:sp>
    <dsp:sp modelId="{75425C91-EDCB-4343-B889-D94DC3DFC625}">
      <dsp:nvSpPr>
        <dsp:cNvPr id="0" name=""/>
        <dsp:cNvSpPr/>
      </dsp:nvSpPr>
      <dsp:spPr>
        <a:xfrm>
          <a:off x="2723921" y="4456022"/>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zh-TW" altLang="en-US" sz="4600" kern="1200">
            <a:solidFill>
              <a:sysClr val="windowText" lastClr="000000">
                <a:hueOff val="0"/>
                <a:satOff val="0"/>
                <a:lumOff val="0"/>
                <a:alphaOff val="0"/>
              </a:sysClr>
            </a:solidFill>
            <a:latin typeface="Calibri"/>
            <a:ea typeface="新細明體"/>
            <a:cs typeface="+mn-cs"/>
          </a:endParaRPr>
        </a:p>
      </dsp:txBody>
      <dsp:txXfrm>
        <a:off x="2723921" y="4456022"/>
        <a:ext cx="1413659" cy="706829"/>
      </dsp:txXfrm>
    </dsp:sp>
    <dsp:sp modelId="{200E770A-2B57-4BAF-B3C3-BB5DC1E3286A}">
      <dsp:nvSpPr>
        <dsp:cNvPr id="0" name=""/>
        <dsp:cNvSpPr/>
      </dsp:nvSpPr>
      <dsp:spPr>
        <a:xfrm>
          <a:off x="2723921" y="5459720"/>
          <a:ext cx="1413659" cy="70682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zh-TW" altLang="en-US" sz="4600" kern="1200">
            <a:solidFill>
              <a:sysClr val="windowText" lastClr="000000">
                <a:hueOff val="0"/>
                <a:satOff val="0"/>
                <a:lumOff val="0"/>
                <a:alphaOff val="0"/>
              </a:sysClr>
            </a:solidFill>
            <a:latin typeface="Calibri"/>
            <a:ea typeface="新細明體"/>
            <a:cs typeface="+mn-cs"/>
          </a:endParaRPr>
        </a:p>
      </dsp:txBody>
      <dsp:txXfrm>
        <a:off x="2723921" y="5459720"/>
        <a:ext cx="1413659" cy="706829"/>
      </dsp:txXfrm>
    </dsp:sp>
    <dsp:sp modelId="{8C106D49-F983-45BB-A003-D24475C1269B}">
      <dsp:nvSpPr>
        <dsp:cNvPr id="0" name=""/>
        <dsp:cNvSpPr/>
      </dsp:nvSpPr>
      <dsp:spPr>
        <a:xfrm>
          <a:off x="87631" y="1025616"/>
          <a:ext cx="1986007" cy="93979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0" i="0" kern="1200">
              <a:solidFill>
                <a:sysClr val="windowText" lastClr="000000">
                  <a:hueOff val="0"/>
                  <a:satOff val="0"/>
                  <a:lumOff val="0"/>
                  <a:alphaOff val="0"/>
                </a:sysClr>
              </a:solidFill>
              <a:latin typeface="Calibri"/>
              <a:ea typeface="新細明體"/>
              <a:cs typeface="+mn-cs"/>
            </a:rPr>
            <a:t>留學教育包括：</a:t>
          </a:r>
          <a:endParaRPr lang="en-US" altLang="zh-TW" sz="1200" b="0" i="0" kern="1200">
            <a:solidFill>
              <a:sysClr val="windowText" lastClr="000000">
                <a:hueOff val="0"/>
                <a:satOff val="0"/>
                <a:lumOff val="0"/>
                <a:alphaOff val="0"/>
              </a:sysClr>
            </a:solidFill>
            <a:latin typeface="Calibri"/>
            <a:ea typeface="新細明體"/>
            <a:cs typeface="+mn-cs"/>
          </a:endParaRPr>
        </a:p>
        <a:p>
          <a:pPr lvl="0" algn="ctr" defTabSz="533400">
            <a:lnSpc>
              <a:spcPct val="90000"/>
            </a:lnSpc>
            <a:spcBef>
              <a:spcPct val="0"/>
            </a:spcBef>
            <a:spcAft>
              <a:spcPct val="35000"/>
            </a:spcAft>
          </a:pPr>
          <a:r>
            <a:rPr lang="en-US" altLang="zh-TW" sz="1200" kern="1200">
              <a:solidFill>
                <a:sysClr val="windowText" lastClr="000000">
                  <a:hueOff val="0"/>
                  <a:satOff val="0"/>
                  <a:lumOff val="0"/>
                  <a:alphaOff val="0"/>
                </a:sysClr>
              </a:solidFill>
              <a:latin typeface="Times New Roman" panose="02020603050405020304" pitchFamily="18" charset="0"/>
              <a:ea typeface="新細明體"/>
              <a:cs typeface="Times New Roman" panose="02020603050405020304" pitchFamily="18" charset="0"/>
            </a:rPr>
            <a:t>1.</a:t>
          </a:r>
          <a:r>
            <a:rPr lang="zh-TW" altLang="en-US" sz="1200" kern="1200">
              <a:solidFill>
                <a:sysClr val="windowText" lastClr="000000">
                  <a:hueOff val="0"/>
                  <a:satOff val="0"/>
                  <a:lumOff val="0"/>
                  <a:alphaOff val="0"/>
                </a:sysClr>
              </a:solidFill>
              <a:latin typeface="Calibri"/>
              <a:ea typeface="新細明體"/>
              <a:cs typeface="+mn-cs"/>
            </a:rPr>
            <a:t> 國際學生到中國留學 </a:t>
          </a:r>
          <a:endParaRPr lang="en-US" altLang="zh-TW" sz="1200" kern="1200">
            <a:solidFill>
              <a:sysClr val="windowText" lastClr="000000">
                <a:hueOff val="0"/>
                <a:satOff val="0"/>
                <a:lumOff val="0"/>
                <a:alphaOff val="0"/>
              </a:sysClr>
            </a:solidFill>
            <a:latin typeface="Calibri"/>
            <a:ea typeface="新細明體"/>
            <a:cs typeface="+mn-cs"/>
          </a:endParaRPr>
        </a:p>
        <a:p>
          <a:pPr lvl="0" algn="ctr" defTabSz="533400">
            <a:lnSpc>
              <a:spcPct val="90000"/>
            </a:lnSpc>
            <a:spcBef>
              <a:spcPct val="0"/>
            </a:spcBef>
            <a:spcAft>
              <a:spcPct val="35000"/>
            </a:spcAft>
          </a:pPr>
          <a:r>
            <a:rPr lang="en-US" altLang="zh-TW" sz="1200" kern="1200">
              <a:solidFill>
                <a:sysClr val="windowText" lastClr="000000">
                  <a:hueOff val="0"/>
                  <a:satOff val="0"/>
                  <a:lumOff val="0"/>
                  <a:alphaOff val="0"/>
                </a:sysClr>
              </a:solidFill>
              <a:latin typeface="Times New Roman" panose="02020603050405020304" pitchFamily="18" charset="0"/>
              <a:ea typeface="新細明體"/>
              <a:cs typeface="Times New Roman" panose="02020603050405020304" pitchFamily="18" charset="0"/>
            </a:rPr>
            <a:t>2.</a:t>
          </a:r>
          <a:r>
            <a:rPr lang="zh-TW" altLang="en-US" sz="1200" kern="1200">
              <a:solidFill>
                <a:sysClr val="windowText" lastClr="000000">
                  <a:hueOff val="0"/>
                  <a:satOff val="0"/>
                  <a:lumOff val="0"/>
                  <a:alphaOff val="0"/>
                </a:sysClr>
              </a:solidFill>
              <a:latin typeface="Calibri"/>
              <a:ea typeface="新細明體"/>
              <a:cs typeface="+mn-cs"/>
            </a:rPr>
            <a:t> 中國學生到外國留學</a:t>
          </a:r>
          <a:endParaRPr lang="en-US" altLang="zh-TW" sz="1200" kern="1200">
            <a:solidFill>
              <a:sysClr val="windowText" lastClr="000000">
                <a:hueOff val="0"/>
                <a:satOff val="0"/>
                <a:lumOff val="0"/>
                <a:alphaOff val="0"/>
              </a:sysClr>
            </a:solidFill>
            <a:latin typeface="Calibri"/>
            <a:ea typeface="新細明體"/>
            <a:cs typeface="+mn-cs"/>
          </a:endParaRPr>
        </a:p>
      </dsp:txBody>
      <dsp:txXfrm>
        <a:off x="87631" y="1025616"/>
        <a:ext cx="1986007" cy="939793"/>
      </dsp:txXfrm>
    </dsp:sp>
    <dsp:sp modelId="{2E6CDA46-4C43-4C70-8250-74323FE3F85C}">
      <dsp:nvSpPr>
        <dsp:cNvPr id="0" name=""/>
        <dsp:cNvSpPr/>
      </dsp:nvSpPr>
      <dsp:spPr>
        <a:xfrm>
          <a:off x="2389563" y="930364"/>
          <a:ext cx="2817804" cy="112614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Calibri"/>
              <a:ea typeface="新細明體"/>
              <a:cs typeface="+mn-cs"/>
            </a:rPr>
            <a:t>　軟實力指</a:t>
          </a:r>
          <a:r>
            <a:rPr lang="en-US" altLang="zh-TW" sz="1200" kern="1200">
              <a:solidFill>
                <a:sysClr val="windowText" lastClr="000000">
                  <a:hueOff val="0"/>
                  <a:satOff val="0"/>
                  <a:lumOff val="0"/>
                  <a:alphaOff val="0"/>
                </a:sysClr>
              </a:solidFill>
              <a:latin typeface="Calibri"/>
              <a:ea typeface="新細明體"/>
              <a:cs typeface="+mn-cs"/>
            </a:rPr>
            <a:t>……</a:t>
          </a:r>
          <a:endParaRPr lang="zh-TW" altLang="en-US" sz="1200" kern="1200">
            <a:solidFill>
              <a:sysClr val="windowText" lastClr="000000">
                <a:hueOff val="0"/>
                <a:satOff val="0"/>
                <a:lumOff val="0"/>
                <a:alphaOff val="0"/>
              </a:sysClr>
            </a:solidFill>
            <a:latin typeface="Calibri"/>
            <a:ea typeface="新細明體"/>
            <a:cs typeface="+mn-cs"/>
          </a:endParaRPr>
        </a:p>
      </dsp:txBody>
      <dsp:txXfrm>
        <a:off x="2389563" y="930364"/>
        <a:ext cx="2817804" cy="1126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0339-A4B0-4EBE-A524-5AF4B2DA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3583</Words>
  <Characters>20424</Characters>
  <Application>Microsoft Office Word</Application>
  <DocSecurity>0</DocSecurity>
  <Lines>170</Lines>
  <Paragraphs>47</Paragraphs>
  <ScaleCrop>false</ScaleCrop>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Kit-chuen</dc:creator>
  <cp:keywords/>
  <dc:description/>
  <cp:lastModifiedBy>AU, Sau-wai</cp:lastModifiedBy>
  <cp:revision>3</cp:revision>
  <cp:lastPrinted>2018-10-19T06:07:00Z</cp:lastPrinted>
  <dcterms:created xsi:type="dcterms:W3CDTF">2018-09-04T04:16:00Z</dcterms:created>
  <dcterms:modified xsi:type="dcterms:W3CDTF">2018-10-19T07:06:00Z</dcterms:modified>
</cp:coreProperties>
</file>